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双辽</w:t>
      </w:r>
      <w:r>
        <w:rPr>
          <w:rFonts w:hint="eastAsia"/>
          <w:b/>
          <w:bCs/>
          <w:sz w:val="36"/>
          <w:szCs w:val="36"/>
        </w:rPr>
        <w:t>市商务局行政检查操作流程</w:t>
      </w:r>
    </w:p>
    <w:p>
      <w:pPr>
        <w:rPr>
          <w:rFonts w:hint="eastAsia"/>
          <w:sz w:val="44"/>
        </w:rPr>
      </w:pPr>
    </w:p>
    <w:p>
      <w:pPr>
        <w:rPr>
          <w:sz w:val="44"/>
        </w:rPr>
      </w:pPr>
      <w:r>
        <w:rPr>
          <w:sz w:val="44"/>
        </w:rPr>
        <w:pict>
          <v:group id="_x0000_s1047" o:spid="_x0000_s1047" o:spt="203" style="height:499.05pt;width:415.3pt;" coordorigin="1800,2804" coordsize="8306,9980" editas="canvas">
            <o:lock v:ext="edit" aspectratio="f"/>
            <v:shape id="_x0000_s1046" o:spid="_x0000_s1046" o:spt="75" type="#_x0000_t75" style="position:absolute;left:1800;top:2804;height:9980;width:8306;" filled="f" stroked="f" coordsize="21600,21600">
              <v:path/>
              <v:fill on="f" focussize="0,0"/>
              <v:stroke on="f"/>
              <v:imagedata o:title=""/>
              <o:lock v:ext="edit" text="t" aspectratio="t"/>
            </v:shape>
            <v:roundrect id="自选图形 2" o:spid="_x0000_s1048" o:spt="2" style="position:absolute;left:3384;top:3484;height:475;width:5233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行政检查</w:t>
                    </w:r>
                  </w:p>
                </w:txbxContent>
              </v:textbox>
            </v:roundrect>
            <v:shape id="自选图形 22" o:spid="_x0000_s1049" o:spt="32" type="#_x0000_t32" style="position:absolute;left:4539;top:3971;height:461;width:1;" filled="f" stroked="t" coordsize="21600,21600">
              <v:path arrowok="t"/>
              <v:fill on="f" focussize="0,0"/>
              <v:stroke weight="1.5pt" color="#000000" endarrow="block"/>
              <v:imagedata o:title=""/>
              <o:lock v:ext="edit" aspectratio="f"/>
            </v:shape>
            <v:roundrect id="自选图形 38" o:spid="_x0000_s1050" o:spt="2" style="position:absolute;left:3639;top:4432;height:782;width:1800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双随机抽查</w:t>
                    </w:r>
                  </w:p>
                </w:txbxContent>
              </v:textbox>
            </v:roundrect>
            <v:roundrect id="自选图形 30" o:spid="_x0000_s1051" o:spt="2" style="position:absolute;left:6349;top:4432;height:1404;width:1799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临时检查及现场检查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根据群众举报或者上级交办、其他部门移送，开展行政检查</w:t>
                    </w:r>
                  </w:p>
                </w:txbxContent>
              </v:textbox>
            </v:roundrect>
            <v:roundrect id="自选图形 32" o:spid="_x0000_s1052" o:spt="2" style="position:absolute;left:3624;top:7427;height:1404;width:1800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组织随机抽取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按照抽查计划，通过随机抽查系统，组织随机抽取市场主体（抽查对象）和执法人员</w:t>
                    </w:r>
                  </w:p>
                </w:txbxContent>
              </v:textbox>
            </v:roundrect>
            <v:roundrect id="自选图形 31" o:spid="_x0000_s1053" o:spt="2" style="position:absolute;left:3624;top:9560;height:1092;width:1800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开展检查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按照随机抽查事项清单，组织开展行政检查。</w:t>
                    </w:r>
                  </w:p>
                </w:txbxContent>
              </v:textbox>
            </v:roundrect>
            <v:roundrect id="自选图形 33" o:spid="_x0000_s1054" o:spt="2" style="position:absolute;left:3624;top:5806;height:937;width:1800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制定抽查计划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每年</w:t>
                    </w:r>
                    <w:r>
                      <w:rPr>
                        <w:sz w:val="15"/>
                        <w:szCs w:val="15"/>
                      </w:rPr>
                      <w:t>1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月份制定随机抽查计划。</w:t>
                    </w:r>
                  </w:p>
                </w:txbxContent>
              </v:textbox>
            </v:roundrect>
            <v:shape id="自选图形 21" o:spid="_x0000_s1055" o:spt="32" type="#_x0000_t32" style="position:absolute;left:7279;top:3971;flip:x;height:461;width:2;" filled="f" stroked="t" coordsize="21600,21600">
              <v:path arrowok="t"/>
              <v:fill on="f" focussize="0,0"/>
              <v:stroke weight="1.5pt" color="#000000" endarrow="block"/>
              <v:imagedata o:title=""/>
              <o:lock v:ext="edit" aspectratio="f"/>
            </v:shape>
            <v:roundrect id="自选图形 30" o:spid="_x0000_s1056" o:spt="2" style="position:absolute;left:6337;top:6563;height:1287;width:1800;" fillcolor="#FFFFFF" filled="t" stroked="t" coordsize="21600,21600" arcsize="0.166666666666667">
              <v:path/>
              <v:fill on="t" color2="#FFFFFF" focussize="0,0"/>
              <v:stroke weight="1pt" color="#000000"/>
              <v:imagedata o:title=""/>
              <o:lock v:ext="edit" aspectratio="f"/>
              <v:textbox>
                <w:txbxContent>
                  <w:p>
                    <w:pPr>
                      <w:spacing w:line="200" w:lineRule="exact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根据检查结果采取相应措施，有违法行为的依法查处或者移送有关行政机关和司法机关。</w:t>
                    </w:r>
                  </w:p>
                </w:txbxContent>
              </v:textbox>
            </v:roundrect>
            <v:shape id="自选图形 18" o:spid="_x0000_s1057" o:spt="32" type="#_x0000_t32" style="position:absolute;left:4524;top:5200;height:606;width:1;" filled="f" stroked="t" coordsize="21600,21600">
              <v:path arrowok="t"/>
              <v:fill on="f" focussize="0,0"/>
              <v:stroke weight="1.5pt" color="#000000" endarrow="block"/>
              <v:imagedata o:title=""/>
              <o:lock v:ext="edit" aspectratio="f"/>
            </v:shape>
            <v:shape id="自选图形 17" o:spid="_x0000_s1058" o:spt="32" type="#_x0000_t32" style="position:absolute;left:4524;top:6743;height:684;width:1;" filled="f" stroked="t" coordsize="21600,21600">
              <v:path arrowok="t"/>
              <v:fill on="f" focussize="0,0"/>
              <v:stroke weight="1.5pt" color="#000000" endarrow="block"/>
              <v:imagedata o:title=""/>
              <o:lock v:ext="edit" aspectratio="f"/>
            </v:shape>
            <v:shape id="自选图形 16" o:spid="_x0000_s1059" o:spt="32" type="#_x0000_t32" style="position:absolute;left:4524;top:8831;height:729;width:1;" filled="f" stroked="t" coordsize="21600,21600">
              <v:path arrowok="t"/>
              <v:fill on="f" focussize="0,0"/>
              <v:stroke weight="1.5pt" color="#000000" endarrow="block"/>
              <v:imagedata o:title=""/>
              <o:lock v:ext="edit" aspectratio="f"/>
            </v:shape>
            <v:shape id="自选图形 20" o:spid="_x0000_s1060" o:spt="32" type="#_x0000_t32" style="position:absolute;left:7237;top:5836;flip:x;height:727;width:12;" filled="f" stroked="t" coordsize="21600,21600">
              <v:path arrowok="t"/>
              <v:fill on="f" focussize="0,0"/>
              <v:stroke weight="1.5pt" color="#000000" endarrow="block"/>
              <v:imagedata o:title=""/>
              <o:lock v:ext="edit" aspectratio="f"/>
            </v:shape>
            <w10:wrap type="none"/>
            <w10:anchorlock/>
          </v:group>
        </w:pict>
      </w:r>
    </w:p>
    <w:p>
      <w:pPr>
        <w:rPr>
          <w:sz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5DFD"/>
    <w:rsid w:val="00062FA7"/>
    <w:rsid w:val="000A2A45"/>
    <w:rsid w:val="000B71F2"/>
    <w:rsid w:val="000D378B"/>
    <w:rsid w:val="001045CC"/>
    <w:rsid w:val="00464293"/>
    <w:rsid w:val="004F54A0"/>
    <w:rsid w:val="0051296A"/>
    <w:rsid w:val="00553BD6"/>
    <w:rsid w:val="00661ED9"/>
    <w:rsid w:val="00664225"/>
    <w:rsid w:val="00701BDD"/>
    <w:rsid w:val="007C02DE"/>
    <w:rsid w:val="008D4954"/>
    <w:rsid w:val="00C13ED6"/>
    <w:rsid w:val="00C36A07"/>
    <w:rsid w:val="00D03B59"/>
    <w:rsid w:val="00E45DFD"/>
    <w:rsid w:val="00E77148"/>
    <w:rsid w:val="00FA036F"/>
    <w:rsid w:val="1C3709B5"/>
    <w:rsid w:val="28A13564"/>
    <w:rsid w:val="2FE53360"/>
    <w:rsid w:val="35170359"/>
    <w:rsid w:val="35E367A8"/>
    <w:rsid w:val="410F67E9"/>
    <w:rsid w:val="4A62772F"/>
    <w:rsid w:val="666F506A"/>
    <w:rsid w:val="6AF645A5"/>
    <w:rsid w:val="6FCD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2"/>
        <o:r id="V:Rule2" type="connector" idref="#自选图形 21"/>
        <o:r id="V:Rule3" type="connector" idref="#自选图形 18"/>
        <o:r id="V:Rule4" type="connector" idref="#自选图形 17"/>
        <o:r id="V:Rule5" type="connector" idref="#自选图形 16"/>
        <o:r id="V:Rule6" type="connector" idref="#自选图形 2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</Words>
  <Characters>40</Characters>
  <Lines>1</Lines>
  <Paragraphs>1</Paragraphs>
  <TotalTime>4</TotalTime>
  <ScaleCrop>false</ScaleCrop>
  <LinksUpToDate>false</LinksUpToDate>
  <CharactersWithSpaces>45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2020-06-09T07:45:59Z</dcterms:modified>
  <dc:title>四平市文化广播电视和旅游局行政检查操作流程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