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双辽市202</w:t>
      </w:r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年度重大行政决策事项目录</w:t>
      </w:r>
    </w:p>
    <w:tbl>
      <w:tblPr>
        <w:tblStyle w:val="7"/>
        <w:tblpPr w:leftFromText="180" w:rightFromText="180" w:vertAnchor="text" w:horzAnchor="page" w:tblpX="1777" w:tblpY="595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874"/>
        <w:gridCol w:w="1770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 w:bidi="ar"/>
              </w:rPr>
              <w:t>决策项目名称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 w:bidi="ar"/>
              </w:rPr>
              <w:t>决策类别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 w:bidi="ar"/>
              </w:rPr>
              <w:t>承办</w:t>
            </w:r>
            <w:r>
              <w:rPr>
                <w:rFonts w:hint="default" w:ascii="方正黑体_GBK" w:hAnsi="方正黑体_GBK" w:eastAsia="方正黑体_GBK" w:cs="方正黑体_GBK"/>
                <w:kern w:val="0"/>
                <w:sz w:val="32"/>
                <w:szCs w:val="32"/>
                <w:lang w:eastAsia="zh-CN" w:bidi="ar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8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1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双辽市国民经济和社会发展“十四五”规划和2035年远景目标纲要（中期评估及调整）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重要规划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发改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8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2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双辽市国土空间总体规划（2021-2035年）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重要规划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8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3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吉林双辽经济开发区总体规划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（2021-2035年）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重要规划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6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吉林双辽经济开发区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 w:val="0"/>
          <w:spacing w:val="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DD5C4"/>
    <w:rsid w:val="1BDE430A"/>
    <w:rsid w:val="1E4B06F0"/>
    <w:rsid w:val="3EEBD203"/>
    <w:rsid w:val="4FA7C19C"/>
    <w:rsid w:val="5EDDD5C4"/>
    <w:rsid w:val="7D79B8D4"/>
    <w:rsid w:val="A4EF7DCF"/>
    <w:rsid w:val="AD3B97D7"/>
    <w:rsid w:val="D9BFFAD4"/>
    <w:rsid w:val="DFC64EBF"/>
    <w:rsid w:val="EFEE26C5"/>
    <w:rsid w:val="EFFD02A0"/>
    <w:rsid w:val="FF6F99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Autospacing="0" w:line="480" w:lineRule="auto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2023-03-09T03:20:00Z</dcterms:created>
  <dc:creator>sl-zfb</dc:creator>
  <cp:lastModifiedBy>家有大儿桐</cp:lastModifiedBy>
  <cp:lastPrinted>2023-03-14T22:47:36Z</cp:lastPrinted>
  <dcterms:modified xsi:type="dcterms:W3CDTF">2023-03-22T07:35:00Z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