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bookmarkStart w:id="0" w:name="_GoBack"/>
      <w:bookmarkEnd w:id="0"/>
    </w:p>
    <w:p w14:paraId="74491966">
      <w:pPr>
        <w:pageBreakBefore w:val="0"/>
        <w:kinsoku/>
        <w:wordWrap/>
        <w:overflowPunct/>
        <w:topLinePunct w:val="0"/>
        <w:autoSpaceDE/>
        <w:autoSpaceDN/>
        <w:bidi w:val="0"/>
        <w:adjustRightInd/>
        <w:snapToGrid/>
        <w:spacing w:line="560" w:lineRule="exact"/>
        <w:jc w:val="center"/>
        <w:textAlignment w:val="auto"/>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2025</w:t>
      </w:r>
      <w:r>
        <w:rPr>
          <w:rFonts w:eastAsia="仿宋_GB2312"/>
          <w:color w:val="auto"/>
          <w:sz w:val="32"/>
          <w:szCs w:val="32"/>
        </w:rPr>
        <w:t>〕</w:t>
      </w:r>
      <w:r>
        <w:rPr>
          <w:rFonts w:hint="eastAsia" w:eastAsia="仿宋_GB2312"/>
          <w:color w:val="auto"/>
          <w:sz w:val="32"/>
          <w:szCs w:val="32"/>
          <w:lang w:val="en-US" w:eastAsia="zh-CN"/>
        </w:rPr>
        <w:t>7</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6BD08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sz w:val="32"/>
          <w:szCs w:val="32"/>
        </w:rPr>
        <w:t>申请人:</w:t>
      </w:r>
      <w:r>
        <w:rPr>
          <w:rFonts w:hint="eastAsia" w:ascii="仿宋_GB2312" w:hAnsi="仿宋_GB2312" w:eastAsia="仿宋_GB2312" w:cs="仿宋_GB2312"/>
          <w:b w:val="0"/>
          <w:bCs w:val="0"/>
          <w:color w:val="auto"/>
          <w:sz w:val="32"/>
          <w:szCs w:val="32"/>
          <w:u w:val="none"/>
          <w:lang w:val="en-US" w:eastAsia="zh-CN"/>
        </w:rPr>
        <w:t>吴*</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，性别：*，出生年月：</w:t>
      </w:r>
      <w:r>
        <w:rPr>
          <w:rFonts w:hint="eastAsia" w:eastAsia="仿宋_GB2312"/>
          <w:color w:val="auto"/>
          <w:sz w:val="32"/>
          <w:szCs w:val="32"/>
          <w:u w:val="none"/>
          <w:lang w:val="en-US" w:eastAsia="zh-CN"/>
        </w:rPr>
        <w:t>19**</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月</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w:t>
      </w:r>
    </w:p>
    <w:p w14:paraId="6E4B7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auto"/>
          <w:spacing w:val="0"/>
          <w:kern w:val="0"/>
          <w:sz w:val="32"/>
          <w:szCs w:val="32"/>
          <w:shd w:val="clear" w:fill="FFFFFF"/>
          <w:lang w:val="en-US" w:eastAsia="zh-CN" w:bidi="ar"/>
        </w:rPr>
      </w:pPr>
      <w:r>
        <w:rPr>
          <w:rFonts w:hint="eastAsia" w:ascii="仿宋" w:hAnsi="仿宋" w:eastAsia="仿宋" w:cs="仿宋"/>
          <w:b w:val="0"/>
          <w:i w:val="0"/>
          <w:caps w:val="0"/>
          <w:color w:val="auto"/>
          <w:spacing w:val="0"/>
          <w:kern w:val="0"/>
          <w:sz w:val="32"/>
          <w:szCs w:val="32"/>
          <w:shd w:val="clear" w:fill="FFFFFF"/>
          <w:lang w:val="en-US" w:eastAsia="zh-CN" w:bidi="ar"/>
        </w:rPr>
        <w:t>身份证号码：</w:t>
      </w:r>
      <w:r>
        <w:rPr>
          <w:rFonts w:hint="eastAsia" w:ascii="仿宋_GB2312" w:hAnsi="仿宋_GB2312" w:eastAsia="仿宋_GB2312" w:cs="仿宋_GB2312"/>
          <w:b w:val="0"/>
          <w:bCs w:val="0"/>
          <w:color w:val="auto"/>
          <w:sz w:val="32"/>
          <w:szCs w:val="32"/>
          <w:u w:val="none"/>
          <w:lang w:val="en-US" w:eastAsia="zh-CN"/>
        </w:rPr>
        <w:t>*********</w:t>
      </w:r>
      <w:r>
        <w:rPr>
          <w:rFonts w:hint="eastAsia" w:ascii="仿宋" w:hAnsi="仿宋" w:eastAsia="仿宋" w:cs="仿宋"/>
          <w:b w:val="0"/>
          <w:i w:val="0"/>
          <w:caps w:val="0"/>
          <w:color w:val="auto"/>
          <w:spacing w:val="0"/>
          <w:kern w:val="0"/>
          <w:sz w:val="32"/>
          <w:szCs w:val="32"/>
          <w:shd w:val="clear" w:fill="FFFFFF"/>
          <w:lang w:val="en-US" w:eastAsia="zh-CN" w:bidi="ar"/>
        </w:rPr>
        <w:t>；</w:t>
      </w:r>
    </w:p>
    <w:p w14:paraId="568A3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住址：</w:t>
      </w:r>
      <w:r>
        <w:rPr>
          <w:rFonts w:hint="eastAsia" w:eastAsia="仿宋_GB2312"/>
          <w:color w:val="auto"/>
          <w:sz w:val="32"/>
          <w:szCs w:val="32"/>
          <w:u w:val="none"/>
          <w:lang w:val="en-US" w:eastAsia="zh-CN"/>
        </w:rPr>
        <w:t>大连市金州区******</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w:t>
      </w:r>
    </w:p>
    <w:p w14:paraId="13444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b w:val="0"/>
          <w:bCs w:val="0"/>
          <w:color w:val="auto"/>
          <w:sz w:val="32"/>
          <w:szCs w:val="32"/>
          <w:u w:val="none"/>
          <w:lang w:val="en-US" w:eastAsia="zh-CN"/>
        </w:rPr>
        <w:t>双辽市应急管理局。</w:t>
      </w:r>
    </w:p>
    <w:p w14:paraId="24BCB6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对被申请人未履行法定职责的</w:t>
      </w:r>
      <w:r>
        <w:rPr>
          <w:rFonts w:hint="eastAsia" w:ascii="仿宋_GB2312" w:hAnsi="仿宋_GB2312" w:eastAsia="仿宋_GB2312" w:cs="仿宋_GB2312"/>
          <w:b w:val="0"/>
          <w:bCs w:val="0"/>
          <w:color w:val="auto"/>
          <w:sz w:val="32"/>
          <w:szCs w:val="32"/>
          <w:u w:val="none"/>
          <w:lang w:val="en-US" w:eastAsia="zh-CN"/>
        </w:rPr>
        <w:t>行为</w:t>
      </w:r>
      <w:r>
        <w:rPr>
          <w:rFonts w:hint="eastAsia" w:ascii="仿宋_GB2312" w:eastAsia="仿宋_GB2312"/>
          <w:sz w:val="32"/>
          <w:szCs w:val="32"/>
        </w:rPr>
        <w:t>不服</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于</w:t>
      </w:r>
      <w:r>
        <w:rPr>
          <w:rFonts w:hint="eastAsia" w:eastAsia="仿宋_GB2312"/>
          <w:color w:val="auto"/>
          <w:sz w:val="32"/>
          <w:szCs w:val="32"/>
          <w:u w:val="none"/>
          <w:lang w:val="en-US" w:eastAsia="zh-CN"/>
        </w:rPr>
        <w:t>2025年3月12日</w:t>
      </w:r>
      <w:r>
        <w:rPr>
          <w:rFonts w:hint="eastAsia" w:ascii="仿宋_GB2312" w:hAnsi="仿宋_GB2312" w:eastAsia="仿宋_GB2312" w:cs="仿宋_GB2312"/>
          <w:sz w:val="32"/>
          <w:szCs w:val="32"/>
          <w:lang w:eastAsia="zh-CN"/>
        </w:rPr>
        <w:t>向本机关申请行政复议，本机关</w:t>
      </w:r>
      <w:r>
        <w:rPr>
          <w:rFonts w:hint="eastAsia" w:ascii="仿宋_GB2312" w:hAnsi="仿宋_GB2312" w:eastAsia="仿宋_GB2312" w:cs="仿宋_GB2312"/>
          <w:sz w:val="32"/>
          <w:szCs w:val="32"/>
          <w:u w:val="none"/>
          <w:lang w:val="en-US" w:eastAsia="zh-CN"/>
        </w:rPr>
        <w:t>于</w:t>
      </w:r>
      <w:r>
        <w:rPr>
          <w:rFonts w:hint="eastAsia" w:eastAsia="仿宋_GB2312"/>
          <w:color w:val="auto"/>
          <w:sz w:val="32"/>
          <w:szCs w:val="32"/>
          <w:u w:val="none"/>
          <w:lang w:val="en-US" w:eastAsia="zh-CN"/>
        </w:rPr>
        <w:t>2025年3月12日</w:t>
      </w:r>
      <w:r>
        <w:rPr>
          <w:rFonts w:hint="eastAsia" w:ascii="仿宋_GB2312" w:hAnsi="仿宋_GB2312" w:eastAsia="仿宋_GB2312" w:cs="仿宋_GB2312"/>
          <w:sz w:val="32"/>
          <w:szCs w:val="32"/>
          <w:lang w:eastAsia="zh-CN"/>
        </w:rPr>
        <w:t>依法予以受理。现已审理终结。</w:t>
      </w:r>
    </w:p>
    <w:p w14:paraId="4B351E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zh-CN"/>
        </w:rPr>
        <w:t>请求</w:t>
      </w:r>
      <w:r>
        <w:rPr>
          <w:rFonts w:hint="eastAsia" w:ascii="仿宋_GB2312" w:hAnsi="仿宋_GB2312" w:eastAsia="仿宋_GB2312" w:cs="仿宋_GB2312"/>
          <w:b w:val="0"/>
          <w:bCs w:val="0"/>
          <w:color w:val="auto"/>
          <w:sz w:val="32"/>
          <w:szCs w:val="32"/>
          <w:u w:val="none"/>
          <w:lang w:val="en-US" w:eastAsia="zh-CN"/>
        </w:rPr>
        <w:t>确认被申请人不履行法定职责违法。</w:t>
      </w:r>
    </w:p>
    <w:p w14:paraId="530B8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申请人于2024年12月9日要求被申请人履行如下法定职责，事实和理由如下：申请人2024年12月9日通过应急管理局安全生产举报平台，向被申请人举报双辽市****贸易有限公司违规作业，存在重大安全事故隐患。根据《吉林省安全生产领域举报奖励办法（试行）》第六条举报核查工作遵循“属地管理、分级负责”“谁主管、谁核查”的原则。吉林省安全生产举报平台或热线电话接到举报后，由应急管理部门负责甄别和分转，有关部门接到转办件后，应在5个工作日内根据职责权限和管辖层级受理举报事项，并将受理情况及时告知举报人。应急管理部《关于进一步加强安全生产举报工作的指导意见》（应急2023106号）中，六、规范举报受理环节：各级应急管理部门收到举报后，应当及时审查决定是否受理，除举报人要求出具纸质告知书的，可以通过信息网络、电话、手机短信等方式告知举报人，并做好登记。不予受理的，应当同时说明理由；上述文件明确规定，被申请人接到安全生产举报问题，应当及时告知举报人是否受理。然而，截止2024年12月25日为止，被申请人也未作出任何形式的告知。</w:t>
      </w:r>
    </w:p>
    <w:p w14:paraId="7E965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申请人吴*在申请书中提到的我局应在接到转办件后，应在5个工作日内将受理情况及时告知举报人的情况，针对我局未在时限内受理举报件，系因2024年12月9日，我局单位电脑无法联网，出现网络故障，无法登录举报平台，对此我局立即与双辽联通公司客户经理联系，要求技术人员前来检修。经联通公司技术人员检查网络后，确定外部网络畅通，断网原因疑是我局网络设备或线路故障导致。随即我局与电脑公司技术人员取得联系，经电脑公司技术人员排查，系网络交换机老旧加上线路老化导致。经过更换网络设备以及重新铺设网络线路，将网络故障排除。该维修工作于2024年12月17日早8时完成。随即我局联系联通公司技术人员到我局进行网络调试，调试完成后，我局网络恢复正常，接续开展各项网上办公工作（有联通公司</w:t>
      </w:r>
      <w:r>
        <w:rPr>
          <w:rFonts w:hint="eastAsia" w:ascii="仿宋_GB2312" w:hAnsi="仿宋_GB2312" w:eastAsia="仿宋_GB2312" w:cs="仿宋_GB2312"/>
          <w:color w:val="auto"/>
          <w:sz w:val="32"/>
          <w:szCs w:val="32"/>
          <w:u w:val="none"/>
          <w:lang w:val="en-US" w:eastAsia="zh-CN"/>
        </w:rPr>
        <w:t>政企客户经理</w:t>
      </w:r>
      <w:r>
        <w:rPr>
          <w:rFonts w:hint="eastAsia" w:ascii="仿宋_GB2312" w:hAnsi="仿宋_GB2312" w:eastAsia="仿宋_GB2312" w:cs="仿宋_GB2312"/>
          <w:b w:val="0"/>
          <w:bCs w:val="0"/>
          <w:color w:val="auto"/>
          <w:sz w:val="32"/>
          <w:szCs w:val="32"/>
          <w:u w:val="none"/>
          <w:lang w:val="en-US" w:eastAsia="zh-CN"/>
        </w:rPr>
        <w:t>及电脑维修人员情况说明佐证）。2024年12月17日9时我局工作人员收到举报信息待办事项短信提示，立即登录平台查看该举报件，并确认受理。</w:t>
      </w:r>
    </w:p>
    <w:p w14:paraId="772F1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针对申请人提出的截止2024年12月25日为止，我局未作出任何形式的告知问题，我局在受理举报件时，平台系统将会自动以手机短信的方式将受理情况信息发送给举报人，故我局在2024年12月17日已将受理举报信息告知举报人（举报人可以在举报平台“个人中心”选项中查询举报处理进度），不存在申请人叙述的截至2024年12月25日我局未作出形式的告知情况。</w:t>
      </w:r>
    </w:p>
    <w:p w14:paraId="320944D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经审理查明：</w:t>
      </w:r>
      <w:r>
        <w:rPr>
          <w:rFonts w:hint="eastAsia" w:ascii="仿宋_GB2312" w:hAnsi="仿宋_GB2312" w:eastAsia="仿宋_GB2312" w:cs="仿宋_GB2312"/>
          <w:color w:val="auto"/>
          <w:sz w:val="32"/>
          <w:szCs w:val="32"/>
          <w:u w:val="none"/>
          <w:lang w:val="en-US" w:eastAsia="zh-CN"/>
        </w:rPr>
        <w:t>申请人于2024年12月9日提交举报信息，当日由系统转办至被申请人，被申请人于2024年12月17日在系统进行受理，超过上述期限2日将受理情况告知举报人，违反了《吉林省安全生产领域举报奖励办法（试行）》第六条第一款规定的“吉林省安全生产举报平台或热线电话接到举报后，由应急管理部门负责甄别和分转，有关部门接到转办件后，应在5个工作日内根据职责权限和管辖层级受理举报事项，并将受理情况及时告知举报人。”程序，但系因网络故障，且未对申请人权利义务造成影响，属程序瑕疵，应予指正。被申请人在受理后，对举报事项进行核查，于2024年12月26日将处理结果通过平台对申请人进行了告知，也已按程序履行了相关义务。</w:t>
      </w:r>
    </w:p>
    <w:p w14:paraId="23E2844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出的被申请人未按申请人要求出具书面告知及办理结果违反《应急管理部关于进一步加强安全生产举报工作的指导意见》相关规定问题，鉴于被申请人已经通过系统对上述事项向申请人进行了告知，且申请人提交的材料能证明其已经对受理情况及办理结果知晓，未出具书面材料并无不当，亦不能因此视为未履行法定职责。</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35C08F9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行政复议申请书； </w:t>
      </w:r>
    </w:p>
    <w:p w14:paraId="440E7B2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申请人身份证复印件；</w:t>
      </w:r>
    </w:p>
    <w:p w14:paraId="1128FC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手机截图3张；</w:t>
      </w:r>
    </w:p>
    <w:p w14:paraId="5261BB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其他证据材料1份（1页）</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0997727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行政复议答复书；</w:t>
      </w:r>
    </w:p>
    <w:p w14:paraId="26A6E8D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情况说明2份；</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3、系统截图10页。</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本机关认为：</w:t>
      </w:r>
    </w:p>
    <w:p w14:paraId="3F4DC97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被申请人虽未按法定期限给予申请人答复，但因客观原因造成超时两日且未对申请人权利造成影响，属程序瑕疵，故认定被申请人</w:t>
      </w:r>
      <w:r>
        <w:rPr>
          <w:rFonts w:hint="eastAsia" w:ascii="仿宋_GB2312" w:hAnsi="仿宋_GB2312" w:eastAsia="仿宋_GB2312" w:cs="仿宋_GB2312"/>
          <w:color w:val="auto"/>
          <w:sz w:val="32"/>
          <w:szCs w:val="32"/>
          <w:u w:val="none"/>
          <w:lang w:val="en-US" w:eastAsia="zh-CN"/>
        </w:rPr>
        <w:t>对该举报已履行相关法定职责</w:t>
      </w:r>
      <w:r>
        <w:rPr>
          <w:rFonts w:hint="eastAsia" w:eastAsia="仿宋_GB2312"/>
          <w:color w:val="auto"/>
          <w:sz w:val="32"/>
          <w:szCs w:val="32"/>
          <w:u w:val="none"/>
          <w:lang w:val="en-US" w:eastAsia="zh-CN"/>
        </w:rPr>
        <w:t>。</w:t>
      </w:r>
    </w:p>
    <w:p w14:paraId="35A4598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《中华人民共和国行政复议法》第六十九条的</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本机关决定如下：</w:t>
      </w:r>
    </w:p>
    <w:p w14:paraId="037D18B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驳回申请人的行政复议请求</w:t>
      </w:r>
      <w:r>
        <w:rPr>
          <w:rFonts w:hint="eastAsia" w:ascii="仿宋_GB2312" w:hAnsi="仿宋_GB2312" w:eastAsia="仿宋_GB2312" w:cs="仿宋_GB2312"/>
          <w:color w:val="auto"/>
          <w:sz w:val="32"/>
          <w:szCs w:val="32"/>
          <w:lang w:val="en-US" w:eastAsia="zh-CN"/>
        </w:rPr>
        <w:t>。</w:t>
      </w:r>
    </w:p>
    <w:p w14:paraId="7861D032">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r>
        <w:rPr>
          <w:rFonts w:hint="eastAsia" w:ascii="仿宋_GB2312" w:hAnsi="仿宋_GB2312" w:eastAsia="仿宋_GB2312" w:cs="仿宋_GB2312"/>
          <w:color w:val="auto"/>
          <w:sz w:val="32"/>
          <w:szCs w:val="32"/>
          <w:lang w:eastAsia="zh-CN"/>
        </w:rPr>
        <w:t>。</w:t>
      </w:r>
    </w:p>
    <w:p w14:paraId="04F4446F">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48CBC0E">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99EAD"/>
    <w:multiLevelType w:val="singleLevel"/>
    <w:tmpl w:val="3E999EAD"/>
    <w:lvl w:ilvl="0" w:tentative="0">
      <w:start w:val="1"/>
      <w:numFmt w:val="decimal"/>
      <w:suff w:val="nothing"/>
      <w:lvlText w:val="%1、"/>
      <w:lvlJc w:val="left"/>
    </w:lvl>
  </w:abstractNum>
  <w:abstractNum w:abstractNumId="1">
    <w:nsid w:val="7305CC41"/>
    <w:multiLevelType w:val="singleLevel"/>
    <w:tmpl w:val="7305CC4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5524160"/>
    <w:rsid w:val="06132414"/>
    <w:rsid w:val="07110191"/>
    <w:rsid w:val="0CC96DF7"/>
    <w:rsid w:val="0EA00A55"/>
    <w:rsid w:val="183915CA"/>
    <w:rsid w:val="18883A78"/>
    <w:rsid w:val="1B7D2C75"/>
    <w:rsid w:val="20B4662E"/>
    <w:rsid w:val="24343423"/>
    <w:rsid w:val="34D32D08"/>
    <w:rsid w:val="35E41EDE"/>
    <w:rsid w:val="3E1C2E2C"/>
    <w:rsid w:val="3EA239DD"/>
    <w:rsid w:val="418765C8"/>
    <w:rsid w:val="419D24D5"/>
    <w:rsid w:val="45895D38"/>
    <w:rsid w:val="464F3AB7"/>
    <w:rsid w:val="46F90F07"/>
    <w:rsid w:val="491F5E66"/>
    <w:rsid w:val="4AD818DC"/>
    <w:rsid w:val="4B186E11"/>
    <w:rsid w:val="4D9D560B"/>
    <w:rsid w:val="4FC249D4"/>
    <w:rsid w:val="52A35472"/>
    <w:rsid w:val="53853DD3"/>
    <w:rsid w:val="55E83210"/>
    <w:rsid w:val="57B47E3D"/>
    <w:rsid w:val="582C7CB7"/>
    <w:rsid w:val="5D4B0BE0"/>
    <w:rsid w:val="5E736238"/>
    <w:rsid w:val="5EB841D6"/>
    <w:rsid w:val="61943C32"/>
    <w:rsid w:val="619D27B6"/>
    <w:rsid w:val="623F2F1A"/>
    <w:rsid w:val="62411073"/>
    <w:rsid w:val="62E86771"/>
    <w:rsid w:val="69447B25"/>
    <w:rsid w:val="6AF02DC7"/>
    <w:rsid w:val="6D582FC7"/>
    <w:rsid w:val="72BB6775"/>
    <w:rsid w:val="73C3270E"/>
    <w:rsid w:val="76142C5F"/>
    <w:rsid w:val="76872831"/>
    <w:rsid w:val="78E75809"/>
    <w:rsid w:val="79624C2F"/>
    <w:rsid w:val="79A1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1851</Words>
  <Characters>1945</Characters>
  <Lines>0</Lines>
  <Paragraphs>0</Paragraphs>
  <TotalTime>9</TotalTime>
  <ScaleCrop>false</ScaleCrop>
  <LinksUpToDate>false</LinksUpToDate>
  <CharactersWithSpaces>1958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YOLO</cp:lastModifiedBy>
  <cp:lastPrinted>2025-03-31T06:54:00Z</cp:lastPrinted>
  <dcterms:modified xsi:type="dcterms:W3CDTF">2025-05-26T06:19:18Z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6C249B0ACCA44F7092EA2FA6A40FE2D1_13</vt:lpwstr>
  </property>
  <property fmtid="{D5CDD505-2E9C-101B-9397-08002B2CF9AE}" pid="4" name="KSOTemplateDocerSaveRecord">
    <vt:lpwstr>eyJoZGlkIjoiYzM3Yjg5MDE2YjI1YWZjYmZhZjgxNzg2M2U3MmM5NGMiLCJ1c2VySWQiOiIzNzk4OTExNTAifQ==</vt:lpwstr>
  </property>
</Properties>
</file>