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
        <w:rPr>
          <w:rFonts w:ascii="Times New Roman"/>
          <w:sz w:val="15"/>
        </w:rPr>
      </w:pPr>
    </w:p>
    <w:p>
      <w:pPr>
        <w:spacing w:before="0" w:line="754" w:lineRule="exact"/>
        <w:ind w:left="198" w:right="0" w:firstLine="0"/>
        <w:jc w:val="center"/>
        <w:rPr>
          <w:rFonts w:hint="eastAsia" w:ascii="方正小标宋_GBK" w:eastAsia="方正小标宋_GBK"/>
          <w:sz w:val="44"/>
        </w:rPr>
      </w:pPr>
      <w:r>
        <w:rPr>
          <w:rFonts w:hint="eastAsia" w:ascii="方正小标宋_GBK" w:eastAsia="方正小标宋_GBK"/>
          <w:sz w:val="44"/>
        </w:rPr>
        <w:t>《吉林省文化市场行政处罚裁量基准（</w:t>
      </w:r>
      <w:r>
        <w:rPr>
          <w:rFonts w:ascii="Times New Roman" w:eastAsia="Times New Roman"/>
          <w:sz w:val="44"/>
        </w:rPr>
        <w:t xml:space="preserve">2021 </w:t>
      </w:r>
      <w:r>
        <w:rPr>
          <w:rFonts w:hint="eastAsia" w:ascii="方正小标宋_GBK" w:eastAsia="方正小标宋_GBK"/>
          <w:sz w:val="44"/>
        </w:rPr>
        <w:t>年版）》</w:t>
      </w:r>
    </w:p>
    <w:p>
      <w:pPr>
        <w:tabs>
          <w:tab w:val="left" w:pos="1240"/>
          <w:tab w:val="left" w:pos="2320"/>
          <w:tab w:val="left" w:pos="3400"/>
        </w:tabs>
        <w:spacing w:before="216"/>
        <w:ind w:left="160" w:right="0" w:firstLine="0"/>
        <w:jc w:val="center"/>
        <w:rPr>
          <w:rFonts w:hint="eastAsia" w:ascii="方正小标宋_GBK" w:eastAsia="方正小标宋_GBK"/>
          <w:sz w:val="36"/>
        </w:rPr>
      </w:pPr>
      <w:r>
        <w:rPr>
          <w:rFonts w:hint="eastAsia" w:ascii="方正小标宋_GBK" w:eastAsia="方正小标宋_GBK"/>
          <w:sz w:val="36"/>
        </w:rPr>
        <w:t>适</w:t>
      </w:r>
      <w:r>
        <w:rPr>
          <w:rFonts w:hint="eastAsia" w:ascii="方正小标宋_GBK" w:eastAsia="方正小标宋_GBK"/>
          <w:sz w:val="36"/>
        </w:rPr>
        <w:tab/>
      </w:r>
      <w:r>
        <w:rPr>
          <w:rFonts w:hint="eastAsia" w:ascii="方正小标宋_GBK" w:eastAsia="方正小标宋_GBK"/>
          <w:sz w:val="36"/>
        </w:rPr>
        <w:t>用</w:t>
      </w:r>
      <w:r>
        <w:rPr>
          <w:rFonts w:hint="eastAsia" w:ascii="方正小标宋_GBK" w:eastAsia="方正小标宋_GBK"/>
          <w:sz w:val="36"/>
        </w:rPr>
        <w:tab/>
      </w:r>
      <w:r>
        <w:rPr>
          <w:rFonts w:hint="eastAsia" w:ascii="方正小标宋_GBK" w:eastAsia="方正小标宋_GBK"/>
          <w:sz w:val="36"/>
        </w:rPr>
        <w:t>说</w:t>
      </w:r>
      <w:r>
        <w:rPr>
          <w:rFonts w:hint="eastAsia" w:ascii="方正小标宋_GBK" w:eastAsia="方正小标宋_GBK"/>
          <w:sz w:val="36"/>
        </w:rPr>
        <w:tab/>
      </w:r>
      <w:r>
        <w:rPr>
          <w:rFonts w:hint="eastAsia" w:ascii="方正小标宋_GBK" w:eastAsia="方正小标宋_GBK"/>
          <w:sz w:val="36"/>
        </w:rPr>
        <w:t>明</w:t>
      </w:r>
    </w:p>
    <w:p>
      <w:pPr>
        <w:pStyle w:val="2"/>
        <w:spacing w:before="123" w:line="328" w:lineRule="auto"/>
        <w:ind w:left="440" w:right="278" w:firstLine="640"/>
        <w:jc w:val="both"/>
      </w:pPr>
      <w:r>
        <w:t>一</w:t>
      </w:r>
      <w:r>
        <w:rPr>
          <w:rFonts w:ascii="Times New Roman" w:eastAsia="Times New Roman"/>
        </w:rPr>
        <w:t xml:space="preserve">. </w:t>
      </w:r>
      <w:r>
        <w:t>本基准依据《行政处罚法》《吉林省规范行政处罚裁量权办法》《文化市场综合执法行政处罚裁量权适用办法》制定。</w:t>
      </w:r>
    </w:p>
    <w:p>
      <w:pPr>
        <w:pStyle w:val="2"/>
        <w:spacing w:before="0" w:line="326" w:lineRule="auto"/>
        <w:ind w:left="440" w:right="277" w:firstLine="640"/>
        <w:jc w:val="both"/>
      </w:pPr>
      <w:r>
        <w:t>二</w:t>
      </w:r>
      <w:r>
        <w:rPr>
          <w:rFonts w:ascii="Times New Roman" w:eastAsia="Times New Roman"/>
          <w:spacing w:val="35"/>
        </w:rPr>
        <w:t xml:space="preserve">. </w:t>
      </w:r>
      <w:r>
        <w:rPr>
          <w:spacing w:val="-10"/>
        </w:rPr>
        <w:t xml:space="preserve">本基准的裁量依据包括：《中华人民共和国文物保护法》、《中华人民共和国旅游法》等 </w:t>
      </w:r>
      <w:r>
        <w:rPr>
          <w:rFonts w:hint="eastAsia" w:ascii="宋体" w:eastAsia="宋体"/>
        </w:rPr>
        <w:t>23</w:t>
      </w:r>
      <w:r>
        <w:rPr>
          <w:rFonts w:hint="eastAsia" w:ascii="宋体" w:eastAsia="宋体"/>
          <w:spacing w:val="-87"/>
        </w:rPr>
        <w:t xml:space="preserve"> </w:t>
      </w:r>
      <w:r>
        <w:t>部法律法规规章。</w:t>
      </w:r>
    </w:p>
    <w:p>
      <w:pPr>
        <w:pStyle w:val="2"/>
        <w:spacing w:before="3" w:line="326" w:lineRule="auto"/>
        <w:ind w:left="440" w:right="280" w:firstLine="640"/>
        <w:jc w:val="both"/>
      </w:pPr>
      <w:r>
        <w:t>三</w:t>
      </w:r>
      <w:r>
        <w:rPr>
          <w:rFonts w:ascii="Times New Roman" w:eastAsia="Times New Roman"/>
        </w:rPr>
        <w:t xml:space="preserve">. </w:t>
      </w:r>
      <w:r>
        <w:t>本基准仅对上述法律法规规章中存在行政处罚裁量空间的行政处罚条款进行细化量化；对于无裁量空间的条款，依照法条规定进行处罚。</w:t>
      </w:r>
    </w:p>
    <w:p>
      <w:pPr>
        <w:pStyle w:val="2"/>
        <w:spacing w:before="3" w:line="328" w:lineRule="auto"/>
        <w:ind w:left="440" w:right="277" w:firstLine="640"/>
        <w:jc w:val="both"/>
      </w:pPr>
      <w:r>
        <w:t>四</w:t>
      </w:r>
      <w:r>
        <w:rPr>
          <w:rFonts w:ascii="Times New Roman" w:eastAsia="Times New Roman"/>
          <w:spacing w:val="5"/>
        </w:rPr>
        <w:t xml:space="preserve">. </w:t>
      </w:r>
      <w:r>
        <w:t>适用本基准时，根据适用行为对应相应的法条，适用性质对应裁量阶次，适用情形对照裁量基准进行裁量。</w:t>
      </w:r>
    </w:p>
    <w:p>
      <w:pPr>
        <w:pStyle w:val="2"/>
        <w:spacing w:before="0" w:line="328" w:lineRule="auto"/>
        <w:ind w:left="440" w:right="277" w:firstLine="640"/>
        <w:jc w:val="both"/>
      </w:pPr>
      <w:r>
        <w:t>五</w:t>
      </w:r>
      <w:r>
        <w:rPr>
          <w:rFonts w:ascii="Times New Roman" w:hAnsi="Times New Roman" w:eastAsia="Times New Roman"/>
          <w:spacing w:val="4"/>
        </w:rPr>
        <w:t xml:space="preserve">. </w:t>
      </w:r>
      <w:r>
        <w:t>适用本基准时，对于有两个法律法规规章对同一违法行为规定了行政处罚且处罚基准不同的，按</w:t>
      </w:r>
      <w:r>
        <w:rPr>
          <w:rFonts w:ascii="Times New Roman" w:hAnsi="Times New Roman" w:eastAsia="Times New Roman"/>
          <w:w w:val="95"/>
        </w:rPr>
        <w:t>“</w:t>
      </w:r>
      <w:r>
        <w:rPr>
          <w:w w:val="95"/>
        </w:rPr>
        <w:t>上位法高于下位法、新法优于旧法、特殊法优于一般法</w:t>
      </w:r>
      <w:r>
        <w:rPr>
          <w:rFonts w:ascii="Times New Roman" w:hAnsi="Times New Roman" w:eastAsia="Times New Roman"/>
          <w:w w:val="95"/>
        </w:rPr>
        <w:t>”</w:t>
      </w:r>
      <w:r>
        <w:rPr>
          <w:spacing w:val="-1"/>
          <w:w w:val="95"/>
        </w:rPr>
        <w:t xml:space="preserve">等《立法法》规定的法律适用原则，适用本基准   </w:t>
      </w:r>
      <w:r>
        <w:rPr>
          <w:spacing w:val="-1"/>
        </w:rPr>
        <w:t>裁量幅度。</w:t>
      </w:r>
    </w:p>
    <w:p>
      <w:pPr>
        <w:pStyle w:val="2"/>
        <w:spacing w:before="0" w:line="326" w:lineRule="auto"/>
        <w:ind w:left="440" w:right="275" w:firstLine="640"/>
      </w:pPr>
      <w:r>
        <w:rPr>
          <w:spacing w:val="-7"/>
          <w:w w:val="95"/>
        </w:rPr>
        <w:t xml:space="preserve">六．适用本基准时，依据《行政处罚法》的规定，对当事人的同一个违法行为违反多个法律规范应当   </w:t>
      </w:r>
      <w:r>
        <w:rPr>
          <w:spacing w:val="-7"/>
        </w:rPr>
        <w:t>给予罚款处罚的，按照罚款数额高的规定处罚。</w:t>
      </w:r>
    </w:p>
    <w:p>
      <w:pPr>
        <w:spacing w:after="0" w:line="326" w:lineRule="auto"/>
        <w:sectPr>
          <w:footerReference r:id="rId5" w:type="default"/>
          <w:type w:val="continuous"/>
          <w:pgSz w:w="16840" w:h="11910" w:orient="landscape"/>
          <w:pgMar w:top="1100" w:right="800" w:bottom="1100" w:left="640" w:header="720" w:footer="915" w:gutter="0"/>
          <w:pgNumType w:start="1"/>
          <w:cols w:space="720" w:num="1"/>
        </w:sectPr>
      </w:pPr>
    </w:p>
    <w:p>
      <w:pPr>
        <w:pStyle w:val="2"/>
        <w:spacing w:before="9"/>
        <w:rPr>
          <w:sz w:val="14"/>
        </w:rPr>
      </w:pPr>
    </w:p>
    <w:p>
      <w:pPr>
        <w:pStyle w:val="2"/>
        <w:spacing w:before="54"/>
        <w:ind w:left="1080"/>
      </w:pPr>
      <w:r>
        <w:t>七．本基准所称以上、以下均含本数。</w:t>
      </w:r>
    </w:p>
    <w:p>
      <w:pPr>
        <w:pStyle w:val="2"/>
        <w:spacing w:before="150" w:line="328" w:lineRule="auto"/>
        <w:ind w:left="440" w:right="277" w:firstLine="640"/>
        <w:jc w:val="both"/>
      </w:pPr>
      <w:r>
        <w:rPr>
          <w:spacing w:val="-6"/>
          <w:w w:val="95"/>
        </w:rPr>
        <w:t xml:space="preserve">八．初次违法是指经营者或从业人员因违反了文化市场综合行政执法相关法律、法规、规章，第一次   </w:t>
      </w:r>
      <w:r>
        <w:rPr>
          <w:spacing w:val="-8"/>
          <w:w w:val="95"/>
        </w:rPr>
        <w:t xml:space="preserve">被文化和旅游行政机关作出行政处罚的情形；因不同违法行为第二次被查处或发现属再次违法；因同一违   </w:t>
      </w:r>
      <w:r>
        <w:rPr>
          <w:spacing w:val="-8"/>
        </w:rPr>
        <w:t>法行为第二次被发现或查处的属再次被查处。</w:t>
      </w:r>
    </w:p>
    <w:p>
      <w:pPr>
        <w:pStyle w:val="2"/>
        <w:spacing w:before="0" w:line="328" w:lineRule="auto"/>
        <w:ind w:left="440" w:right="277" w:firstLine="640"/>
      </w:pPr>
      <w:r>
        <w:rPr>
          <w:spacing w:val="-6"/>
          <w:w w:val="95"/>
        </w:rPr>
        <w:t xml:space="preserve">九．本基准对涉及不予处罚、从轻或减轻、从重等行政处罚的裁量基准按照《行政处罚法》《吉林省   </w:t>
      </w:r>
      <w:r>
        <w:rPr>
          <w:spacing w:val="-6"/>
        </w:rPr>
        <w:t>规范行政处罚裁量权办法》《文化市场综合执法行政处罚裁量权适用办法》有关规定执行，不再制定。</w:t>
      </w:r>
    </w:p>
    <w:p>
      <w:pPr>
        <w:pStyle w:val="2"/>
        <w:tabs>
          <w:tab w:val="left" w:pos="1800"/>
        </w:tabs>
        <w:spacing w:before="0" w:line="326" w:lineRule="auto"/>
        <w:ind w:left="440" w:right="280" w:firstLine="640"/>
      </w:pPr>
      <w:r>
        <w:t>十</w:t>
      </w:r>
      <w:r>
        <w:rPr>
          <w:rFonts w:ascii="Times New Roman" w:eastAsia="Times New Roman"/>
        </w:rPr>
        <w:t>.</w:t>
      </w:r>
      <w:r>
        <w:rPr>
          <w:rFonts w:ascii="Times New Roman" w:eastAsia="Times New Roman"/>
        </w:rPr>
        <w:tab/>
      </w:r>
      <w:r>
        <w:rPr>
          <w:w w:val="95"/>
        </w:rPr>
        <w:t>鼓励市县两级执法部门对本行政处罚裁量基准进一步细化</w:t>
      </w:r>
      <w:r>
        <w:rPr>
          <w:spacing w:val="-41"/>
          <w:w w:val="95"/>
        </w:rPr>
        <w:t>、</w:t>
      </w:r>
      <w:r>
        <w:rPr>
          <w:w w:val="95"/>
        </w:rPr>
        <w:t>量化</w:t>
      </w:r>
      <w:r>
        <w:rPr>
          <w:spacing w:val="-39"/>
          <w:w w:val="95"/>
        </w:rPr>
        <w:t>，</w:t>
      </w:r>
      <w:r>
        <w:rPr>
          <w:w w:val="95"/>
        </w:rPr>
        <w:t>进行细化</w:t>
      </w:r>
      <w:r>
        <w:rPr>
          <w:spacing w:val="-41"/>
          <w:w w:val="95"/>
        </w:rPr>
        <w:t>、</w:t>
      </w:r>
      <w:r>
        <w:rPr>
          <w:w w:val="95"/>
        </w:rPr>
        <w:t xml:space="preserve">量化的应当在正式   </w:t>
      </w:r>
      <w:r>
        <w:t>印发后十五日内报上级执法部门和同级司法部门备案。</w:t>
      </w:r>
    </w:p>
    <w:p>
      <w:pPr>
        <w:pStyle w:val="2"/>
        <w:spacing w:before="0"/>
        <w:ind w:left="1080"/>
        <w:rPr>
          <w:rFonts w:ascii="Times New Roman" w:eastAsia="Times New Roman"/>
        </w:rPr>
      </w:pPr>
      <w:r>
        <w:t>十一</w:t>
      </w:r>
      <w:r>
        <w:rPr>
          <w:rFonts w:ascii="Times New Roman" w:eastAsia="Times New Roman"/>
          <w:spacing w:val="38"/>
        </w:rPr>
        <w:t xml:space="preserve">. </w:t>
      </w:r>
      <w:r>
        <w:rPr>
          <w:spacing w:val="-14"/>
        </w:rPr>
        <w:t xml:space="preserve">本基准合计 </w:t>
      </w:r>
      <w:r>
        <w:rPr>
          <w:rFonts w:ascii="Times New Roman" w:eastAsia="Times New Roman"/>
        </w:rPr>
        <w:t>2</w:t>
      </w:r>
      <w:r>
        <w:rPr>
          <w:rFonts w:hint="eastAsia" w:ascii="Times New Roman" w:eastAsia="宋体"/>
          <w:lang w:val="en-US" w:eastAsia="zh-CN"/>
        </w:rPr>
        <w:t>10</w:t>
      </w:r>
      <w:r>
        <w:rPr>
          <w:rFonts w:ascii="Times New Roman" w:eastAsia="Times New Roman"/>
        </w:rPr>
        <w:t xml:space="preserve"> </w:t>
      </w:r>
      <w:r>
        <w:rPr>
          <w:spacing w:val="-14"/>
        </w:rPr>
        <w:t xml:space="preserve">项处罚事项裁量基准，其中，文化领域共 </w:t>
      </w:r>
      <w:r>
        <w:rPr>
          <w:rFonts w:ascii="Times New Roman" w:eastAsia="Times New Roman"/>
        </w:rPr>
        <w:t xml:space="preserve">71 </w:t>
      </w:r>
      <w:r>
        <w:rPr>
          <w:spacing w:val="-21"/>
        </w:rPr>
        <w:t xml:space="preserve">项，文物领域 </w:t>
      </w:r>
      <w:r>
        <w:rPr>
          <w:rFonts w:ascii="Times New Roman" w:eastAsia="Times New Roman"/>
        </w:rPr>
        <w:t xml:space="preserve">22 </w:t>
      </w:r>
      <w:r>
        <w:rPr>
          <w:spacing w:val="-20"/>
        </w:rPr>
        <w:t xml:space="preserve">项，旅游领域 </w:t>
      </w:r>
      <w:r>
        <w:rPr>
          <w:rFonts w:ascii="Times New Roman" w:eastAsia="Times New Roman"/>
        </w:rPr>
        <w:t>108</w:t>
      </w:r>
    </w:p>
    <w:p>
      <w:pPr>
        <w:pStyle w:val="2"/>
        <w:spacing w:before="147"/>
        <w:ind w:left="440"/>
        <w:rPr>
          <w:rFonts w:hint="eastAsia" w:eastAsia="仿宋_GB2312"/>
          <w:lang w:val="en-US" w:eastAsia="zh-CN"/>
        </w:rPr>
      </w:pPr>
      <w:r>
        <w:t xml:space="preserve">项，广播电视领域 </w:t>
      </w:r>
      <w:r>
        <w:rPr>
          <w:rFonts w:ascii="Times New Roman" w:eastAsia="Times New Roman"/>
        </w:rPr>
        <w:t xml:space="preserve">9 </w:t>
      </w:r>
      <w:r>
        <w:t>项</w:t>
      </w:r>
      <w:r>
        <w:rPr>
          <w:rFonts w:hint="eastAsia"/>
          <w:lang w:eastAsia="zh-CN"/>
        </w:rPr>
        <w:t>。</w:t>
      </w:r>
    </w:p>
    <w:p>
      <w:pPr>
        <w:spacing w:after="0"/>
        <w:jc w:val="left"/>
        <w:rPr>
          <w:sz w:val="32"/>
        </w:rPr>
        <w:sectPr>
          <w:pgSz w:w="16840" w:h="11910" w:orient="landscape"/>
          <w:pgMar w:top="1100" w:right="800" w:bottom="118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2"/>
        <w:gridCol w:w="1460"/>
        <w:gridCol w:w="4516"/>
        <w:gridCol w:w="1192"/>
        <w:gridCol w:w="2434"/>
        <w:gridCol w:w="45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8" w:hRule="atLeast"/>
        </w:trPr>
        <w:tc>
          <w:tcPr>
            <w:tcW w:w="14894" w:type="dxa"/>
            <w:gridSpan w:val="6"/>
          </w:tcPr>
          <w:p>
            <w:pPr>
              <w:pStyle w:val="7"/>
              <w:spacing w:before="161"/>
              <w:ind w:left="2366" w:right="2338"/>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文化领域行政执法事项行政处罚裁量基准（共71项）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8" w:hRule="atLeast"/>
        </w:trPr>
        <w:tc>
          <w:tcPr>
            <w:tcW w:w="14894" w:type="dxa"/>
            <w:gridSpan w:val="6"/>
          </w:tcPr>
          <w:p>
            <w:pPr>
              <w:pStyle w:val="7"/>
              <w:spacing w:before="161"/>
              <w:ind w:left="107"/>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36"/>
              </w:rPr>
              <w:t>（</w:t>
            </w:r>
            <w:r>
              <w:rPr>
                <w:rFonts w:hint="eastAsia" w:asciiTheme="minorEastAsia" w:hAnsiTheme="minorEastAsia" w:eastAsiaTheme="minorEastAsia" w:cstheme="minorEastAsia"/>
                <w:spacing w:val="2"/>
                <w:sz w:val="36"/>
              </w:rPr>
              <w:t xml:space="preserve"> 一</w:t>
            </w:r>
            <w:r>
              <w:rPr>
                <w:rFonts w:hint="eastAsia" w:asciiTheme="minorEastAsia" w:hAnsiTheme="minorEastAsia" w:eastAsiaTheme="minorEastAsia" w:cstheme="minorEastAsia"/>
                <w:sz w:val="36"/>
              </w:rPr>
              <w:t>）</w:t>
            </w:r>
            <w:r>
              <w:rPr>
                <w:rFonts w:hint="eastAsia" w:asciiTheme="minorEastAsia" w:hAnsiTheme="minorEastAsia" w:eastAsiaTheme="minorEastAsia" w:cstheme="minorEastAsia"/>
                <w:spacing w:val="38"/>
                <w:sz w:val="36"/>
              </w:rPr>
              <w:t xml:space="preserve"> 《互联网上网服务营业场所管理条例》裁量基准</w:t>
            </w:r>
            <w:r>
              <w:rPr>
                <w:rFonts w:hint="eastAsia" w:asciiTheme="minorEastAsia" w:hAnsiTheme="minorEastAsia" w:eastAsiaTheme="minorEastAsia" w:cstheme="minorEastAsia"/>
                <w:sz w:val="44"/>
              </w:rPr>
              <w:t>（</w:t>
            </w:r>
            <w:r>
              <w:rPr>
                <w:rFonts w:hint="eastAsia" w:asciiTheme="minorEastAsia" w:hAnsiTheme="minorEastAsia" w:eastAsiaTheme="minorEastAsia" w:cstheme="minorEastAsia"/>
                <w:spacing w:val="-65"/>
                <w:sz w:val="44"/>
              </w:rPr>
              <w:t xml:space="preserve"> </w:t>
            </w:r>
            <w:r>
              <w:rPr>
                <w:rFonts w:hint="eastAsia" w:asciiTheme="minorEastAsia" w:hAnsiTheme="minorEastAsia" w:eastAsiaTheme="minorEastAsia" w:cstheme="minorEastAsia"/>
                <w:sz w:val="36"/>
              </w:rPr>
              <w:t>13项</w:t>
            </w:r>
            <w:r>
              <w:rPr>
                <w:rFonts w:hint="eastAsia" w:asciiTheme="minorEastAsia" w:hAnsiTheme="minorEastAsia" w:eastAsiaTheme="minorEastAsia" w:cstheme="minorEastAsia"/>
                <w:sz w:val="4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02" w:type="dxa"/>
          </w:tcPr>
          <w:p>
            <w:pPr>
              <w:pStyle w:val="7"/>
              <w:spacing w:before="99"/>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60" w:type="dxa"/>
          </w:tcPr>
          <w:p>
            <w:pPr>
              <w:pStyle w:val="7"/>
              <w:spacing w:before="99"/>
              <w:ind w:left="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99"/>
              <w:ind w:left="1756" w:right="17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99"/>
              <w:ind w:left="1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99"/>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90" w:type="dxa"/>
          </w:tcPr>
          <w:p>
            <w:pPr>
              <w:pStyle w:val="7"/>
              <w:spacing w:before="99"/>
              <w:ind w:left="1555" w:right="15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3" w:hRule="atLeast"/>
        </w:trPr>
        <w:tc>
          <w:tcPr>
            <w:tcW w:w="70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26"/>
              </w:rPr>
            </w:pPr>
          </w:p>
          <w:p>
            <w:pPr>
              <w:pStyle w:val="7"/>
              <w:ind w:left="2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1</w:t>
            </w:r>
          </w:p>
        </w:tc>
        <w:tc>
          <w:tcPr>
            <w:tcW w:w="146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3"/>
              </w:rPr>
            </w:pPr>
          </w:p>
          <w:p>
            <w:pPr>
              <w:pStyle w:val="7"/>
              <w:spacing w:before="1" w:line="283" w:lineRule="auto"/>
              <w:ind w:left="106" w:right="270"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6"/>
                <w:sz w:val="21"/>
              </w:rPr>
              <w:t>对擅自</w:t>
            </w:r>
            <w:r>
              <w:rPr>
                <w:rFonts w:hint="eastAsia" w:asciiTheme="minorEastAsia" w:hAnsiTheme="minorEastAsia" w:eastAsiaTheme="minorEastAsia" w:cstheme="minorEastAsia"/>
                <w:b/>
                <w:spacing w:val="-4"/>
                <w:sz w:val="21"/>
              </w:rPr>
              <w:t>从事互联网上网服务经营活动的行</w:t>
            </w:r>
            <w:r>
              <w:rPr>
                <w:rFonts w:hint="eastAsia" w:asciiTheme="minorEastAsia" w:hAnsiTheme="minorEastAsia" w:eastAsiaTheme="minorEastAsia" w:cstheme="minorEastAsia"/>
                <w:b/>
                <w:sz w:val="21"/>
              </w:rPr>
              <w:t>政处罚</w:t>
            </w:r>
          </w:p>
        </w:tc>
        <w:tc>
          <w:tcPr>
            <w:tcW w:w="4516"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59" w:line="340" w:lineRule="auto"/>
              <w:ind w:left="546" w:right="7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《互联网上网服务营业场所管理条例》</w:t>
            </w:r>
            <w:r>
              <w:rPr>
                <w:rFonts w:hint="eastAsia" w:asciiTheme="minorEastAsia" w:hAnsiTheme="minorEastAsia" w:eastAsiaTheme="minorEastAsia" w:cstheme="minorEastAsia"/>
                <w:spacing w:val="-10"/>
                <w:sz w:val="22"/>
              </w:rPr>
              <w:t>第二十七条违反本条例的规定，擅自从事</w:t>
            </w:r>
          </w:p>
          <w:p>
            <w:pPr>
              <w:pStyle w:val="7"/>
              <w:spacing w:before="1" w:line="340" w:lineRule="auto"/>
              <w:ind w:left="107" w:right="2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1"/>
                <w:sz w:val="22"/>
              </w:rPr>
              <w:t>互联网上网服务经营活动的，由文化行政部门</w:t>
            </w:r>
            <w:r>
              <w:rPr>
                <w:rFonts w:hint="eastAsia" w:asciiTheme="minorEastAsia" w:hAnsiTheme="minorEastAsia" w:eastAsiaTheme="minorEastAsia" w:cstheme="minorEastAsia"/>
                <w:spacing w:val="-5"/>
                <w:sz w:val="22"/>
              </w:rPr>
              <w:t>或者由文化行政部门会同公安机关依法予以</w:t>
            </w:r>
            <w:r>
              <w:rPr>
                <w:rFonts w:hint="eastAsia" w:asciiTheme="minorEastAsia" w:hAnsiTheme="minorEastAsia" w:eastAsiaTheme="minorEastAsia" w:cstheme="minorEastAsia"/>
                <w:spacing w:val="-12"/>
                <w:sz w:val="22"/>
              </w:rPr>
              <w:t>取缔，查封其从事违法经营活动的场所，扣押</w:t>
            </w:r>
            <w:r>
              <w:rPr>
                <w:rFonts w:hint="eastAsia" w:asciiTheme="minorEastAsia" w:hAnsiTheme="minorEastAsia" w:eastAsiaTheme="minorEastAsia" w:cstheme="minorEastAsia"/>
                <w:spacing w:val="-5"/>
                <w:sz w:val="22"/>
              </w:rPr>
              <w:t>从事违法经营活动的专用工具、设备</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2"/>
                <w:sz w:val="22"/>
              </w:rPr>
              <w:t>触犯刑</w:t>
            </w:r>
            <w:r>
              <w:rPr>
                <w:rFonts w:hint="eastAsia" w:asciiTheme="minorEastAsia" w:hAnsiTheme="minorEastAsia" w:eastAsiaTheme="minorEastAsia" w:cstheme="minorEastAsia"/>
                <w:spacing w:val="-12"/>
                <w:sz w:val="22"/>
              </w:rPr>
              <w:t>律的，依照刑法关于非法经营罪的规定，依法</w:t>
            </w:r>
            <w:r>
              <w:rPr>
                <w:rFonts w:hint="eastAsia" w:asciiTheme="minorEastAsia" w:hAnsiTheme="minorEastAsia" w:eastAsiaTheme="minorEastAsia" w:cstheme="minorEastAsia"/>
                <w:spacing w:val="-5"/>
                <w:sz w:val="22"/>
              </w:rPr>
              <w:t>追究刑事责任</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尚不够刑事处罚的，由文化行政部门没收违法所得及其从事违法经营活动的专用工具、设备</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违法经营额</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3"/>
                <w:sz w:val="22"/>
              </w:rPr>
              <w:t>万元以上的， 并处违法经营额</w:t>
            </w:r>
            <w:r>
              <w:rPr>
                <w:rFonts w:hint="eastAsia" w:asciiTheme="minorEastAsia" w:hAnsiTheme="minorEastAsia" w:eastAsiaTheme="minorEastAsia" w:cstheme="minorEastAsia"/>
                <w:sz w:val="22"/>
              </w:rPr>
              <w:t>5</w:t>
            </w:r>
            <w:r>
              <w:rPr>
                <w:rFonts w:hint="eastAsia" w:asciiTheme="minorEastAsia" w:hAnsiTheme="minorEastAsia" w:eastAsiaTheme="minorEastAsia" w:cstheme="minorEastAsia"/>
                <w:spacing w:val="-2"/>
                <w:sz w:val="22"/>
              </w:rPr>
              <w:t>倍以上</w:t>
            </w:r>
            <w:r>
              <w:rPr>
                <w:rFonts w:hint="eastAsia" w:asciiTheme="minorEastAsia" w:hAnsiTheme="minorEastAsia" w:eastAsiaTheme="minorEastAsia" w:cstheme="minorEastAsia"/>
                <w:sz w:val="22"/>
              </w:rPr>
              <w:t>10</w:t>
            </w:r>
            <w:r>
              <w:rPr>
                <w:rFonts w:hint="eastAsia" w:asciiTheme="minorEastAsia" w:hAnsiTheme="minorEastAsia" w:eastAsiaTheme="minorEastAsia" w:cstheme="minorEastAsia"/>
                <w:spacing w:val="-3"/>
                <w:sz w:val="22"/>
              </w:rPr>
              <w:t>倍以下的罚款</w:t>
            </w:r>
            <w:r>
              <w:rPr>
                <w:rFonts w:hint="eastAsia" w:asciiTheme="minorEastAsia" w:hAnsiTheme="minorEastAsia" w:eastAsiaTheme="minorEastAsia" w:cstheme="minorEastAsia"/>
                <w:sz w:val="22"/>
              </w:rPr>
              <w:t xml:space="preserve">;违 </w:t>
            </w:r>
            <w:r>
              <w:rPr>
                <w:rFonts w:hint="eastAsia" w:asciiTheme="minorEastAsia" w:hAnsiTheme="minorEastAsia" w:eastAsiaTheme="minorEastAsia" w:cstheme="minorEastAsia"/>
                <w:spacing w:val="-3"/>
                <w:sz w:val="22"/>
              </w:rPr>
              <w:t>法经营额不足</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3"/>
                <w:sz w:val="22"/>
              </w:rPr>
              <w:t>万元的，并处1</w:t>
            </w:r>
            <w:r>
              <w:rPr>
                <w:rFonts w:hint="eastAsia" w:asciiTheme="minorEastAsia" w:hAnsiTheme="minorEastAsia" w:eastAsiaTheme="minorEastAsia" w:cstheme="minorEastAsia"/>
                <w:spacing w:val="-2"/>
                <w:sz w:val="22"/>
              </w:rPr>
              <w:t>万元以上</w:t>
            </w:r>
            <w:r>
              <w:rPr>
                <w:rFonts w:hint="eastAsia" w:asciiTheme="minorEastAsia" w:hAnsiTheme="minorEastAsia" w:eastAsiaTheme="minorEastAsia" w:cstheme="minorEastAsia"/>
                <w:sz w:val="22"/>
              </w:rPr>
              <w:t>5万元</w:t>
            </w:r>
            <w:r>
              <w:rPr>
                <w:rFonts w:hint="eastAsia" w:asciiTheme="minorEastAsia" w:hAnsiTheme="minorEastAsia" w:eastAsiaTheme="minorEastAsia" w:cstheme="minorEastAsia"/>
                <w:spacing w:val="-3"/>
                <w:sz w:val="22"/>
              </w:rPr>
              <w:t>以下的罚款。</w:t>
            </w:r>
          </w:p>
        </w:tc>
        <w:tc>
          <w:tcPr>
            <w:tcW w:w="1192"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0"/>
              </w:rPr>
            </w:pPr>
          </w:p>
          <w:p>
            <w:pPr>
              <w:pStyle w:val="7"/>
              <w:ind w:left="33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spacing w:before="47" w:line="28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
              </w:numPr>
              <w:tabs>
                <w:tab w:val="left" w:pos="266"/>
              </w:tabs>
              <w:spacing w:before="20" w:after="0" w:line="170" w:lineRule="auto"/>
              <w:ind w:left="106" w:right="14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w:t>
            </w:r>
            <w:r>
              <w:rPr>
                <w:rFonts w:hint="eastAsia" w:asciiTheme="minorEastAsia" w:hAnsiTheme="minorEastAsia" w:eastAsiaTheme="minorEastAsia" w:cstheme="minorEastAsia"/>
                <w:spacing w:val="-6"/>
                <w:sz w:val="21"/>
              </w:rPr>
              <w:t>千元</w:t>
            </w:r>
            <w:r>
              <w:rPr>
                <w:rFonts w:hint="eastAsia" w:asciiTheme="minorEastAsia" w:hAnsiTheme="minorEastAsia" w:eastAsiaTheme="minorEastAsia" w:cstheme="minorEastAsia"/>
                <w:sz w:val="21"/>
              </w:rPr>
              <w:t>的；</w:t>
            </w:r>
          </w:p>
          <w:p>
            <w:pPr>
              <w:pStyle w:val="7"/>
              <w:numPr>
                <w:ilvl w:val="0"/>
                <w:numId w:val="1"/>
              </w:numPr>
              <w:tabs>
                <w:tab w:val="left" w:pos="266"/>
              </w:tabs>
              <w:spacing w:before="0" w:after="0" w:line="170" w:lineRule="auto"/>
              <w:ind w:left="106" w:right="35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擅自经营2</w:t>
            </w:r>
            <w:r>
              <w:rPr>
                <w:rFonts w:hint="eastAsia" w:asciiTheme="minorEastAsia" w:hAnsiTheme="minorEastAsia" w:eastAsiaTheme="minorEastAsia" w:cstheme="minorEastAsia"/>
                <w:spacing w:val="-3"/>
                <w:sz w:val="21"/>
              </w:rPr>
              <w:t>个月以下</w:t>
            </w:r>
            <w:r>
              <w:rPr>
                <w:rFonts w:hint="eastAsia" w:asciiTheme="minorEastAsia" w:hAnsiTheme="minorEastAsia" w:eastAsiaTheme="minorEastAsia" w:cstheme="minorEastAsia"/>
                <w:sz w:val="21"/>
              </w:rPr>
              <w:t>的。</w:t>
            </w:r>
          </w:p>
        </w:tc>
        <w:tc>
          <w:tcPr>
            <w:tcW w:w="4590" w:type="dxa"/>
          </w:tcPr>
          <w:p>
            <w:pPr>
              <w:pStyle w:val="7"/>
              <w:spacing w:before="11"/>
              <w:rPr>
                <w:rFonts w:hint="eastAsia" w:asciiTheme="minorEastAsia" w:hAnsiTheme="minorEastAsia" w:eastAsiaTheme="minorEastAsia" w:cstheme="minorEastAsia"/>
                <w:sz w:val="34"/>
              </w:rPr>
            </w:pPr>
          </w:p>
          <w:p>
            <w:pPr>
              <w:pStyle w:val="7"/>
              <w:spacing w:line="357"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没收违法所得及其从事违法经营活动的专 </w:t>
            </w:r>
            <w:r>
              <w:rPr>
                <w:rFonts w:hint="eastAsia" w:asciiTheme="minorEastAsia" w:hAnsiTheme="minorEastAsia" w:eastAsiaTheme="minorEastAsia" w:cstheme="minorEastAsia"/>
                <w:spacing w:val="-18"/>
                <w:w w:val="95"/>
                <w:sz w:val="21"/>
              </w:rPr>
              <w:t>用工具、设备，并处</w:t>
            </w:r>
            <w:r>
              <w:rPr>
                <w:rFonts w:hint="eastAsia" w:asciiTheme="minorEastAsia" w:hAnsiTheme="minorEastAsia" w:eastAsiaTheme="minorEastAsia" w:cstheme="minorEastAsia"/>
                <w:w w:val="95"/>
                <w:sz w:val="21"/>
              </w:rPr>
              <w:t>1万元以上3万元以下的罚款。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11"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460"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1"/>
              </w:rPr>
            </w:pPr>
          </w:p>
          <w:p>
            <w:pPr>
              <w:pStyle w:val="7"/>
              <w:ind w:left="33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spacing w:before="61" w:line="289" w:lineRule="exact"/>
              <w:ind w:left="21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2"/>
              </w:numPr>
              <w:tabs>
                <w:tab w:val="left" w:pos="266"/>
              </w:tabs>
              <w:spacing w:before="0" w:after="0" w:line="240"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w:t>
            </w:r>
          </w:p>
          <w:p>
            <w:pPr>
              <w:pStyle w:val="7"/>
              <w:spacing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1万元以下的。</w:t>
            </w:r>
          </w:p>
          <w:p>
            <w:pPr>
              <w:pStyle w:val="7"/>
              <w:numPr>
                <w:ilvl w:val="0"/>
                <w:numId w:val="2"/>
              </w:numPr>
              <w:tabs>
                <w:tab w:val="left" w:pos="266"/>
              </w:tabs>
              <w:spacing w:before="0" w:after="0" w:line="240"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擅自经营2个月以上4</w:t>
            </w:r>
          </w:p>
          <w:p>
            <w:pPr>
              <w:pStyle w:val="7"/>
              <w:spacing w:line="28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个月以下的。</w:t>
            </w:r>
          </w:p>
        </w:tc>
        <w:tc>
          <w:tcPr>
            <w:tcW w:w="4590" w:type="dxa"/>
          </w:tcPr>
          <w:p>
            <w:pPr>
              <w:pStyle w:val="7"/>
              <w:rPr>
                <w:rFonts w:hint="eastAsia" w:asciiTheme="minorEastAsia" w:hAnsiTheme="minorEastAsia" w:eastAsiaTheme="minorEastAsia" w:cstheme="minorEastAsia"/>
                <w:sz w:val="24"/>
              </w:rPr>
            </w:pPr>
          </w:p>
          <w:p>
            <w:pPr>
              <w:pStyle w:val="7"/>
              <w:spacing w:before="138" w:line="357"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没收违法所得及其从事违法经营活动的专 </w:t>
            </w:r>
            <w:r>
              <w:rPr>
                <w:rFonts w:hint="eastAsia" w:asciiTheme="minorEastAsia" w:hAnsiTheme="minorEastAsia" w:eastAsiaTheme="minorEastAsia" w:cstheme="minorEastAsia"/>
                <w:spacing w:val="-18"/>
                <w:w w:val="95"/>
                <w:sz w:val="21"/>
              </w:rPr>
              <w:t>用工具、设备，并处</w:t>
            </w:r>
            <w:r>
              <w:rPr>
                <w:rFonts w:hint="eastAsia" w:asciiTheme="minorEastAsia" w:hAnsiTheme="minorEastAsia" w:eastAsiaTheme="minorEastAsia" w:cstheme="minorEastAsia"/>
                <w:w w:val="95"/>
                <w:sz w:val="21"/>
              </w:rPr>
              <w:t>3万元以上5万元以下的罚款。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98"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460"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6"/>
              </w:rPr>
            </w:pPr>
          </w:p>
          <w:p>
            <w:pPr>
              <w:pStyle w:val="7"/>
              <w:ind w:left="33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4" w:type="dxa"/>
          </w:tcPr>
          <w:p>
            <w:pPr>
              <w:pStyle w:val="7"/>
              <w:spacing w:before="52" w:line="192" w:lineRule="auto"/>
              <w:ind w:left="106" w:right="25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sz w:val="22"/>
              </w:rPr>
              <w:t>1.违法经营额1万元以上2万元以下的；</w:t>
            </w:r>
          </w:p>
          <w:p>
            <w:pPr>
              <w:pStyle w:val="7"/>
              <w:spacing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2.擅自经营4个月以上6</w:t>
            </w:r>
          </w:p>
          <w:p>
            <w:pPr>
              <w:pStyle w:val="7"/>
              <w:spacing w:line="26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个月以下的。</w:t>
            </w:r>
          </w:p>
        </w:tc>
        <w:tc>
          <w:tcPr>
            <w:tcW w:w="4590" w:type="dxa"/>
          </w:tcPr>
          <w:p>
            <w:pPr>
              <w:pStyle w:val="7"/>
              <w:spacing w:before="158"/>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没收违法所得及其从事违法经营活动的专</w:t>
            </w:r>
          </w:p>
          <w:p>
            <w:pPr>
              <w:pStyle w:val="7"/>
              <w:spacing w:before="1" w:line="400" w:lineRule="atLeast"/>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w w:val="95"/>
                <w:sz w:val="21"/>
              </w:rPr>
              <w:t>用工具、设备，并处违法经营额</w:t>
            </w:r>
            <w:r>
              <w:rPr>
                <w:rFonts w:hint="eastAsia" w:asciiTheme="minorEastAsia" w:hAnsiTheme="minorEastAsia" w:eastAsiaTheme="minorEastAsia" w:cstheme="minorEastAsia"/>
                <w:w w:val="95"/>
                <w:sz w:val="21"/>
              </w:rPr>
              <w:t xml:space="preserve">5倍以上7倍以下 </w:t>
            </w:r>
            <w:r>
              <w:rPr>
                <w:rFonts w:hint="eastAsia" w:asciiTheme="minorEastAsia" w:hAnsiTheme="minorEastAsia" w:eastAsiaTheme="minorEastAsia" w:cstheme="minorEastAsia"/>
                <w:sz w:val="21"/>
              </w:rPr>
              <w:t>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40"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460"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3"/>
              </w:rPr>
            </w:pPr>
          </w:p>
          <w:p>
            <w:pPr>
              <w:pStyle w:val="7"/>
              <w:spacing w:before="1"/>
              <w:ind w:left="33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spacing w:before="43" w:line="192" w:lineRule="auto"/>
              <w:ind w:left="106" w:right="25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sz w:val="22"/>
              </w:rPr>
              <w:t>1.违法经营额2万元以上的；</w:t>
            </w:r>
          </w:p>
          <w:p>
            <w:pPr>
              <w:pStyle w:val="7"/>
              <w:numPr>
                <w:ilvl w:val="0"/>
                <w:numId w:val="3"/>
              </w:numPr>
              <w:tabs>
                <w:tab w:val="left" w:pos="266"/>
              </w:tabs>
              <w:spacing w:before="20" w:after="0" w:line="170" w:lineRule="auto"/>
              <w:ind w:left="106" w:right="35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擅自经营6</w:t>
            </w:r>
            <w:r>
              <w:rPr>
                <w:rFonts w:hint="eastAsia" w:asciiTheme="minorEastAsia" w:hAnsiTheme="minorEastAsia" w:eastAsiaTheme="minorEastAsia" w:cstheme="minorEastAsia"/>
                <w:spacing w:val="-3"/>
                <w:sz w:val="21"/>
              </w:rPr>
              <w:t>个月以上</w:t>
            </w:r>
            <w:r>
              <w:rPr>
                <w:rFonts w:hint="eastAsia" w:asciiTheme="minorEastAsia" w:hAnsiTheme="minorEastAsia" w:eastAsiaTheme="minorEastAsia" w:cstheme="minorEastAsia"/>
                <w:sz w:val="21"/>
              </w:rPr>
              <w:t>的；</w:t>
            </w:r>
          </w:p>
          <w:p>
            <w:pPr>
              <w:pStyle w:val="7"/>
              <w:numPr>
                <w:ilvl w:val="0"/>
                <w:numId w:val="3"/>
              </w:numPr>
              <w:tabs>
                <w:tab w:val="left" w:pos="266"/>
              </w:tabs>
              <w:spacing w:before="0" w:after="0" w:line="212"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有《文化市场综合执法</w:t>
            </w:r>
          </w:p>
          <w:p>
            <w:pPr>
              <w:pStyle w:val="7"/>
              <w:spacing w:before="9"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590"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2"/>
              </w:rPr>
            </w:pPr>
          </w:p>
          <w:p>
            <w:pPr>
              <w:pStyle w:val="7"/>
              <w:spacing w:line="357" w:lineRule="auto"/>
              <w:ind w:left="106"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没收违法所得及其从事违法经营活动的专</w:t>
            </w:r>
            <w:r>
              <w:rPr>
                <w:rFonts w:hint="eastAsia" w:asciiTheme="minorEastAsia" w:hAnsiTheme="minorEastAsia" w:eastAsiaTheme="minorEastAsia" w:cstheme="minorEastAsia"/>
                <w:w w:val="95"/>
                <w:sz w:val="21"/>
              </w:rPr>
              <w:t xml:space="preserve">用工具、设备，并处违法经营额8倍以上10倍以 </w:t>
            </w:r>
            <w:r>
              <w:rPr>
                <w:rFonts w:hint="eastAsia" w:asciiTheme="minorEastAsia" w:hAnsiTheme="minorEastAsia" w:eastAsiaTheme="minorEastAsia" w:cstheme="minorEastAsia"/>
                <w:sz w:val="21"/>
              </w:rPr>
              <w:t>下的罚款。</w:t>
            </w:r>
          </w:p>
        </w:tc>
      </w:tr>
    </w:tbl>
    <w:p>
      <w:pPr>
        <w:spacing w:after="0" w:line="357"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57"/>
        <w:gridCol w:w="4518"/>
        <w:gridCol w:w="1192"/>
        <w:gridCol w:w="2435"/>
        <w:gridCol w:w="45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706" w:type="dxa"/>
          </w:tcPr>
          <w:p>
            <w:pPr>
              <w:pStyle w:val="7"/>
              <w:spacing w:before="112"/>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57" w:type="dxa"/>
          </w:tcPr>
          <w:p>
            <w:pPr>
              <w:pStyle w:val="7"/>
              <w:spacing w:before="112"/>
              <w:ind w:left="24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12"/>
              <w:ind w:left="1745"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12"/>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12"/>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86" w:type="dxa"/>
          </w:tcPr>
          <w:p>
            <w:pPr>
              <w:pStyle w:val="7"/>
              <w:spacing w:before="112"/>
              <w:ind w:left="1551" w:right="15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39"/>
              </w:rPr>
            </w:pPr>
          </w:p>
          <w:p>
            <w:pPr>
              <w:pStyle w:val="7"/>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2</w:t>
            </w:r>
          </w:p>
        </w:tc>
        <w:tc>
          <w:tcPr>
            <w:tcW w:w="145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line="187" w:lineRule="auto"/>
              <w:ind w:left="106" w:right="55"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互 联 网上网服务 营业场所经 </w:t>
            </w:r>
            <w:r>
              <w:rPr>
                <w:rFonts w:hint="eastAsia" w:asciiTheme="minorEastAsia" w:hAnsiTheme="minorEastAsia" w:eastAsiaTheme="minorEastAsia" w:cstheme="minorEastAsia"/>
                <w:b/>
                <w:spacing w:val="-3"/>
                <w:sz w:val="21"/>
              </w:rPr>
              <w:t>营单位涂改、</w:t>
            </w:r>
            <w:r>
              <w:rPr>
                <w:rFonts w:hint="eastAsia" w:asciiTheme="minorEastAsia" w:hAnsiTheme="minorEastAsia" w:eastAsiaTheme="minorEastAsia" w:cstheme="minorEastAsia"/>
                <w:b/>
                <w:spacing w:val="-5"/>
                <w:sz w:val="21"/>
              </w:rPr>
              <w:t xml:space="preserve">出租、出借或者以其他方 </w:t>
            </w:r>
            <w:r>
              <w:rPr>
                <w:rFonts w:hint="eastAsia" w:asciiTheme="minorEastAsia" w:hAnsiTheme="minorEastAsia" w:eastAsiaTheme="minorEastAsia" w:cstheme="minorEastAsia"/>
                <w:b/>
                <w:spacing w:val="-7"/>
                <w:sz w:val="21"/>
              </w:rPr>
              <w:t>式转让《网络文化经营许 可证》，尚不够刑事处罚 的行政处罚</w:t>
            </w:r>
          </w:p>
        </w:tc>
        <w:tc>
          <w:tcPr>
            <w:tcW w:w="451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2"/>
              </w:rPr>
            </w:pPr>
          </w:p>
          <w:p>
            <w:pPr>
              <w:pStyle w:val="7"/>
              <w:spacing w:line="254" w:lineRule="auto"/>
              <w:ind w:left="548" w:right="7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《互联网上网服务营业场所管理条例》</w:t>
            </w:r>
            <w:r>
              <w:rPr>
                <w:rFonts w:hint="eastAsia" w:asciiTheme="minorEastAsia" w:hAnsiTheme="minorEastAsia" w:eastAsiaTheme="minorEastAsia" w:cstheme="minorEastAsia"/>
                <w:spacing w:val="-12"/>
                <w:sz w:val="22"/>
              </w:rPr>
              <w:t>第二十九条：互联网上网服务营业场所经</w:t>
            </w:r>
          </w:p>
          <w:p>
            <w:pPr>
              <w:pStyle w:val="7"/>
              <w:spacing w:before="3" w:line="254" w:lineRule="auto"/>
              <w:ind w:left="106" w:right="-44"/>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0"/>
                <w:sz w:val="22"/>
              </w:rPr>
              <w:t>营单位违反本条例的规定，涂改、出租、出借</w:t>
            </w:r>
            <w:r>
              <w:rPr>
                <w:rFonts w:hint="eastAsia" w:asciiTheme="minorEastAsia" w:hAnsiTheme="minorEastAsia" w:eastAsiaTheme="minorEastAsia" w:cstheme="minorEastAsia"/>
                <w:spacing w:val="-12"/>
                <w:sz w:val="22"/>
              </w:rPr>
              <w:t>或者以其他方式转让《网络文化经营许可证》</w:t>
            </w:r>
            <w:r>
              <w:rPr>
                <w:rFonts w:hint="eastAsia" w:asciiTheme="minorEastAsia" w:hAnsiTheme="minorEastAsia" w:eastAsiaTheme="minorEastAsia" w:cstheme="minorEastAsia"/>
                <w:spacing w:val="-11"/>
                <w:sz w:val="22"/>
              </w:rPr>
              <w:t>触犯刑律的，依照刑法关于伪造、变造、买卖</w:t>
            </w:r>
            <w:r>
              <w:rPr>
                <w:rFonts w:hint="eastAsia" w:asciiTheme="minorEastAsia" w:hAnsiTheme="minorEastAsia" w:eastAsiaTheme="minorEastAsia" w:cstheme="minorEastAsia"/>
                <w:spacing w:val="-13"/>
                <w:sz w:val="22"/>
              </w:rPr>
              <w:t>国家机关公文、证件、印章罪的规定，依法追</w:t>
            </w:r>
            <w:r>
              <w:rPr>
                <w:rFonts w:hint="eastAsia" w:asciiTheme="minorEastAsia" w:hAnsiTheme="minorEastAsia" w:eastAsiaTheme="minorEastAsia" w:cstheme="minorEastAsia"/>
                <w:spacing w:val="-12"/>
                <w:sz w:val="22"/>
              </w:rPr>
              <w:t>究刑事责任；尚不够刑事处罚的，由文化行政部门吊销《网络文化经营许可证》，没收违法</w:t>
            </w:r>
            <w:r>
              <w:rPr>
                <w:rFonts w:hint="eastAsia" w:asciiTheme="minorEastAsia" w:hAnsiTheme="minorEastAsia" w:eastAsiaTheme="minorEastAsia" w:cstheme="minorEastAsia"/>
                <w:spacing w:val="-11"/>
                <w:sz w:val="22"/>
              </w:rPr>
              <w:t>所得；违法经营额</w:t>
            </w:r>
            <w:r>
              <w:rPr>
                <w:rFonts w:hint="eastAsia" w:asciiTheme="minorEastAsia" w:hAnsiTheme="minorEastAsia" w:eastAsiaTheme="minorEastAsia" w:cstheme="minorEastAsia"/>
                <w:sz w:val="22"/>
              </w:rPr>
              <w:t>5000</w:t>
            </w:r>
            <w:r>
              <w:rPr>
                <w:rFonts w:hint="eastAsia" w:asciiTheme="minorEastAsia" w:hAnsiTheme="minorEastAsia" w:eastAsiaTheme="minorEastAsia" w:cstheme="minorEastAsia"/>
                <w:spacing w:val="-8"/>
                <w:sz w:val="22"/>
              </w:rPr>
              <w:t>元以上的，并处违法经营额</w:t>
            </w:r>
            <w:r>
              <w:rPr>
                <w:rFonts w:hint="eastAsia" w:asciiTheme="minorEastAsia" w:hAnsiTheme="minorEastAsia" w:eastAsiaTheme="minorEastAsia" w:cstheme="minorEastAsia"/>
                <w:spacing w:val="-3"/>
                <w:sz w:val="22"/>
              </w:rPr>
              <w:t>2</w:t>
            </w:r>
            <w:r>
              <w:rPr>
                <w:rFonts w:hint="eastAsia" w:asciiTheme="minorEastAsia" w:hAnsiTheme="minorEastAsia" w:eastAsiaTheme="minorEastAsia" w:cstheme="minorEastAsia"/>
                <w:spacing w:val="-2"/>
                <w:sz w:val="22"/>
              </w:rPr>
              <w:t>倍以上</w:t>
            </w:r>
            <w:r>
              <w:rPr>
                <w:rFonts w:hint="eastAsia" w:asciiTheme="minorEastAsia" w:hAnsiTheme="minorEastAsia" w:eastAsiaTheme="minorEastAsia" w:cstheme="minorEastAsia"/>
                <w:sz w:val="22"/>
              </w:rPr>
              <w:t>5</w:t>
            </w:r>
            <w:r>
              <w:rPr>
                <w:rFonts w:hint="eastAsia" w:asciiTheme="minorEastAsia" w:hAnsiTheme="minorEastAsia" w:eastAsiaTheme="minorEastAsia" w:cstheme="minorEastAsia"/>
                <w:spacing w:val="-12"/>
                <w:sz w:val="22"/>
              </w:rPr>
              <w:t>倍以下的罚款；违法经营额不足</w:t>
            </w:r>
            <w:r>
              <w:rPr>
                <w:rFonts w:hint="eastAsia" w:asciiTheme="minorEastAsia" w:hAnsiTheme="minorEastAsia" w:eastAsiaTheme="minorEastAsia" w:cstheme="minorEastAsia"/>
                <w:spacing w:val="-1"/>
                <w:sz w:val="22"/>
              </w:rPr>
              <w:t>5000</w:t>
            </w:r>
            <w:r>
              <w:rPr>
                <w:rFonts w:hint="eastAsia" w:asciiTheme="minorEastAsia" w:hAnsiTheme="minorEastAsia" w:eastAsiaTheme="minorEastAsia" w:cstheme="minorEastAsia"/>
                <w:spacing w:val="-23"/>
                <w:sz w:val="22"/>
              </w:rPr>
              <w:t>元的，并处</w:t>
            </w:r>
            <w:r>
              <w:rPr>
                <w:rFonts w:hint="eastAsia" w:asciiTheme="minorEastAsia" w:hAnsiTheme="minorEastAsia" w:eastAsiaTheme="minorEastAsia" w:cstheme="minorEastAsia"/>
                <w:sz w:val="22"/>
              </w:rPr>
              <w:t>5000</w:t>
            </w:r>
            <w:r>
              <w:rPr>
                <w:rFonts w:hint="eastAsia" w:asciiTheme="minorEastAsia" w:hAnsiTheme="minorEastAsia" w:eastAsiaTheme="minorEastAsia" w:cstheme="minorEastAsia"/>
                <w:spacing w:val="-2"/>
                <w:sz w:val="22"/>
              </w:rPr>
              <w:t>元以上</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3"/>
                <w:sz w:val="22"/>
              </w:rPr>
              <w:t>万元以下的罚款。</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0"/>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92" w:line="170" w:lineRule="auto"/>
              <w:ind w:left="106" w:right="90"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初次违法，有下列情形之一的：</w:t>
            </w:r>
          </w:p>
          <w:p>
            <w:pPr>
              <w:pStyle w:val="7"/>
              <w:numPr>
                <w:ilvl w:val="0"/>
                <w:numId w:val="4"/>
              </w:numPr>
              <w:tabs>
                <w:tab w:val="left" w:pos="266"/>
              </w:tabs>
              <w:spacing w:before="0" w:after="0" w:line="214"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7"/>
                <w:sz w:val="21"/>
              </w:rPr>
              <w:t xml:space="preserve">违 法 经 营 额 </w:t>
            </w:r>
            <w:r>
              <w:rPr>
                <w:rFonts w:hint="eastAsia" w:asciiTheme="minorEastAsia" w:hAnsiTheme="minorEastAsia" w:eastAsiaTheme="minorEastAsia" w:cstheme="minorEastAsia"/>
                <w:spacing w:val="13"/>
                <w:sz w:val="21"/>
              </w:rPr>
              <w:t>5000</w:t>
            </w:r>
          </w:p>
          <w:p>
            <w:pPr>
              <w:pStyle w:val="7"/>
              <w:spacing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15"/>
                <w:sz w:val="21"/>
              </w:rPr>
              <w:t>元以下的；</w:t>
            </w:r>
          </w:p>
          <w:p>
            <w:pPr>
              <w:pStyle w:val="7"/>
              <w:numPr>
                <w:ilvl w:val="0"/>
                <w:numId w:val="4"/>
              </w:numPr>
              <w:tabs>
                <w:tab w:val="left" w:pos="259"/>
              </w:tabs>
              <w:spacing w:before="10" w:after="0" w:line="213" w:lineRule="auto"/>
              <w:ind w:left="106" w:right="24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出租出借网络文化经营</w:t>
            </w:r>
            <w:r>
              <w:rPr>
                <w:rFonts w:hint="eastAsia" w:asciiTheme="minorEastAsia" w:hAnsiTheme="minorEastAsia" w:eastAsiaTheme="minorEastAsia" w:cstheme="minorEastAsia"/>
                <w:spacing w:val="-20"/>
                <w:sz w:val="21"/>
              </w:rPr>
              <w:t>许可证</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17"/>
                <w:sz w:val="21"/>
              </w:rPr>
              <w:t xml:space="preserve">个月以下的； </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18"/>
                <w:sz w:val="21"/>
              </w:rPr>
              <w:t>危害后果较轻的；</w:t>
            </w:r>
          </w:p>
          <w:p>
            <w:pPr>
              <w:pStyle w:val="7"/>
              <w:spacing w:line="24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4.适用从轻减轻情形的。</w:t>
            </w:r>
          </w:p>
        </w:tc>
        <w:tc>
          <w:tcPr>
            <w:tcW w:w="458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6" w:line="268" w:lineRule="auto"/>
              <w:ind w:left="107" w:right="1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吊销《网络文化经营许可证》，没收违法所</w:t>
            </w:r>
            <w:r>
              <w:rPr>
                <w:rFonts w:hint="eastAsia" w:asciiTheme="minorEastAsia" w:hAnsiTheme="minorEastAsia" w:eastAsiaTheme="minorEastAsia" w:cstheme="minorEastAsia"/>
                <w:sz w:val="21"/>
              </w:rPr>
              <w:t>得，并处5000元以上1万元以下罚款。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65"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6"/>
              <w:ind w:left="-1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w:t>
            </w:r>
          </w:p>
          <w:p>
            <w:pPr>
              <w:pStyle w:val="7"/>
              <w:spacing w:before="2"/>
              <w:ind w:left="3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167" w:line="199" w:lineRule="auto"/>
              <w:ind w:left="106" w:right="196" w:firstLine="21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w w:val="105"/>
                <w:sz w:val="21"/>
              </w:rPr>
              <w:t>1</w:t>
            </w:r>
            <w:r>
              <w:rPr>
                <w:rFonts w:hint="eastAsia" w:asciiTheme="minorEastAsia" w:hAnsiTheme="minorEastAsia" w:eastAsiaTheme="minorEastAsia" w:cstheme="minorEastAsia"/>
                <w:spacing w:val="-21"/>
                <w:w w:val="105"/>
                <w:sz w:val="21"/>
              </w:rPr>
              <w:t xml:space="preserve"> . </w:t>
            </w:r>
            <w:r>
              <w:rPr>
                <w:rFonts w:hint="eastAsia" w:asciiTheme="minorEastAsia" w:hAnsiTheme="minorEastAsia" w:eastAsiaTheme="minorEastAsia" w:cstheme="minorEastAsia"/>
                <w:spacing w:val="-32"/>
                <w:w w:val="105"/>
                <w:sz w:val="21"/>
              </w:rPr>
              <w:t xml:space="preserve">违 法 经 营 额 </w:t>
            </w:r>
            <w:r>
              <w:rPr>
                <w:rFonts w:hint="eastAsia" w:asciiTheme="minorEastAsia" w:hAnsiTheme="minorEastAsia" w:eastAsiaTheme="minorEastAsia" w:cstheme="minorEastAsia"/>
                <w:spacing w:val="13"/>
                <w:w w:val="105"/>
                <w:sz w:val="21"/>
              </w:rPr>
              <w:t xml:space="preserve">5000 </w:t>
            </w:r>
            <w:r>
              <w:rPr>
                <w:rFonts w:hint="eastAsia" w:asciiTheme="minorEastAsia" w:hAnsiTheme="minorEastAsia" w:eastAsiaTheme="minorEastAsia" w:cstheme="minorEastAsia"/>
                <w:spacing w:val="28"/>
                <w:w w:val="105"/>
                <w:sz w:val="21"/>
              </w:rPr>
              <w:t>元以上的；</w:t>
            </w:r>
          </w:p>
          <w:p>
            <w:pPr>
              <w:pStyle w:val="7"/>
              <w:numPr>
                <w:ilvl w:val="0"/>
                <w:numId w:val="5"/>
              </w:numPr>
              <w:tabs>
                <w:tab w:val="left" w:pos="259"/>
              </w:tabs>
              <w:spacing w:before="4" w:after="0" w:line="213" w:lineRule="auto"/>
              <w:ind w:left="106" w:right="186"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出租出借网络文化经营</w:t>
            </w:r>
            <w:r>
              <w:rPr>
                <w:rFonts w:hint="eastAsia" w:asciiTheme="minorEastAsia" w:hAnsiTheme="minorEastAsia" w:eastAsiaTheme="minorEastAsia" w:cstheme="minorEastAsia"/>
                <w:spacing w:val="-20"/>
                <w:sz w:val="21"/>
              </w:rPr>
              <w:t>许可证</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20"/>
                <w:sz w:val="21"/>
              </w:rPr>
              <w:t>个月以上</w:t>
            </w:r>
            <w:r>
              <w:rPr>
                <w:rFonts w:hint="eastAsia" w:asciiTheme="minorEastAsia" w:hAnsiTheme="minorEastAsia" w:eastAsiaTheme="minorEastAsia" w:cstheme="minorEastAsia"/>
                <w:spacing w:val="-9"/>
                <w:sz w:val="21"/>
              </w:rPr>
              <w:t>6</w:t>
            </w:r>
            <w:r>
              <w:rPr>
                <w:rFonts w:hint="eastAsia" w:asciiTheme="minorEastAsia" w:hAnsiTheme="minorEastAsia" w:eastAsiaTheme="minorEastAsia" w:cstheme="minorEastAsia"/>
                <w:spacing w:val="-18"/>
                <w:sz w:val="21"/>
              </w:rPr>
              <w:t>个月以</w:t>
            </w:r>
            <w:r>
              <w:rPr>
                <w:rFonts w:hint="eastAsia" w:asciiTheme="minorEastAsia" w:hAnsiTheme="minorEastAsia" w:eastAsiaTheme="minorEastAsia" w:cstheme="minorEastAsia"/>
                <w:spacing w:val="-14"/>
                <w:sz w:val="21"/>
              </w:rPr>
              <w:t>下的；</w:t>
            </w:r>
          </w:p>
          <w:p>
            <w:pPr>
              <w:pStyle w:val="7"/>
              <w:numPr>
                <w:ilvl w:val="0"/>
                <w:numId w:val="5"/>
              </w:numPr>
              <w:tabs>
                <w:tab w:val="left" w:pos="259"/>
              </w:tabs>
              <w:spacing w:before="0" w:after="0" w:line="233" w:lineRule="exact"/>
              <w:ind w:left="258" w:right="0" w:hanging="15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危害后果一般的；</w:t>
            </w:r>
          </w:p>
          <w:p>
            <w:pPr>
              <w:pStyle w:val="7"/>
              <w:numPr>
                <w:ilvl w:val="0"/>
                <w:numId w:val="5"/>
              </w:numPr>
              <w:tabs>
                <w:tab w:val="left" w:pos="259"/>
              </w:tabs>
              <w:spacing w:before="0" w:after="0" w:line="255" w:lineRule="exact"/>
              <w:ind w:left="258" w:right="0" w:hanging="15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两年内再次被查处的。</w:t>
            </w:r>
          </w:p>
        </w:tc>
        <w:tc>
          <w:tcPr>
            <w:tcW w:w="458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6"/>
              </w:rPr>
            </w:pPr>
          </w:p>
          <w:p>
            <w:pPr>
              <w:pStyle w:val="7"/>
              <w:spacing w:line="268" w:lineRule="auto"/>
              <w:ind w:left="107" w:right="3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吊销《网络文化经营许可证》，没收违法所得， </w:t>
            </w:r>
            <w:r>
              <w:rPr>
                <w:rFonts w:hint="eastAsia" w:asciiTheme="minorEastAsia" w:hAnsiTheme="minorEastAsia" w:eastAsiaTheme="minorEastAsia" w:cstheme="minorEastAsia"/>
                <w:sz w:val="21"/>
              </w:rPr>
              <w:t>并处违法经营额2倍以上3倍以下的罚款。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12"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2"/>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6"/>
              </w:rPr>
            </w:pPr>
          </w:p>
          <w:p>
            <w:pPr>
              <w:pStyle w:val="7"/>
              <w:spacing w:line="213" w:lineRule="auto"/>
              <w:ind w:left="106" w:right="196" w:firstLine="21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出租出借网络文化经营</w:t>
            </w:r>
            <w:r>
              <w:rPr>
                <w:rFonts w:hint="eastAsia" w:asciiTheme="minorEastAsia" w:hAnsiTheme="minorEastAsia" w:eastAsiaTheme="minorEastAsia" w:cstheme="minorEastAsia"/>
                <w:spacing w:val="-20"/>
                <w:sz w:val="21"/>
              </w:rPr>
              <w:t>许可证</w:t>
            </w:r>
            <w:r>
              <w:rPr>
                <w:rFonts w:hint="eastAsia" w:asciiTheme="minorEastAsia" w:hAnsiTheme="minorEastAsia" w:eastAsiaTheme="minorEastAsia" w:cstheme="minorEastAsia"/>
                <w:spacing w:val="-11"/>
                <w:sz w:val="21"/>
              </w:rPr>
              <w:t>6</w:t>
            </w:r>
            <w:r>
              <w:rPr>
                <w:rFonts w:hint="eastAsia" w:asciiTheme="minorEastAsia" w:hAnsiTheme="minorEastAsia" w:eastAsiaTheme="minorEastAsia" w:cstheme="minorEastAsia"/>
                <w:spacing w:val="-20"/>
                <w:sz w:val="21"/>
              </w:rPr>
              <w:t>个月以上的</w:t>
            </w:r>
            <w:r>
              <w:rPr>
                <w:rFonts w:hint="eastAsia" w:asciiTheme="minorEastAsia" w:hAnsiTheme="minorEastAsia" w:eastAsiaTheme="minorEastAsia" w:cstheme="minorEastAsia"/>
                <w:sz w:val="21"/>
              </w:rPr>
              <w:t>;</w:t>
            </w:r>
          </w:p>
          <w:p>
            <w:pPr>
              <w:pStyle w:val="7"/>
              <w:spacing w:before="2" w:line="213"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8"/>
                <w:sz w:val="21"/>
              </w:rPr>
              <w:t>有《文化市场综合执法</w:t>
            </w: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58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2"/>
              </w:rPr>
            </w:pPr>
          </w:p>
          <w:p>
            <w:pPr>
              <w:pStyle w:val="7"/>
              <w:spacing w:line="256" w:lineRule="auto"/>
              <w:ind w:left="107" w:right="229" w:firstLine="45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w w:val="105"/>
                <w:sz w:val="21"/>
              </w:rPr>
              <w:t>吊销《网络文化经营许可证》没没</w:t>
            </w:r>
            <w:r>
              <w:rPr>
                <w:rFonts w:hint="eastAsia" w:asciiTheme="minorEastAsia" w:hAnsiTheme="minorEastAsia" w:eastAsiaTheme="minorEastAsia" w:cstheme="minorEastAsia"/>
                <w:spacing w:val="14"/>
                <w:w w:val="110"/>
                <w:sz w:val="21"/>
              </w:rPr>
              <w:t>收违法所得</w:t>
            </w:r>
            <w:r>
              <w:rPr>
                <w:rFonts w:hint="eastAsia" w:asciiTheme="minorEastAsia" w:hAnsiTheme="minorEastAsia" w:eastAsiaTheme="minorEastAsia" w:cstheme="minorEastAsia"/>
                <w:spacing w:val="-148"/>
                <w:w w:val="125"/>
                <w:position w:val="1"/>
                <w:sz w:val="21"/>
              </w:rPr>
              <w:t>，</w:t>
            </w:r>
            <w:r>
              <w:rPr>
                <w:rFonts w:hint="eastAsia" w:asciiTheme="minorEastAsia" w:hAnsiTheme="minorEastAsia" w:eastAsiaTheme="minorEastAsia" w:cstheme="minorEastAsia"/>
                <w:spacing w:val="22"/>
                <w:w w:val="110"/>
                <w:sz w:val="21"/>
              </w:rPr>
              <w:t>并处违法经营额</w:t>
            </w:r>
            <w:r>
              <w:rPr>
                <w:rFonts w:hint="eastAsia" w:asciiTheme="minorEastAsia" w:hAnsiTheme="minorEastAsia" w:eastAsiaTheme="minorEastAsia" w:cstheme="minorEastAsia"/>
                <w:spacing w:val="20"/>
                <w:w w:val="110"/>
                <w:position w:val="-1"/>
                <w:sz w:val="21"/>
              </w:rPr>
              <w:t>4</w:t>
            </w:r>
            <w:r>
              <w:rPr>
                <w:rFonts w:hint="eastAsia" w:asciiTheme="minorEastAsia" w:hAnsiTheme="minorEastAsia" w:eastAsiaTheme="minorEastAsia" w:cstheme="minorEastAsia"/>
                <w:spacing w:val="-20"/>
                <w:w w:val="110"/>
                <w:sz w:val="21"/>
              </w:rPr>
              <w:t xml:space="preserve">倍 以上 </w:t>
            </w:r>
            <w:r>
              <w:rPr>
                <w:rFonts w:hint="eastAsia" w:asciiTheme="minorEastAsia" w:hAnsiTheme="minorEastAsia" w:eastAsiaTheme="minorEastAsia" w:cstheme="minorEastAsia"/>
                <w:w w:val="110"/>
                <w:position w:val="-1"/>
                <w:sz w:val="21"/>
              </w:rPr>
              <w:t xml:space="preserve">5 </w:t>
            </w:r>
            <w:r>
              <w:rPr>
                <w:rFonts w:hint="eastAsia" w:asciiTheme="minorEastAsia" w:hAnsiTheme="minorEastAsia" w:eastAsiaTheme="minorEastAsia" w:cstheme="minorEastAsia"/>
                <w:spacing w:val="23"/>
                <w:w w:val="110"/>
                <w:sz w:val="21"/>
              </w:rPr>
              <w:t>倍以下的罚款</w:t>
            </w:r>
            <w:r>
              <w:rPr>
                <w:rFonts w:hint="eastAsia" w:asciiTheme="minorEastAsia" w:hAnsiTheme="minorEastAsia" w:eastAsiaTheme="minorEastAsia" w:cstheme="minorEastAsia"/>
                <w:w w:val="110"/>
                <w:position w:val="1"/>
                <w:sz w:val="21"/>
              </w:rPr>
              <w:t>。</w:t>
            </w:r>
          </w:p>
        </w:tc>
      </w:tr>
    </w:tbl>
    <w:p>
      <w:pPr>
        <w:spacing w:after="0" w:line="256"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54"/>
        <w:gridCol w:w="4518"/>
        <w:gridCol w:w="1192"/>
        <w:gridCol w:w="2435"/>
        <w:gridCol w:w="45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3" w:hRule="atLeast"/>
        </w:trPr>
        <w:tc>
          <w:tcPr>
            <w:tcW w:w="706" w:type="dxa"/>
          </w:tcPr>
          <w:p>
            <w:pPr>
              <w:pStyle w:val="7"/>
              <w:spacing w:before="114"/>
              <w:ind w:left="91"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54" w:type="dxa"/>
          </w:tcPr>
          <w:p>
            <w:pPr>
              <w:pStyle w:val="7"/>
              <w:spacing w:before="114"/>
              <w:ind w:left="24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14"/>
              <w:ind w:left="1746"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14"/>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14"/>
              <w:ind w:right="467"/>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89" w:type="dxa"/>
          </w:tcPr>
          <w:p>
            <w:pPr>
              <w:pStyle w:val="7"/>
              <w:spacing w:before="114"/>
              <w:ind w:left="1554" w:right="15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20" w:hRule="atLeast"/>
        </w:trPr>
        <w:tc>
          <w:tcPr>
            <w:tcW w:w="706" w:type="dxa"/>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39"/>
              </w:rPr>
            </w:pPr>
          </w:p>
          <w:p>
            <w:pPr>
              <w:pStyle w:val="7"/>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3</w:t>
            </w:r>
          </w:p>
        </w:tc>
        <w:tc>
          <w:tcPr>
            <w:tcW w:w="1454" w:type="dxa"/>
          </w:tcPr>
          <w:p>
            <w:pPr>
              <w:pStyle w:val="7"/>
              <w:spacing w:before="1"/>
              <w:rPr>
                <w:rFonts w:hint="eastAsia" w:asciiTheme="minorEastAsia" w:hAnsiTheme="minorEastAsia" w:eastAsiaTheme="minorEastAsia" w:cstheme="minorEastAsia"/>
                <w:sz w:val="21"/>
              </w:rPr>
            </w:pPr>
          </w:p>
          <w:p>
            <w:pPr>
              <w:pStyle w:val="7"/>
              <w:spacing w:line="393" w:lineRule="auto"/>
              <w:ind w:left="106" w:right="52" w:firstLine="31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对互联网上网服务营 业场所经营 单位利用营 </w:t>
            </w:r>
            <w:r>
              <w:rPr>
                <w:rFonts w:hint="eastAsia" w:asciiTheme="minorEastAsia" w:hAnsiTheme="minorEastAsia" w:eastAsiaTheme="minorEastAsia" w:cstheme="minorEastAsia"/>
                <w:b/>
                <w:spacing w:val="-3"/>
                <w:sz w:val="21"/>
              </w:rPr>
              <w:t>业场所制作、下载、复制、查阅、发布、</w:t>
            </w:r>
            <w:r>
              <w:rPr>
                <w:rFonts w:hint="eastAsia" w:asciiTheme="minorEastAsia" w:hAnsiTheme="minorEastAsia" w:eastAsiaTheme="minorEastAsia" w:cstheme="minorEastAsia"/>
                <w:b/>
                <w:sz w:val="21"/>
              </w:rPr>
              <w:t xml:space="preserve">传播或者以 其他方式使 </w:t>
            </w:r>
            <w:r>
              <w:rPr>
                <w:rFonts w:hint="eastAsia" w:asciiTheme="minorEastAsia" w:hAnsiTheme="minorEastAsia" w:eastAsiaTheme="minorEastAsia" w:cstheme="minorEastAsia"/>
                <w:b/>
                <w:spacing w:val="-5"/>
                <w:sz w:val="21"/>
              </w:rPr>
              <w:t xml:space="preserve">用含有《互联网上网服务 营业场所管 </w:t>
            </w:r>
            <w:r>
              <w:rPr>
                <w:rFonts w:hint="eastAsia" w:asciiTheme="minorEastAsia" w:hAnsiTheme="minorEastAsia" w:eastAsiaTheme="minorEastAsia" w:cstheme="minorEastAsia"/>
                <w:b/>
                <w:spacing w:val="-7"/>
                <w:sz w:val="21"/>
              </w:rPr>
              <w:t xml:space="preserve">理条例》第十四条规定禁 止含有的内 </w:t>
            </w:r>
            <w:r>
              <w:rPr>
                <w:rFonts w:hint="eastAsia" w:asciiTheme="minorEastAsia" w:hAnsiTheme="minorEastAsia" w:eastAsiaTheme="minorEastAsia" w:cstheme="minorEastAsia"/>
                <w:b/>
                <w:spacing w:val="-10"/>
                <w:sz w:val="21"/>
              </w:rPr>
              <w:t>容的信息，情节严重的行</w:t>
            </w:r>
          </w:p>
          <w:p>
            <w:pPr>
              <w:pStyle w:val="7"/>
              <w:spacing w:line="246"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政处罚</w:t>
            </w:r>
          </w:p>
        </w:tc>
        <w:tc>
          <w:tcPr>
            <w:tcW w:w="4518" w:type="dxa"/>
          </w:tcPr>
          <w:p>
            <w:pPr>
              <w:pStyle w:val="7"/>
              <w:spacing w:before="12" w:line="249" w:lineRule="auto"/>
              <w:ind w:left="527" w:right="180" w:hanging="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第三十条第一款：互联网上网服务营业场</w:t>
            </w:r>
          </w:p>
          <w:p>
            <w:pPr>
              <w:pStyle w:val="7"/>
              <w:spacing w:before="2" w:line="249" w:lineRule="auto"/>
              <w:ind w:left="107" w:right="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所经营单位违反本条例的规定，利用营业场所制作、下载、复制、查阅、发布、传播或者以其他方式使用含有本条例第十四条规定禁止含有的内容的信息，触犯刑律的，依法追究刑事责任；尚不够刑事处罚的，由公安机关给予警</w:t>
            </w:r>
            <w:r>
              <w:rPr>
                <w:rFonts w:hint="eastAsia" w:asciiTheme="minorEastAsia" w:hAnsiTheme="minorEastAsia" w:eastAsiaTheme="minorEastAsia" w:cstheme="minorEastAsia"/>
                <w:w w:val="95"/>
                <w:sz w:val="21"/>
              </w:rPr>
              <w:t xml:space="preserve">告，没收违法所得；违法经营额1万元以上的， </w:t>
            </w:r>
            <w:r>
              <w:rPr>
                <w:rFonts w:hint="eastAsia" w:asciiTheme="minorEastAsia" w:hAnsiTheme="minorEastAsia" w:eastAsiaTheme="minorEastAsia" w:cstheme="minorEastAsia"/>
                <w:sz w:val="21"/>
              </w:rPr>
              <w:t>并处违法经营额2倍以上5倍以下的罚款；违法</w:t>
            </w:r>
            <w:r>
              <w:rPr>
                <w:rFonts w:hint="eastAsia" w:asciiTheme="minorEastAsia" w:hAnsiTheme="minorEastAsia" w:eastAsiaTheme="minorEastAsia" w:cstheme="minorEastAsia"/>
                <w:w w:val="95"/>
                <w:sz w:val="21"/>
              </w:rPr>
              <w:t>经营额不足1</w:t>
            </w:r>
            <w:r>
              <w:rPr>
                <w:rFonts w:hint="eastAsia" w:asciiTheme="minorEastAsia" w:hAnsiTheme="minorEastAsia" w:eastAsiaTheme="minorEastAsia" w:cstheme="minorEastAsia"/>
                <w:spacing w:val="-1"/>
                <w:w w:val="95"/>
                <w:sz w:val="21"/>
              </w:rPr>
              <w:t>万元的，并处</w:t>
            </w:r>
            <w:r>
              <w:rPr>
                <w:rFonts w:hint="eastAsia" w:asciiTheme="minorEastAsia" w:hAnsiTheme="minorEastAsia" w:eastAsiaTheme="minorEastAsia" w:cstheme="minorEastAsia"/>
                <w:w w:val="95"/>
                <w:sz w:val="21"/>
              </w:rPr>
              <w:t>1万元以上2万元以下</w:t>
            </w:r>
          </w:p>
          <w:p>
            <w:pPr>
              <w:pStyle w:val="7"/>
              <w:spacing w:before="7" w:line="175" w:lineRule="auto"/>
              <w:ind w:left="107" w:right="16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的罚款；情节严重的，责令停业整顿，</w:t>
            </w:r>
            <w:r>
              <w:rPr>
                <w:rFonts w:hint="eastAsia" w:asciiTheme="minorEastAsia" w:hAnsiTheme="minorEastAsia" w:eastAsiaTheme="minorEastAsia" w:cstheme="minorEastAsia"/>
                <w:b/>
                <w:sz w:val="21"/>
              </w:rPr>
              <w:t>直至由</w:t>
            </w:r>
            <w:r>
              <w:rPr>
                <w:rFonts w:hint="eastAsia" w:asciiTheme="minorEastAsia" w:hAnsiTheme="minorEastAsia" w:eastAsiaTheme="minorEastAsia" w:cstheme="minorEastAsia"/>
                <w:b/>
                <w:spacing w:val="-1"/>
                <w:sz w:val="21"/>
              </w:rPr>
              <w:t>文化行政部门吊销《网络文化经营许可证》。</w:t>
            </w:r>
          </w:p>
          <w:p>
            <w:pPr>
              <w:pStyle w:val="7"/>
              <w:spacing w:line="249" w:lineRule="auto"/>
              <w:ind w:left="527" w:right="1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第十四条：互联网上网服务营业场所经营</w:t>
            </w:r>
          </w:p>
          <w:p>
            <w:pPr>
              <w:pStyle w:val="7"/>
              <w:spacing w:line="249" w:lineRule="auto"/>
              <w:ind w:left="107" w:right="18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单位和上网消费者不得利用互联网上网服务营 业场所制作、下载、复制、查阅、发布、传播 </w:t>
            </w:r>
            <w:r>
              <w:rPr>
                <w:rFonts w:hint="eastAsia" w:asciiTheme="minorEastAsia" w:hAnsiTheme="minorEastAsia" w:eastAsiaTheme="minorEastAsia" w:cstheme="minorEastAsia"/>
                <w:sz w:val="21"/>
              </w:rPr>
              <w:t>或者以其他方式使用含有下列内容的信息：</w:t>
            </w:r>
          </w:p>
          <w:p>
            <w:pPr>
              <w:pStyle w:val="7"/>
              <w:spacing w:line="249"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（一）反对宪法确定的基本原则的；（二）危 害国家统一、主权和领土完整的；（三）泄露 国家秘密，危害国家安全或者损害国家荣誉和 利益的；（四）煽动民族仇恨、民族歧视，破</w:t>
            </w:r>
            <w:r>
              <w:rPr>
                <w:rFonts w:hint="eastAsia" w:asciiTheme="minorEastAsia" w:hAnsiTheme="minorEastAsia" w:eastAsiaTheme="minorEastAsia" w:cstheme="minorEastAsia"/>
                <w:spacing w:val="-1"/>
                <w:w w:val="99"/>
                <w:sz w:val="21"/>
              </w:rPr>
              <w:t>坏</w:t>
            </w:r>
            <w:r>
              <w:rPr>
                <w:rFonts w:hint="eastAsia" w:asciiTheme="minorEastAsia" w:hAnsiTheme="minorEastAsia" w:eastAsiaTheme="minorEastAsia" w:cstheme="minorEastAsia"/>
                <w:spacing w:val="-18"/>
                <w:w w:val="99"/>
                <w:sz w:val="21"/>
              </w:rPr>
              <w:t>民族团结，或者侵害民族风俗、习惯的；</w:t>
            </w:r>
            <w:r>
              <w:rPr>
                <w:rFonts w:hint="eastAsia" w:asciiTheme="minorEastAsia" w:hAnsiTheme="minorEastAsia" w:eastAsiaTheme="minorEastAsia" w:cstheme="minorEastAsia"/>
                <w:spacing w:val="-1"/>
                <w:w w:val="99"/>
                <w:sz w:val="21"/>
              </w:rPr>
              <w:t>（</w:t>
            </w:r>
            <w:r>
              <w:rPr>
                <w:rFonts w:hint="eastAsia" w:asciiTheme="minorEastAsia" w:hAnsiTheme="minorEastAsia" w:eastAsiaTheme="minorEastAsia" w:cstheme="minorEastAsia"/>
                <w:spacing w:val="2"/>
                <w:w w:val="99"/>
                <w:sz w:val="21"/>
              </w:rPr>
              <w:t>五</w:t>
            </w:r>
            <w:r>
              <w:rPr>
                <w:rFonts w:hint="eastAsia" w:asciiTheme="minorEastAsia" w:hAnsiTheme="minorEastAsia" w:eastAsiaTheme="minorEastAsia" w:cstheme="minorEastAsia"/>
                <w:w w:val="99"/>
                <w:sz w:val="21"/>
              </w:rPr>
              <w:t>）</w:t>
            </w:r>
            <w:r>
              <w:rPr>
                <w:rFonts w:hint="eastAsia" w:asciiTheme="minorEastAsia" w:hAnsiTheme="minorEastAsia" w:eastAsiaTheme="minorEastAsia" w:cstheme="minorEastAsia"/>
                <w:w w:val="95"/>
                <w:sz w:val="21"/>
              </w:rPr>
              <w:t xml:space="preserve">破坏国家宗教政策，宣扬邪教、迷信的；（六） </w:t>
            </w:r>
            <w:r>
              <w:rPr>
                <w:rFonts w:hint="eastAsia" w:asciiTheme="minorEastAsia" w:hAnsiTheme="minorEastAsia" w:eastAsiaTheme="minorEastAsia" w:cstheme="minorEastAsia"/>
                <w:sz w:val="21"/>
              </w:rPr>
              <w:t>散布谣言，扰乱社会秩序，破坏社会稳定的；</w:t>
            </w:r>
          </w:p>
          <w:p>
            <w:pPr>
              <w:pStyle w:val="7"/>
              <w:spacing w:line="269" w:lineRule="exact"/>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（七）宣传淫秽、赌博、暴力或者教唆犯罪的；</w:t>
            </w:r>
          </w:p>
          <w:p>
            <w:pPr>
              <w:pStyle w:val="7"/>
              <w:spacing w:before="4" w:line="249" w:lineRule="auto"/>
              <w:ind w:left="107" w:right="18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（八）侮辱或者诽谤他人，侵害他人合法权益 的；（九）危害社会公德或者民族优秀文化传 统的；（十）含有法律、行政法规禁止的其他</w:t>
            </w:r>
          </w:p>
          <w:p>
            <w:pPr>
              <w:pStyle w:val="7"/>
              <w:spacing w:line="24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内容的。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2"/>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4"/>
              </w:rPr>
            </w:pPr>
          </w:p>
          <w:p>
            <w:pPr>
              <w:pStyle w:val="7"/>
              <w:ind w:right="512"/>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公安机关移送。</w:t>
            </w:r>
          </w:p>
        </w:tc>
        <w:tc>
          <w:tcPr>
            <w:tcW w:w="458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吊销《网络文化经营许可证》。</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51"/>
        <w:gridCol w:w="4518"/>
        <w:gridCol w:w="1192"/>
        <w:gridCol w:w="2435"/>
        <w:gridCol w:w="45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3" w:hRule="atLeast"/>
        </w:trPr>
        <w:tc>
          <w:tcPr>
            <w:tcW w:w="706" w:type="dxa"/>
          </w:tcPr>
          <w:p>
            <w:pPr>
              <w:pStyle w:val="7"/>
              <w:spacing w:before="114"/>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51" w:type="dxa"/>
          </w:tcPr>
          <w:p>
            <w:pPr>
              <w:pStyle w:val="7"/>
              <w:spacing w:before="114"/>
              <w:ind w:left="2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14"/>
              <w:ind w:left="1747"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14"/>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14"/>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92" w:type="dxa"/>
          </w:tcPr>
          <w:p>
            <w:pPr>
              <w:pStyle w:val="7"/>
              <w:spacing w:before="114"/>
              <w:ind w:left="1553" w:right="15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6" w:hRule="atLeast"/>
        </w:trPr>
        <w:tc>
          <w:tcPr>
            <w:tcW w:w="706" w:type="dxa"/>
            <w:tcBorders>
              <w:bottom w:val="nil"/>
            </w:tcBorders>
          </w:tcPr>
          <w:p>
            <w:pPr>
              <w:pStyle w:val="7"/>
              <w:rPr>
                <w:rFonts w:hint="eastAsia" w:asciiTheme="minorEastAsia" w:hAnsiTheme="minorEastAsia" w:eastAsiaTheme="minorEastAsia" w:cstheme="minorEastAsia"/>
                <w:sz w:val="20"/>
              </w:rPr>
            </w:pPr>
          </w:p>
        </w:tc>
        <w:tc>
          <w:tcPr>
            <w:tcW w:w="1451" w:type="dxa"/>
            <w:tcBorders>
              <w:bottom w:val="nil"/>
            </w:tcBorders>
          </w:tcPr>
          <w:p>
            <w:pPr>
              <w:pStyle w:val="7"/>
              <w:rPr>
                <w:rFonts w:hint="eastAsia" w:asciiTheme="minorEastAsia" w:hAnsiTheme="minorEastAsia" w:eastAsiaTheme="minorEastAsia" w:cstheme="minorEastAsia"/>
                <w:sz w:val="20"/>
              </w:rPr>
            </w:pPr>
          </w:p>
        </w:tc>
        <w:tc>
          <w:tcPr>
            <w:tcW w:w="4518" w:type="dxa"/>
            <w:tcBorders>
              <w:bottom w:val="nil"/>
            </w:tcBorders>
          </w:tcPr>
          <w:p>
            <w:pPr>
              <w:pStyle w:val="7"/>
              <w:rPr>
                <w:rFonts w:hint="eastAsia" w:asciiTheme="minorEastAsia" w:hAnsiTheme="minorEastAsia" w:eastAsiaTheme="minorEastAsia" w:cstheme="minorEastAsia"/>
                <w:sz w:val="20"/>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9"/>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9"/>
              </w:rPr>
            </w:pPr>
          </w:p>
          <w:p>
            <w:pPr>
              <w:pStyle w:val="7"/>
              <w:ind w:left="42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w:t>
            </w:r>
          </w:p>
        </w:tc>
        <w:tc>
          <w:tcPr>
            <w:tcW w:w="459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5"/>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5" w:hRule="atLeast"/>
        </w:trPr>
        <w:tc>
          <w:tcPr>
            <w:tcW w:w="706" w:type="dxa"/>
            <w:vMerge w:val="restart"/>
            <w:tcBorders>
              <w:top w:val="nil"/>
              <w:bottom w:val="nil"/>
            </w:tcBorders>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38"/>
              </w:rPr>
            </w:pPr>
          </w:p>
          <w:p>
            <w:pPr>
              <w:pStyle w:val="7"/>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4</w:t>
            </w:r>
          </w:p>
        </w:tc>
        <w:tc>
          <w:tcPr>
            <w:tcW w:w="1451" w:type="dxa"/>
            <w:vMerge w:val="restart"/>
            <w:tcBorders>
              <w:top w:val="nil"/>
              <w:bottom w:val="nil"/>
            </w:tcBorders>
          </w:tcPr>
          <w:p>
            <w:pPr>
              <w:pStyle w:val="7"/>
              <w:spacing w:before="9"/>
              <w:rPr>
                <w:rFonts w:hint="eastAsia" w:asciiTheme="minorEastAsia" w:hAnsiTheme="minorEastAsia" w:eastAsiaTheme="minorEastAsia" w:cstheme="minorEastAsia"/>
                <w:sz w:val="30"/>
              </w:rPr>
            </w:pPr>
          </w:p>
          <w:p>
            <w:pPr>
              <w:pStyle w:val="7"/>
              <w:spacing w:line="194" w:lineRule="auto"/>
              <w:ind w:left="106" w:right="260"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对互联网上网服务营业场所经营单位在规定的营业时间以外营业的行政处罚</w:t>
            </w:r>
          </w:p>
        </w:tc>
        <w:tc>
          <w:tcPr>
            <w:tcW w:w="4518" w:type="dxa"/>
            <w:vMerge w:val="restart"/>
            <w:tcBorders>
              <w:top w:val="nil"/>
              <w:bottom w:val="nil"/>
            </w:tcBorders>
          </w:tcPr>
          <w:p>
            <w:pPr>
              <w:pStyle w:val="7"/>
              <w:spacing w:before="183" w:line="278" w:lineRule="auto"/>
              <w:ind w:left="527" w:right="1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第三十一条：互联网上网服务营业场所经</w:t>
            </w:r>
          </w:p>
          <w:p>
            <w:pPr>
              <w:pStyle w:val="7"/>
              <w:spacing w:line="278"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2"/>
                <w:sz w:val="21"/>
              </w:rPr>
              <w:t>由文化行政部门给予警告，可以并处</w:t>
            </w:r>
            <w:r>
              <w:rPr>
                <w:rFonts w:hint="eastAsia" w:asciiTheme="minorEastAsia" w:hAnsiTheme="minorEastAsia" w:eastAsiaTheme="minorEastAsia" w:cstheme="minorEastAsia"/>
                <w:sz w:val="21"/>
              </w:rPr>
              <w:t>15000元以下的罚款；情节严重的，责令停业整顿，直至 吊销《网络文化经营许可证》：</w:t>
            </w:r>
          </w:p>
          <w:p>
            <w:pPr>
              <w:pStyle w:val="7"/>
              <w:spacing w:line="269"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（一）在规定的营业时间以外营业的</w:t>
            </w:r>
          </w:p>
          <w:p>
            <w:pPr>
              <w:pStyle w:val="7"/>
              <w:spacing w:before="46"/>
              <w:ind w:left="52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(试点地区可按照相关规定执行）</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8"/>
              </w:rPr>
            </w:pPr>
          </w:p>
          <w:p>
            <w:pPr>
              <w:pStyle w:val="7"/>
              <w:spacing w:line="285" w:lineRule="auto"/>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不具有从轻或者减轻、从</w:t>
            </w:r>
            <w:r>
              <w:rPr>
                <w:rFonts w:hint="eastAsia" w:asciiTheme="minorEastAsia" w:hAnsiTheme="minorEastAsia" w:eastAsiaTheme="minorEastAsia" w:cstheme="minorEastAsia"/>
                <w:sz w:val="21"/>
              </w:rPr>
              <w:t>重情形的。</w:t>
            </w:r>
          </w:p>
        </w:tc>
        <w:tc>
          <w:tcPr>
            <w:tcW w:w="4592"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4"/>
              </w:rPr>
            </w:pPr>
          </w:p>
          <w:p>
            <w:pPr>
              <w:pStyle w:val="7"/>
              <w:spacing w:line="278" w:lineRule="auto"/>
              <w:ind w:left="106" w:right="15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17" w:hRule="atLeast"/>
        </w:trPr>
        <w:tc>
          <w:tcPr>
            <w:tcW w:w="70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45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1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6"/>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两年内再次被查处的。</w:t>
            </w:r>
          </w:p>
        </w:tc>
        <w:tc>
          <w:tcPr>
            <w:tcW w:w="4592"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6"/>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35" w:hRule="atLeast"/>
        </w:trPr>
        <w:tc>
          <w:tcPr>
            <w:tcW w:w="706" w:type="dxa"/>
            <w:tcBorders>
              <w:top w:val="nil"/>
            </w:tcBorders>
          </w:tcPr>
          <w:p>
            <w:pPr>
              <w:pStyle w:val="7"/>
              <w:rPr>
                <w:rFonts w:hint="eastAsia" w:asciiTheme="minorEastAsia" w:hAnsiTheme="minorEastAsia" w:eastAsiaTheme="minorEastAsia" w:cstheme="minorEastAsia"/>
                <w:sz w:val="20"/>
              </w:rPr>
            </w:pPr>
          </w:p>
        </w:tc>
        <w:tc>
          <w:tcPr>
            <w:tcW w:w="1451" w:type="dxa"/>
            <w:tcBorders>
              <w:top w:val="nil"/>
            </w:tcBorders>
          </w:tcPr>
          <w:p>
            <w:pPr>
              <w:pStyle w:val="7"/>
              <w:rPr>
                <w:rFonts w:hint="eastAsia" w:asciiTheme="minorEastAsia" w:hAnsiTheme="minorEastAsia" w:eastAsiaTheme="minorEastAsia" w:cstheme="minorEastAsia"/>
                <w:sz w:val="20"/>
              </w:rPr>
            </w:pPr>
          </w:p>
        </w:tc>
        <w:tc>
          <w:tcPr>
            <w:tcW w:w="4518" w:type="dxa"/>
            <w:tcBorders>
              <w:top w:val="nil"/>
            </w:tcBorders>
          </w:tcPr>
          <w:p>
            <w:pPr>
              <w:pStyle w:val="7"/>
              <w:rPr>
                <w:rFonts w:hint="eastAsia" w:asciiTheme="minorEastAsia" w:hAnsiTheme="minorEastAsia" w:eastAsiaTheme="minorEastAsia" w:cstheme="minorEastAsia"/>
                <w:sz w:val="20"/>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2"/>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7" w:line="300" w:lineRule="atLeast"/>
              <w:ind w:left="107" w:right="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有下列情形之一的：1. 在规定的营业时间以外</w:t>
            </w:r>
            <w:r>
              <w:rPr>
                <w:rFonts w:hint="eastAsia" w:asciiTheme="minorEastAsia" w:hAnsiTheme="minorEastAsia" w:eastAsiaTheme="minorEastAsia" w:cstheme="minorEastAsia"/>
                <w:spacing w:val="-2"/>
                <w:sz w:val="21"/>
              </w:rPr>
              <w:t>营业接纳未成年人的；</w:t>
            </w:r>
            <w:r>
              <w:rPr>
                <w:rFonts w:hint="eastAsia" w:asciiTheme="minorEastAsia" w:hAnsiTheme="minorEastAsia" w:eastAsiaTheme="minorEastAsia" w:cstheme="minorEastAsia"/>
                <w:spacing w:val="-16"/>
                <w:sz w:val="21"/>
              </w:rPr>
              <w:t xml:space="preserve">2. </w:t>
            </w:r>
            <w:r>
              <w:rPr>
                <w:rFonts w:hint="eastAsia" w:asciiTheme="minorEastAsia" w:hAnsiTheme="minorEastAsia" w:eastAsiaTheme="minorEastAsia" w:cstheme="minorEastAsia"/>
                <w:spacing w:val="-10"/>
                <w:w w:val="95"/>
                <w:sz w:val="21"/>
              </w:rPr>
              <w:t>具有《文化市场综合执法</w:t>
            </w:r>
            <w:r>
              <w:rPr>
                <w:rFonts w:hint="eastAsia" w:asciiTheme="minorEastAsia" w:hAnsiTheme="minorEastAsia" w:eastAsiaTheme="minorEastAsia" w:cstheme="minorEastAsia"/>
                <w:spacing w:val="-10"/>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5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吊销《网络文化经营许可证》。</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51"/>
        <w:gridCol w:w="4518"/>
        <w:gridCol w:w="1192"/>
        <w:gridCol w:w="2435"/>
        <w:gridCol w:w="45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0" w:hRule="atLeast"/>
        </w:trPr>
        <w:tc>
          <w:tcPr>
            <w:tcW w:w="706" w:type="dxa"/>
          </w:tcPr>
          <w:p>
            <w:pPr>
              <w:pStyle w:val="7"/>
              <w:spacing w:before="112"/>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51" w:type="dxa"/>
          </w:tcPr>
          <w:p>
            <w:pPr>
              <w:pStyle w:val="7"/>
              <w:spacing w:before="112"/>
              <w:ind w:left="24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12"/>
              <w:ind w:left="1757"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12"/>
              <w:ind w:left="94" w:right="5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12"/>
              <w:ind w:left="5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92" w:type="dxa"/>
          </w:tcPr>
          <w:p>
            <w:pPr>
              <w:pStyle w:val="7"/>
              <w:spacing w:before="112"/>
              <w:ind w:left="1555" w:right="152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32"/>
              </w:rPr>
            </w:pPr>
          </w:p>
          <w:p>
            <w:pPr>
              <w:pStyle w:val="7"/>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5</w:t>
            </w:r>
          </w:p>
        </w:tc>
        <w:tc>
          <w:tcPr>
            <w:tcW w:w="145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8" w:line="194" w:lineRule="auto"/>
              <w:ind w:left="106" w:right="260"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对互联网上网服务营业场所经营单位接纳未成年人进入营业场所等行为的行政处罚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spacing w:line="278" w:lineRule="auto"/>
              <w:ind w:left="527" w:right="1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第三十一条：互联网上网服务营业场所经</w:t>
            </w:r>
          </w:p>
          <w:p>
            <w:pPr>
              <w:pStyle w:val="7"/>
              <w:spacing w:line="278"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2"/>
                <w:sz w:val="21"/>
              </w:rPr>
              <w:t>由文化行政部门给予警告，可以并处</w:t>
            </w:r>
            <w:r>
              <w:rPr>
                <w:rFonts w:hint="eastAsia" w:asciiTheme="minorEastAsia" w:hAnsiTheme="minorEastAsia" w:eastAsiaTheme="minorEastAsia" w:cstheme="minorEastAsia"/>
                <w:sz w:val="21"/>
              </w:rPr>
              <w:t>15000元以下的罚款；情节严重的，责令停业整顿，直至 吊销《网络文化经营许可证》：</w:t>
            </w:r>
          </w:p>
          <w:p>
            <w:pPr>
              <w:pStyle w:val="7"/>
              <w:spacing w:line="269"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（二）接纳未成年人进入营业场所的；</w:t>
            </w:r>
          </w:p>
        </w:tc>
        <w:tc>
          <w:tcPr>
            <w:tcW w:w="1192" w:type="dxa"/>
          </w:tcPr>
          <w:p>
            <w:pPr>
              <w:pStyle w:val="7"/>
              <w:spacing w:before="11"/>
              <w:rPr>
                <w:rFonts w:hint="eastAsia" w:asciiTheme="minorEastAsia" w:hAnsiTheme="minorEastAsia" w:eastAsiaTheme="minorEastAsia" w:cstheme="minorEastAsia"/>
                <w:sz w:val="27"/>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初次违法，一次接纳</w:t>
            </w:r>
          </w:p>
          <w:p>
            <w:pPr>
              <w:pStyle w:val="7"/>
              <w:spacing w:before="2" w:line="310" w:lineRule="atLeast"/>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1名未成年人进入营业场所的。</w:t>
            </w:r>
          </w:p>
        </w:tc>
        <w:tc>
          <w:tcPr>
            <w:tcW w:w="4592" w:type="dxa"/>
          </w:tcPr>
          <w:p>
            <w:pPr>
              <w:pStyle w:val="7"/>
              <w:spacing w:before="9"/>
              <w:rPr>
                <w:rFonts w:hint="eastAsia" w:asciiTheme="minorEastAsia" w:hAnsiTheme="minorEastAsia" w:eastAsiaTheme="minorEastAsia" w:cstheme="minorEastAsia"/>
                <w:sz w:val="29"/>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7"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1"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2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68"/>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初次违法，一次接纳</w:t>
            </w:r>
          </w:p>
          <w:p>
            <w:pPr>
              <w:pStyle w:val="7"/>
              <w:spacing w:before="45" w:line="276" w:lineRule="auto"/>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 名未成年人进入营业场所的。</w:t>
            </w:r>
          </w:p>
        </w:tc>
        <w:tc>
          <w:tcPr>
            <w:tcW w:w="4592" w:type="dxa"/>
          </w:tcPr>
          <w:p>
            <w:pPr>
              <w:pStyle w:val="7"/>
              <w:spacing w:before="9"/>
              <w:rPr>
                <w:rFonts w:hint="eastAsia" w:asciiTheme="minorEastAsia" w:hAnsiTheme="minorEastAsia" w:eastAsiaTheme="minorEastAsia" w:cstheme="minorEastAsia"/>
                <w:sz w:val="22"/>
              </w:rPr>
            </w:pPr>
          </w:p>
          <w:p>
            <w:pPr>
              <w:pStyle w:val="7"/>
              <w:spacing w:before="1" w:line="247"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警告，可以并处5000元以上10000元以下的罚款；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2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1"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6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6"/>
              <w:rPr>
                <w:rFonts w:hint="eastAsia" w:asciiTheme="minorEastAsia" w:hAnsiTheme="minorEastAsia" w:eastAsiaTheme="minorEastAsia" w:cstheme="minorEastAsia"/>
                <w:sz w:val="25"/>
              </w:rPr>
            </w:pPr>
          </w:p>
          <w:p>
            <w:pPr>
              <w:pStyle w:val="7"/>
              <w:spacing w:line="247" w:lineRule="auto"/>
              <w:ind w:left="107"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一年内2次接纳未成年人进入营业场所的。</w:t>
            </w:r>
          </w:p>
        </w:tc>
        <w:tc>
          <w:tcPr>
            <w:tcW w:w="4592" w:type="dxa"/>
          </w:tcPr>
          <w:p>
            <w:pPr>
              <w:pStyle w:val="7"/>
              <w:spacing w:before="6"/>
              <w:rPr>
                <w:rFonts w:hint="eastAsia" w:asciiTheme="minorEastAsia" w:hAnsiTheme="minorEastAsia" w:eastAsiaTheme="minorEastAsia" w:cstheme="minorEastAsia"/>
                <w:sz w:val="25"/>
              </w:rPr>
            </w:pPr>
          </w:p>
          <w:p>
            <w:pPr>
              <w:pStyle w:val="7"/>
              <w:spacing w:line="249"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警告，可以并处10000元以上15000元以下的</w:t>
            </w:r>
            <w:r>
              <w:rPr>
                <w:rFonts w:hint="eastAsia" w:asciiTheme="minorEastAsia" w:hAnsiTheme="minorEastAsia" w:eastAsiaTheme="minorEastAsia" w:cstheme="minorEastAsia"/>
                <w:sz w:val="21"/>
              </w:rPr>
              <w:t>罚款；责令停业整顿30日；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6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1"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8"/>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6"/>
              </w:numPr>
              <w:tabs>
                <w:tab w:val="left" w:pos="271"/>
              </w:tabs>
              <w:spacing w:before="12"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 xml:space="preserve">一 次 接 纳 </w:t>
            </w:r>
            <w:r>
              <w:rPr>
                <w:rFonts w:hint="eastAsia" w:asciiTheme="minorEastAsia" w:hAnsiTheme="minorEastAsia" w:eastAsiaTheme="minorEastAsia" w:cstheme="minorEastAsia"/>
                <w:spacing w:val="5"/>
                <w:sz w:val="21"/>
              </w:rPr>
              <w:t>3</w:t>
            </w:r>
            <w:r>
              <w:rPr>
                <w:rFonts w:hint="eastAsia" w:asciiTheme="minorEastAsia" w:hAnsiTheme="minorEastAsia" w:eastAsiaTheme="minorEastAsia" w:cstheme="minorEastAsia"/>
                <w:spacing w:val="-1"/>
                <w:sz w:val="21"/>
              </w:rPr>
              <w:t>名以上</w:t>
            </w:r>
            <w:r>
              <w:rPr>
                <w:rFonts w:hint="eastAsia" w:asciiTheme="minorEastAsia" w:hAnsiTheme="minorEastAsia" w:eastAsiaTheme="minorEastAsia" w:cstheme="minorEastAsia"/>
                <w:spacing w:val="11"/>
                <w:sz w:val="21"/>
              </w:rPr>
              <w:t>未成年人进入营业场所</w:t>
            </w:r>
            <w:r>
              <w:rPr>
                <w:rFonts w:hint="eastAsia" w:asciiTheme="minorEastAsia" w:hAnsiTheme="minorEastAsia" w:eastAsiaTheme="minorEastAsia" w:cstheme="minorEastAsia"/>
                <w:sz w:val="21"/>
              </w:rPr>
              <w:t>的；</w:t>
            </w:r>
          </w:p>
          <w:p>
            <w:pPr>
              <w:pStyle w:val="7"/>
              <w:numPr>
                <w:ilvl w:val="0"/>
                <w:numId w:val="6"/>
              </w:numPr>
              <w:tabs>
                <w:tab w:val="left" w:pos="283"/>
              </w:tabs>
              <w:spacing w:before="0"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在规定营业时间以外</w:t>
            </w:r>
            <w:r>
              <w:rPr>
                <w:rFonts w:hint="eastAsia" w:asciiTheme="minorEastAsia" w:hAnsiTheme="minorEastAsia" w:eastAsiaTheme="minorEastAsia" w:cstheme="minorEastAsia"/>
                <w:spacing w:val="11"/>
                <w:sz w:val="21"/>
              </w:rPr>
              <w:t>接纳未成年人进入营业</w:t>
            </w:r>
            <w:r>
              <w:rPr>
                <w:rFonts w:hint="eastAsia" w:asciiTheme="minorEastAsia" w:hAnsiTheme="minorEastAsia" w:eastAsiaTheme="minorEastAsia" w:cstheme="minorEastAsia"/>
                <w:sz w:val="21"/>
              </w:rPr>
              <w:t>场所的；</w:t>
            </w:r>
          </w:p>
          <w:p>
            <w:pPr>
              <w:pStyle w:val="7"/>
              <w:numPr>
                <w:ilvl w:val="0"/>
                <w:numId w:val="6"/>
              </w:numPr>
              <w:tabs>
                <w:tab w:val="left" w:pos="283"/>
              </w:tabs>
              <w:spacing w:before="1" w:after="0" w:line="247" w:lineRule="auto"/>
              <w:ind w:left="107"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由于接纳未成年人引</w:t>
            </w:r>
            <w:r>
              <w:rPr>
                <w:rFonts w:hint="eastAsia" w:asciiTheme="minorEastAsia" w:hAnsiTheme="minorEastAsia" w:eastAsiaTheme="minorEastAsia" w:cstheme="minorEastAsia"/>
                <w:sz w:val="21"/>
              </w:rPr>
              <w:t>发重大恶性案件的；</w:t>
            </w:r>
          </w:p>
          <w:p>
            <w:pPr>
              <w:pStyle w:val="7"/>
              <w:numPr>
                <w:ilvl w:val="0"/>
                <w:numId w:val="6"/>
              </w:numPr>
              <w:tabs>
                <w:tab w:val="left" w:pos="283"/>
              </w:tabs>
              <w:spacing w:before="5" w:after="0" w:line="247" w:lineRule="auto"/>
              <w:ind w:left="107"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停业整顿期间擅自营</w:t>
            </w:r>
            <w:r>
              <w:rPr>
                <w:rFonts w:hint="eastAsia" w:asciiTheme="minorEastAsia" w:hAnsiTheme="minorEastAsia" w:eastAsiaTheme="minorEastAsia" w:cstheme="minorEastAsia"/>
                <w:sz w:val="21"/>
              </w:rPr>
              <w:t>业的；</w:t>
            </w:r>
          </w:p>
          <w:p>
            <w:pPr>
              <w:pStyle w:val="7"/>
              <w:spacing w:before="5" w:line="249" w:lineRule="auto"/>
              <w:ind w:left="107"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5"/>
                <w:sz w:val="21"/>
              </w:rPr>
              <w:t>5有《文化市场综合</w:t>
            </w:r>
            <w:r>
              <w:rPr>
                <w:rFonts w:hint="eastAsia" w:asciiTheme="minorEastAsia" w:hAnsiTheme="minorEastAsia" w:eastAsiaTheme="minorEastAsia" w:cstheme="minorEastAsia"/>
                <w:w w:val="110"/>
                <w:sz w:val="21"/>
              </w:rPr>
              <w:t>执法行政处罚裁量权适用办法》 第十四条规定应当从重处罚情形的。</w:t>
            </w:r>
          </w:p>
        </w:tc>
        <w:tc>
          <w:tcPr>
            <w:tcW w:w="459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line="278" w:lineRule="auto"/>
              <w:ind w:left="106" w:right="-7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警告，可以并处</w:t>
            </w:r>
            <w:r>
              <w:rPr>
                <w:rFonts w:hint="eastAsia" w:asciiTheme="minorEastAsia" w:hAnsiTheme="minorEastAsia" w:eastAsiaTheme="minorEastAsia" w:cstheme="minorEastAsia"/>
                <w:sz w:val="21"/>
              </w:rPr>
              <w:t>15000</w:t>
            </w:r>
            <w:r>
              <w:rPr>
                <w:rFonts w:hint="eastAsia" w:asciiTheme="minorEastAsia" w:hAnsiTheme="minorEastAsia" w:eastAsiaTheme="minorEastAsia" w:cstheme="minorEastAsia"/>
                <w:spacing w:val="3"/>
                <w:sz w:val="21"/>
              </w:rPr>
              <w:t>元以下的罚款，责令停业整顿30</w:t>
            </w:r>
            <w:r>
              <w:rPr>
                <w:rFonts w:hint="eastAsia" w:asciiTheme="minorEastAsia" w:hAnsiTheme="minorEastAsia" w:eastAsiaTheme="minorEastAsia" w:cstheme="minorEastAsia"/>
                <w:spacing w:val="-11"/>
                <w:sz w:val="21"/>
              </w:rPr>
              <w:t>日，直至吊销《网络化经营许可证》。</w:t>
            </w:r>
          </w:p>
        </w:tc>
      </w:tr>
    </w:tbl>
    <w:p>
      <w:pPr>
        <w:spacing w:after="0" w:line="278"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48"/>
        <w:gridCol w:w="4518"/>
        <w:gridCol w:w="1192"/>
        <w:gridCol w:w="2435"/>
        <w:gridCol w:w="45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48" w:type="dxa"/>
          </w:tcPr>
          <w:p>
            <w:pPr>
              <w:pStyle w:val="7"/>
              <w:spacing w:before="100"/>
              <w:ind w:left="2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9"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8"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95" w:type="dxa"/>
          </w:tcPr>
          <w:p>
            <w:pPr>
              <w:pStyle w:val="7"/>
              <w:spacing w:before="100"/>
              <w:ind w:left="1555" w:right="15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3"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75"/>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6</w:t>
            </w:r>
          </w:p>
        </w:tc>
        <w:tc>
          <w:tcPr>
            <w:tcW w:w="14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7"/>
              </w:rPr>
            </w:pPr>
          </w:p>
          <w:p>
            <w:pPr>
              <w:pStyle w:val="7"/>
              <w:spacing w:line="194" w:lineRule="auto"/>
              <w:ind w:left="106" w:right="257"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对互联网上网服务营业场所经营单位经营非网络游戏的行政处罚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5"/>
              </w:rPr>
            </w:pPr>
          </w:p>
          <w:p>
            <w:pPr>
              <w:pStyle w:val="7"/>
              <w:spacing w:line="247" w:lineRule="auto"/>
              <w:ind w:left="526" w:right="18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第三十一条：互联网上网服务营业场所经</w:t>
            </w:r>
          </w:p>
          <w:p>
            <w:pPr>
              <w:pStyle w:val="7"/>
              <w:spacing w:before="5" w:line="249"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2"/>
                <w:sz w:val="21"/>
              </w:rPr>
              <w:t>由文化行政部门给予警告，可以并处</w:t>
            </w:r>
            <w:r>
              <w:rPr>
                <w:rFonts w:hint="eastAsia" w:asciiTheme="minorEastAsia" w:hAnsiTheme="minorEastAsia" w:eastAsiaTheme="minorEastAsia" w:cstheme="minorEastAsia"/>
                <w:sz w:val="21"/>
              </w:rPr>
              <w:t>15000元以下的罚款；情节严重的，责令停业整顿，直至 吊销《网络文化经营许可证》：</w:t>
            </w: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（三）经营非网络游戏的；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0"/>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3"/>
              </w:rPr>
            </w:pPr>
          </w:p>
          <w:p>
            <w:pPr>
              <w:pStyle w:val="7"/>
              <w:spacing w:line="228" w:lineRule="auto"/>
              <w:ind w:left="108" w:right="93"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初次违法，经营非网络游戏不超过3个游戏的。</w:t>
            </w:r>
          </w:p>
        </w:tc>
        <w:tc>
          <w:tcPr>
            <w:tcW w:w="459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6"/>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7"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0"/>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2"/>
              </w:rPr>
            </w:pPr>
          </w:p>
          <w:p>
            <w:pPr>
              <w:pStyle w:val="7"/>
              <w:spacing w:before="177" w:line="285" w:lineRule="auto"/>
              <w:ind w:left="108" w:right="91" w:firstLine="10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初次违法，经营非网络游戏不超过3个游戏以上10个游戏以下的。</w:t>
            </w:r>
          </w:p>
        </w:tc>
        <w:tc>
          <w:tcPr>
            <w:tcW w:w="459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0"/>
              </w:rPr>
            </w:pPr>
          </w:p>
          <w:p>
            <w:pPr>
              <w:pStyle w:val="7"/>
              <w:spacing w:line="247" w:lineRule="auto"/>
              <w:ind w:left="106" w:right="15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22"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9"/>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两年内再次被查处的。</w:t>
            </w:r>
          </w:p>
        </w:tc>
        <w:tc>
          <w:tcPr>
            <w:tcW w:w="4595"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5"/>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7"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7"/>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2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7"/>
              </w:numPr>
              <w:tabs>
                <w:tab w:val="left" w:pos="268"/>
              </w:tabs>
              <w:spacing w:before="9" w:after="0" w:line="240" w:lineRule="auto"/>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经营非网络游戏超过</w:t>
            </w:r>
          </w:p>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10个游戏以上的；</w:t>
            </w:r>
          </w:p>
          <w:p>
            <w:pPr>
              <w:pStyle w:val="7"/>
              <w:numPr>
                <w:ilvl w:val="0"/>
                <w:numId w:val="7"/>
              </w:numPr>
              <w:tabs>
                <w:tab w:val="left" w:pos="268"/>
              </w:tabs>
              <w:spacing w:before="12" w:after="0" w:line="249" w:lineRule="auto"/>
              <w:ind w:left="108"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具有《文化市场综合执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r>
              <w:rPr>
                <w:rFonts w:hint="eastAsia" w:asciiTheme="minorEastAsia" w:hAnsiTheme="minorEastAsia" w:eastAsiaTheme="minorEastAsia" w:cstheme="minorEastAsia"/>
                <w:sz w:val="21"/>
              </w:rPr>
              <w:t>从重处罚情形的。</w:t>
            </w:r>
          </w:p>
        </w:tc>
        <w:tc>
          <w:tcPr>
            <w:tcW w:w="459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7"/>
              </w:rPr>
            </w:pPr>
          </w:p>
          <w:p>
            <w:pPr>
              <w:pStyle w:val="7"/>
              <w:spacing w:line="249" w:lineRule="auto"/>
              <w:ind w:left="106" w:right="1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48"/>
        <w:gridCol w:w="4517"/>
        <w:gridCol w:w="1210"/>
        <w:gridCol w:w="2428"/>
        <w:gridCol w:w="4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0" w:hRule="atLeast"/>
        </w:trPr>
        <w:tc>
          <w:tcPr>
            <w:tcW w:w="706" w:type="dxa"/>
          </w:tcPr>
          <w:p>
            <w:pPr>
              <w:pStyle w:val="7"/>
              <w:spacing w:before="112"/>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48" w:type="dxa"/>
          </w:tcPr>
          <w:p>
            <w:pPr>
              <w:pStyle w:val="7"/>
              <w:spacing w:before="112"/>
              <w:ind w:left="24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12"/>
              <w:ind w:left="1756" w:right="17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10" w:type="dxa"/>
          </w:tcPr>
          <w:p>
            <w:pPr>
              <w:pStyle w:val="7"/>
              <w:spacing w:before="112"/>
              <w:ind w:left="107" w:right="7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28" w:type="dxa"/>
          </w:tcPr>
          <w:p>
            <w:pPr>
              <w:pStyle w:val="7"/>
              <w:spacing w:before="112"/>
              <w:ind w:left="49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85" w:type="dxa"/>
          </w:tcPr>
          <w:p>
            <w:pPr>
              <w:pStyle w:val="7"/>
              <w:spacing w:before="112"/>
              <w:ind w:left="1550" w:right="15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6"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31"/>
              </w:rPr>
            </w:pPr>
          </w:p>
          <w:p>
            <w:pPr>
              <w:pStyle w:val="7"/>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7</w:t>
            </w:r>
          </w:p>
        </w:tc>
        <w:tc>
          <w:tcPr>
            <w:tcW w:w="14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2"/>
              </w:rPr>
            </w:pPr>
          </w:p>
          <w:p>
            <w:pPr>
              <w:pStyle w:val="7"/>
              <w:spacing w:line="194" w:lineRule="auto"/>
              <w:ind w:left="106" w:right="257"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对互联网上网服务营业场所擅自停止实施经营管理技术措施的行政处罚</w:t>
            </w:r>
          </w:p>
        </w:tc>
        <w:tc>
          <w:tcPr>
            <w:tcW w:w="451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4" w:line="249" w:lineRule="auto"/>
              <w:ind w:left="526" w:right="1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第三十一条：互联网上网服务营业场所经</w:t>
            </w:r>
          </w:p>
          <w:p>
            <w:pPr>
              <w:pStyle w:val="7"/>
              <w:spacing w:before="2" w:line="249"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2"/>
                <w:sz w:val="21"/>
              </w:rPr>
              <w:t>由文化行政部门给予警告，可以并处</w:t>
            </w:r>
            <w:r>
              <w:rPr>
                <w:rFonts w:hint="eastAsia" w:asciiTheme="minorEastAsia" w:hAnsiTheme="minorEastAsia" w:eastAsiaTheme="minorEastAsia" w:cstheme="minorEastAsia"/>
                <w:sz w:val="21"/>
              </w:rPr>
              <w:t>15000元以下的罚款；情节严重的，责令停业整顿，直至 吊销《网络文化经营许可证》：</w:t>
            </w:r>
          </w:p>
          <w:p>
            <w:pPr>
              <w:pStyle w:val="7"/>
              <w:spacing w:line="268" w:lineRule="exact"/>
              <w:ind w:left="52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w:t>
            </w:r>
            <w:r>
              <w:rPr>
                <w:rFonts w:hint="eastAsia" w:asciiTheme="minorEastAsia" w:hAnsiTheme="minorEastAsia" w:eastAsiaTheme="minorEastAsia" w:cstheme="minorEastAsia"/>
                <w:spacing w:val="-3"/>
                <w:w w:val="95"/>
                <w:sz w:val="21"/>
              </w:rPr>
              <w:t>）</w:t>
            </w:r>
            <w:r>
              <w:rPr>
                <w:rFonts w:hint="eastAsia" w:asciiTheme="minorEastAsia" w:hAnsiTheme="minorEastAsia" w:eastAsiaTheme="minorEastAsia" w:cstheme="minorEastAsia"/>
                <w:w w:val="95"/>
                <w:sz w:val="21"/>
              </w:rPr>
              <w:t>擅自停止实施经营管理技术措施的；</w:t>
            </w:r>
          </w:p>
        </w:tc>
        <w:tc>
          <w:tcPr>
            <w:tcW w:w="121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30"/>
              </w:rPr>
            </w:pPr>
          </w:p>
          <w:p>
            <w:pPr>
              <w:pStyle w:val="7"/>
              <w:ind w:left="97"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28"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5"/>
              </w:rPr>
            </w:pPr>
          </w:p>
          <w:p>
            <w:pPr>
              <w:pStyle w:val="7"/>
              <w:spacing w:line="266" w:lineRule="auto"/>
              <w:ind w:left="107" w:right="83"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初次违法，擅自停止实施经营管理技术措施1 个月以下的。</w:t>
            </w:r>
          </w:p>
        </w:tc>
        <w:tc>
          <w:tcPr>
            <w:tcW w:w="45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6"/>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5"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210"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2"/>
              </w:rPr>
            </w:pPr>
          </w:p>
          <w:p>
            <w:pPr>
              <w:pStyle w:val="7"/>
              <w:ind w:left="97"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28" w:type="dxa"/>
          </w:tcPr>
          <w:p>
            <w:pPr>
              <w:pStyle w:val="7"/>
              <w:rPr>
                <w:rFonts w:hint="eastAsia" w:asciiTheme="minorEastAsia" w:hAnsiTheme="minorEastAsia" w:eastAsiaTheme="minorEastAsia" w:cstheme="minorEastAsia"/>
                <w:sz w:val="28"/>
              </w:rPr>
            </w:pPr>
          </w:p>
          <w:p>
            <w:pPr>
              <w:pStyle w:val="7"/>
              <w:spacing w:before="1" w:line="285" w:lineRule="auto"/>
              <w:ind w:left="107" w:right="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初次违法，擅自停止实施</w:t>
            </w:r>
            <w:r>
              <w:rPr>
                <w:rFonts w:hint="eastAsia" w:asciiTheme="minorEastAsia" w:hAnsiTheme="minorEastAsia" w:eastAsiaTheme="minorEastAsia" w:cstheme="minorEastAsia"/>
                <w:sz w:val="21"/>
              </w:rPr>
              <w:t>经营管理技术措施1个月以上3个月以下的。</w:t>
            </w:r>
          </w:p>
        </w:tc>
        <w:tc>
          <w:tcPr>
            <w:tcW w:w="4585"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spacing w:before="1" w:line="249" w:lineRule="auto"/>
              <w:ind w:left="106" w:right="14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42"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21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9"/>
              <w:ind w:left="97"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2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1"/>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两年内再次被查的。</w:t>
            </w:r>
          </w:p>
        </w:tc>
        <w:tc>
          <w:tcPr>
            <w:tcW w:w="45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3"/>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58"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21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2"/>
              <w:ind w:left="100"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28" w:type="dxa"/>
          </w:tcPr>
          <w:p>
            <w:pPr>
              <w:pStyle w:val="7"/>
              <w:spacing w:before="6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spacing w:before="9" w:line="249" w:lineRule="auto"/>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1.擅自停止实施经营管理技术措施3个月以上的2.</w:t>
            </w:r>
            <w:r>
              <w:rPr>
                <w:rFonts w:hint="eastAsia" w:asciiTheme="minorEastAsia" w:hAnsiTheme="minorEastAsia" w:eastAsiaTheme="minorEastAsia" w:cstheme="minorEastAsia"/>
                <w:spacing w:val="-8"/>
                <w:sz w:val="21"/>
              </w:rPr>
              <w:t>具有《文化市场综合执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1"/>
                <w:w w:val="95"/>
                <w:sz w:val="21"/>
              </w:rPr>
              <w:t>办法》第十四条规定应当</w:t>
            </w:r>
            <w:r>
              <w:rPr>
                <w:rFonts w:hint="eastAsia" w:asciiTheme="minorEastAsia" w:hAnsiTheme="minorEastAsia" w:eastAsiaTheme="minorEastAsia" w:cstheme="minorEastAsia"/>
                <w:spacing w:val="-11"/>
                <w:sz w:val="21"/>
              </w:rPr>
              <w:t>从重处罚情形的。</w:t>
            </w:r>
          </w:p>
        </w:tc>
        <w:tc>
          <w:tcPr>
            <w:tcW w:w="45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2"/>
              </w:rPr>
            </w:pPr>
          </w:p>
          <w:p>
            <w:pPr>
              <w:pStyle w:val="7"/>
              <w:spacing w:line="249" w:lineRule="auto"/>
              <w:ind w:left="106" w:right="1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48"/>
        <w:gridCol w:w="4516"/>
        <w:gridCol w:w="1192"/>
        <w:gridCol w:w="2436"/>
        <w:gridCol w:w="45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48" w:type="dxa"/>
          </w:tcPr>
          <w:p>
            <w:pPr>
              <w:pStyle w:val="7"/>
              <w:spacing w:before="100"/>
              <w:ind w:left="2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100"/>
              <w:ind w:left="1755" w:right="172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7"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6"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96" w:type="dxa"/>
          </w:tcPr>
          <w:p>
            <w:pPr>
              <w:pStyle w:val="7"/>
              <w:spacing w:before="100"/>
              <w:ind w:left="1556" w:right="15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1" w:hRule="atLeast"/>
        </w:trPr>
        <w:tc>
          <w:tcPr>
            <w:tcW w:w="706" w:type="dxa"/>
            <w:tcBorders>
              <w:bottom w:val="nil"/>
            </w:tcBorders>
          </w:tcPr>
          <w:p>
            <w:pPr>
              <w:pStyle w:val="7"/>
              <w:rPr>
                <w:rFonts w:hint="eastAsia" w:asciiTheme="minorEastAsia" w:hAnsiTheme="minorEastAsia" w:eastAsiaTheme="minorEastAsia" w:cstheme="minorEastAsia"/>
                <w:sz w:val="20"/>
              </w:rPr>
            </w:pPr>
          </w:p>
        </w:tc>
        <w:tc>
          <w:tcPr>
            <w:tcW w:w="14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28" w:line="194" w:lineRule="auto"/>
              <w:ind w:left="106" w:right="46"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互 联 网上网服务 营业场所经 营单位未悬 </w:t>
            </w:r>
            <w:r>
              <w:rPr>
                <w:rFonts w:hint="eastAsia" w:asciiTheme="minorEastAsia" w:hAnsiTheme="minorEastAsia" w:eastAsiaTheme="minorEastAsia" w:cstheme="minorEastAsia"/>
                <w:b/>
                <w:spacing w:val="-7"/>
                <w:sz w:val="21"/>
              </w:rPr>
              <w:t>挂《网络文化</w:t>
            </w:r>
            <w:r>
              <w:rPr>
                <w:rFonts w:hint="eastAsia" w:asciiTheme="minorEastAsia" w:hAnsiTheme="minorEastAsia" w:eastAsiaTheme="minorEastAsia" w:cstheme="minorEastAsia"/>
                <w:b/>
                <w:spacing w:val="-9"/>
                <w:sz w:val="21"/>
              </w:rPr>
              <w:t>经营许可证》</w:t>
            </w:r>
            <w:r>
              <w:rPr>
                <w:rFonts w:hint="eastAsia" w:asciiTheme="minorEastAsia" w:hAnsiTheme="minorEastAsia" w:eastAsiaTheme="minorEastAsia" w:cstheme="minorEastAsia"/>
                <w:b/>
                <w:sz w:val="21"/>
              </w:rPr>
              <w:t>或者未成年 人禁入标志 的行政处罚</w:t>
            </w:r>
          </w:p>
        </w:tc>
        <w:tc>
          <w:tcPr>
            <w:tcW w:w="451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spacing w:line="247" w:lineRule="auto"/>
              <w:ind w:left="526" w:right="1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第三十一条：互联网上网服务营业场所经</w:t>
            </w:r>
          </w:p>
          <w:p>
            <w:pPr>
              <w:pStyle w:val="7"/>
              <w:spacing w:before="5" w:line="249"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2"/>
                <w:sz w:val="21"/>
              </w:rPr>
              <w:t>由文化行政部门给予警告，可以并处</w:t>
            </w:r>
            <w:r>
              <w:rPr>
                <w:rFonts w:hint="eastAsia" w:asciiTheme="minorEastAsia" w:hAnsiTheme="minorEastAsia" w:eastAsiaTheme="minorEastAsia" w:cstheme="minorEastAsia"/>
                <w:sz w:val="21"/>
              </w:rPr>
              <w:t>15000元以下的罚款；情节严重的，责令停业整顿，直至吊销《网络文化经营许可证》：</w:t>
            </w:r>
          </w:p>
          <w:p>
            <w:pPr>
              <w:pStyle w:val="7"/>
              <w:spacing w:before="2" w:line="247" w:lineRule="auto"/>
              <w:ind w:left="106" w:right="18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（五）未悬挂《网络文化经营许可证》或</w:t>
            </w:r>
            <w:r>
              <w:rPr>
                <w:rFonts w:hint="eastAsia" w:asciiTheme="minorEastAsia" w:hAnsiTheme="minorEastAsia" w:eastAsiaTheme="minorEastAsia" w:cstheme="minorEastAsia"/>
                <w:sz w:val="21"/>
              </w:rPr>
              <w:t>者未成年人禁入标志的。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9"/>
              </w:rPr>
            </w:pPr>
          </w:p>
          <w:p>
            <w:pPr>
              <w:pStyle w:val="7"/>
              <w:spacing w:line="225" w:lineRule="auto"/>
              <w:ind w:left="107" w:right="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初次违法，能当场改正的。</w:t>
            </w:r>
          </w:p>
        </w:tc>
        <w:tc>
          <w:tcPr>
            <w:tcW w:w="45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5"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0"/>
              </w:rPr>
            </w:pPr>
          </w:p>
          <w:p>
            <w:pPr>
              <w:pStyle w:val="7"/>
              <w:spacing w:line="285" w:lineRule="auto"/>
              <w:ind w:left="107" w:right="92"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初次违法，未悬挂未成年人禁入标志的。</w:t>
            </w:r>
          </w:p>
        </w:tc>
        <w:tc>
          <w:tcPr>
            <w:tcW w:w="4596"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警告，可以并处7000元以下的罚款。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5" w:hRule="atLeast"/>
        </w:trPr>
        <w:tc>
          <w:tcPr>
            <w:tcW w:w="706" w:type="dxa"/>
            <w:vMerge w:val="restart"/>
            <w:tcBorders>
              <w:top w:val="nil"/>
              <w:bottom w:val="nil"/>
            </w:tcBorders>
          </w:tcPr>
          <w:p>
            <w:pPr>
              <w:pStyle w:val="7"/>
              <w:spacing w:before="4"/>
              <w:rPr>
                <w:rFonts w:hint="eastAsia" w:asciiTheme="minorEastAsia" w:hAnsiTheme="minorEastAsia" w:eastAsiaTheme="minorEastAsia" w:cstheme="minorEastAsia"/>
                <w:sz w:val="30"/>
              </w:rPr>
            </w:pPr>
          </w:p>
          <w:p>
            <w:pPr>
              <w:pStyle w:val="7"/>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8</w:t>
            </w: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6" w:type="dxa"/>
            <w:vMerge w:val="continue"/>
            <w:tcBorders>
              <w:top w:val="nil"/>
            </w:tcBorders>
          </w:tcPr>
          <w:p>
            <w:pPr>
              <w:rPr>
                <w:rFonts w:hint="eastAsia" w:asciiTheme="minorEastAsia" w:hAnsiTheme="minorEastAsia" w:eastAsiaTheme="minorEastAsia" w:cstheme="minorEastAsia"/>
                <w:sz w:val="2"/>
                <w:szCs w:val="2"/>
              </w:rPr>
            </w:pPr>
          </w:p>
        </w:tc>
        <w:tc>
          <w:tcPr>
            <w:tcW w:w="4596"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3" w:hRule="atLeast"/>
        </w:trPr>
        <w:tc>
          <w:tcPr>
            <w:tcW w:w="70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14"/>
              </w:rPr>
            </w:pPr>
          </w:p>
        </w:tc>
        <w:tc>
          <w:tcPr>
            <w:tcW w:w="2436" w:type="dxa"/>
            <w:tcBorders>
              <w:bottom w:val="nil"/>
            </w:tcBorders>
          </w:tcPr>
          <w:p>
            <w:pPr>
              <w:pStyle w:val="7"/>
              <w:rPr>
                <w:rFonts w:hint="eastAsia" w:asciiTheme="minorEastAsia" w:hAnsiTheme="minorEastAsia" w:eastAsiaTheme="minorEastAsia" w:cstheme="minorEastAsia"/>
                <w:sz w:val="14"/>
              </w:rPr>
            </w:pPr>
          </w:p>
        </w:tc>
        <w:tc>
          <w:tcPr>
            <w:tcW w:w="459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1"/>
              </w:rPr>
            </w:pPr>
          </w:p>
          <w:p>
            <w:pPr>
              <w:pStyle w:val="7"/>
              <w:spacing w:line="249" w:lineRule="auto"/>
              <w:ind w:left="107" w:right="1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警告，可以并处7000元以上1万5千元以下的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3"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6" w:type="dxa"/>
            <w:tcBorders>
              <w:top w:val="nil"/>
              <w:bottom w:val="nil"/>
            </w:tcBorders>
          </w:tcPr>
          <w:p>
            <w:pPr>
              <w:pStyle w:val="7"/>
              <w:spacing w:before="47"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7"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6" w:type="dxa"/>
            <w:tcBorders>
              <w:top w:val="nil"/>
              <w:bottom w:val="nil"/>
            </w:tcBorders>
          </w:tcPr>
          <w:p>
            <w:pPr>
              <w:pStyle w:val="7"/>
              <w:spacing w:before="3" w:line="25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1.两年内再次被查的;</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7"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line="257" w:lineRule="exact"/>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6" w:type="dxa"/>
            <w:tcBorders>
              <w:top w:val="nil"/>
              <w:bottom w:val="nil"/>
            </w:tcBorders>
          </w:tcPr>
          <w:p>
            <w:pPr>
              <w:pStyle w:val="7"/>
              <w:spacing w:line="25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2.《网络文化经营许可</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6"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证》和未成年人禁入标志</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6" w:type="dxa"/>
            <w:tcBorders>
              <w:top w:val="nil"/>
            </w:tcBorders>
          </w:tcPr>
          <w:p>
            <w:pPr>
              <w:pStyle w:val="7"/>
              <w:spacing w:line="25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都未悬挂的。</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34"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6" w:type="dxa"/>
            <w:tcBorders>
              <w:bottom w:val="nil"/>
            </w:tcBorders>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1"/>
              </w:rPr>
            </w:pPr>
          </w:p>
          <w:p>
            <w:pPr>
              <w:pStyle w:val="7"/>
              <w:spacing w:before="1" w:line="23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具有《文化市场综合执法</w:t>
            </w:r>
          </w:p>
        </w:tc>
        <w:tc>
          <w:tcPr>
            <w:tcW w:w="459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1"/>
              </w:rPr>
            </w:pPr>
          </w:p>
          <w:p>
            <w:pPr>
              <w:pStyle w:val="7"/>
              <w:spacing w:line="249" w:lineRule="auto"/>
              <w:ind w:left="107" w:right="1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w:t>
            </w:r>
            <w:r>
              <w:rPr>
                <w:rFonts w:hint="eastAsia" w:asciiTheme="minorEastAsia" w:hAnsiTheme="minorEastAsia" w:eastAsiaTheme="minorEastAsia" w:cstheme="minorEastAsia"/>
                <w:color w:val="2017FF"/>
                <w:w w:val="95"/>
                <w:sz w:val="21"/>
              </w:rPr>
              <w:t>，</w:t>
            </w:r>
            <w:r>
              <w:rPr>
                <w:rFonts w:hint="eastAsia" w:asciiTheme="minorEastAsia" w:hAnsiTheme="minorEastAsia" w:eastAsiaTheme="minorEastAsia" w:cstheme="minorEastAsia"/>
                <w:w w:val="95"/>
                <w:sz w:val="21"/>
              </w:rPr>
              <w:t>直至吊销《网络文化经营许</w:t>
            </w:r>
            <w:r>
              <w:rPr>
                <w:rFonts w:hint="eastAsia" w:asciiTheme="minorEastAsia" w:hAnsiTheme="minorEastAsia" w:eastAsiaTheme="minorEastAsia" w:cstheme="minorEastAsia"/>
                <w:sz w:val="21"/>
              </w:rPr>
              <w:t>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28"/>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6" w:type="dxa"/>
            <w:tcBorders>
              <w:top w:val="nil"/>
              <w:bottom w:val="nil"/>
            </w:tcBorders>
          </w:tcPr>
          <w:p>
            <w:pPr>
              <w:pStyle w:val="7"/>
              <w:spacing w:line="25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行政处罚裁量权适用办</w:t>
            </w:r>
          </w:p>
          <w:p>
            <w:pPr>
              <w:pStyle w:val="7"/>
              <w:spacing w:before="11" w:line="24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法》第十四条规定应当从</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6" w:hRule="atLeast"/>
        </w:trPr>
        <w:tc>
          <w:tcPr>
            <w:tcW w:w="706" w:type="dxa"/>
            <w:tcBorders>
              <w:top w:val="nil"/>
            </w:tcBorders>
          </w:tcPr>
          <w:p>
            <w:pPr>
              <w:pStyle w:val="7"/>
              <w:rPr>
                <w:rFonts w:hint="eastAsia" w:asciiTheme="minorEastAsia" w:hAnsiTheme="minorEastAsia" w:eastAsiaTheme="minorEastAsia" w:cstheme="minorEastAsia"/>
                <w:sz w:val="20"/>
              </w:rPr>
            </w:pPr>
          </w:p>
        </w:tc>
        <w:tc>
          <w:tcPr>
            <w:tcW w:w="1448"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6" w:type="dxa"/>
            <w:tcBorders>
              <w:top w:val="nil"/>
            </w:tcBorders>
          </w:tcPr>
          <w:p>
            <w:pPr>
              <w:pStyle w:val="7"/>
              <w:spacing w:line="26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596"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footerReference r:id="rId6" w:type="default"/>
          <w:pgSz w:w="16840" w:h="11910" w:orient="landscape"/>
          <w:pgMar w:top="1100" w:right="800" w:bottom="1100" w:left="640" w:header="0" w:footer="915" w:gutter="0"/>
          <w:pgNumType w:start="1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45"/>
        <w:gridCol w:w="4518"/>
        <w:gridCol w:w="1192"/>
        <w:gridCol w:w="2435"/>
        <w:gridCol w:w="45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45" w:type="dxa"/>
          </w:tcPr>
          <w:p>
            <w:pPr>
              <w:pStyle w:val="7"/>
              <w:spacing w:before="100"/>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5"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right="467"/>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98" w:type="dxa"/>
          </w:tcPr>
          <w:p>
            <w:pPr>
              <w:pStyle w:val="7"/>
              <w:spacing w:before="100"/>
              <w:ind w:left="1558" w:right="15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45"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42"/>
              <w:ind w:left="2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w w:val="100"/>
                <w:sz w:val="28"/>
              </w:rPr>
              <w:t>9</w:t>
            </w:r>
          </w:p>
        </w:tc>
        <w:tc>
          <w:tcPr>
            <w:tcW w:w="144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spacing w:line="223" w:lineRule="auto"/>
              <w:ind w:left="106" w:right="149" w:firstLine="31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对互联网上网服务营业场所经营单位向上网消费者提供的计算机未通过局域网的方式接入互联网的行政处罚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4"/>
              </w:rPr>
            </w:pPr>
          </w:p>
          <w:p>
            <w:pPr>
              <w:pStyle w:val="7"/>
              <w:spacing w:before="1" w:line="321" w:lineRule="auto"/>
              <w:ind w:left="526" w:right="1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第三十二条：互联网上网服务营业场所经</w:t>
            </w:r>
          </w:p>
          <w:p>
            <w:pPr>
              <w:pStyle w:val="7"/>
              <w:spacing w:line="321"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1"/>
                <w:sz w:val="21"/>
              </w:rPr>
              <w:t>由文化行政部门、公安机关依据各自职权给予 警告，可以并处15000元以下的罚款；情节严重的，责令停业整顿，直至由文化行政部门吊销</w:t>
            </w:r>
          </w:p>
          <w:p>
            <w:pPr>
              <w:pStyle w:val="7"/>
              <w:spacing w:line="26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《网络文化经营许可证》：</w:t>
            </w:r>
          </w:p>
          <w:p>
            <w:pPr>
              <w:pStyle w:val="7"/>
              <w:spacing w:before="90" w:line="321" w:lineRule="auto"/>
              <w:ind w:left="106" w:right="18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（一）向上网消费者提供的计算机未通过</w:t>
            </w:r>
            <w:r>
              <w:rPr>
                <w:rFonts w:hint="eastAsia" w:asciiTheme="minorEastAsia" w:hAnsiTheme="minorEastAsia" w:eastAsiaTheme="minorEastAsia" w:cstheme="minorEastAsia"/>
                <w:sz w:val="21"/>
              </w:rPr>
              <w:t>局域网的方式接入互联网的；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9"/>
              </w:rPr>
            </w:pPr>
          </w:p>
          <w:p>
            <w:pPr>
              <w:pStyle w:val="7"/>
              <w:spacing w:before="1"/>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5"/>
              <w:rPr>
                <w:rFonts w:hint="eastAsia" w:asciiTheme="minorEastAsia" w:hAnsiTheme="minorEastAsia" w:eastAsiaTheme="minorEastAsia" w:cstheme="minorEastAsia"/>
                <w:sz w:val="30"/>
              </w:rPr>
            </w:pPr>
          </w:p>
          <w:p>
            <w:pPr>
              <w:pStyle w:val="7"/>
              <w:spacing w:line="247" w:lineRule="auto"/>
              <w:ind w:left="106" w:right="93"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初次违法，向上网消费者提供的计算机未通</w:t>
            </w:r>
          </w:p>
          <w:p>
            <w:pPr>
              <w:pStyle w:val="7"/>
              <w:spacing w:before="42" w:line="288" w:lineRule="auto"/>
              <w:ind w:left="106" w:right="19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过局域网的方式接入互联网1个月以下的。</w:t>
            </w:r>
          </w:p>
        </w:tc>
        <w:tc>
          <w:tcPr>
            <w:tcW w:w="459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5"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8"/>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19" w:line="244" w:lineRule="auto"/>
              <w:ind w:left="106" w:right="90"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初次违法，向上网消费者提供的计算机未通过</w:t>
            </w:r>
          </w:p>
          <w:p>
            <w:pPr>
              <w:pStyle w:val="7"/>
              <w:spacing w:before="2" w:line="320" w:lineRule="exact"/>
              <w:ind w:left="106" w:right="19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局域网的方式接入互联网1个月以上3个月以下的。</w:t>
            </w:r>
          </w:p>
        </w:tc>
        <w:tc>
          <w:tcPr>
            <w:tcW w:w="4598"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4"/>
              </w:rPr>
            </w:pPr>
          </w:p>
          <w:p>
            <w:pPr>
              <w:pStyle w:val="7"/>
              <w:spacing w:line="247" w:lineRule="auto"/>
              <w:ind w:left="107" w:right="155"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4"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5"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3"/>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7"/>
              </w:rPr>
            </w:pPr>
          </w:p>
          <w:p>
            <w:pPr>
              <w:pStyle w:val="7"/>
              <w:ind w:right="407"/>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两年内再次被查的。</w:t>
            </w:r>
          </w:p>
        </w:tc>
        <w:tc>
          <w:tcPr>
            <w:tcW w:w="4598" w:type="dxa"/>
          </w:tcPr>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2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5"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2"/>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3" w:line="249" w:lineRule="auto"/>
              <w:ind w:left="106" w:right="19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1.向上网消费者提供的</w:t>
            </w:r>
            <w:r>
              <w:rPr>
                <w:rFonts w:hint="eastAsia" w:asciiTheme="minorEastAsia" w:hAnsiTheme="minorEastAsia" w:eastAsiaTheme="minorEastAsia" w:cstheme="minorEastAsia"/>
                <w:spacing w:val="-2"/>
                <w:sz w:val="21"/>
              </w:rPr>
              <w:t>计算机未通过局域网的</w:t>
            </w:r>
          </w:p>
          <w:p>
            <w:pPr>
              <w:pStyle w:val="7"/>
              <w:spacing w:before="1" w:line="249" w:lineRule="auto"/>
              <w:ind w:left="106" w:right="9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方式接入互联网3个月以上的；</w:t>
            </w:r>
          </w:p>
          <w:p>
            <w:pPr>
              <w:pStyle w:val="7"/>
              <w:spacing w:before="2" w:line="249"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7"/>
                <w:sz w:val="21"/>
              </w:rPr>
              <w:t>具有《文化市场综合执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p>
          <w:p>
            <w:pPr>
              <w:pStyle w:val="7"/>
              <w:spacing w:before="1" w:line="24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从重处罚情形的。</w:t>
            </w:r>
          </w:p>
        </w:tc>
        <w:tc>
          <w:tcPr>
            <w:tcW w:w="459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0"/>
              </w:rPr>
            </w:pPr>
          </w:p>
          <w:p>
            <w:pPr>
              <w:pStyle w:val="7"/>
              <w:spacing w:line="249" w:lineRule="auto"/>
              <w:ind w:left="107" w:right="2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45"/>
        <w:gridCol w:w="4518"/>
        <w:gridCol w:w="1216"/>
        <w:gridCol w:w="2435"/>
        <w:gridCol w:w="457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0" w:hRule="atLeast"/>
        </w:trPr>
        <w:tc>
          <w:tcPr>
            <w:tcW w:w="706" w:type="dxa"/>
          </w:tcPr>
          <w:p>
            <w:pPr>
              <w:pStyle w:val="7"/>
              <w:spacing w:before="112"/>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45" w:type="dxa"/>
          </w:tcPr>
          <w:p>
            <w:pPr>
              <w:pStyle w:val="7"/>
              <w:spacing w:before="112"/>
              <w:ind w:left="24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12"/>
              <w:ind w:left="1757" w:right="170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16" w:type="dxa"/>
          </w:tcPr>
          <w:p>
            <w:pPr>
              <w:pStyle w:val="7"/>
              <w:spacing w:before="112"/>
              <w:ind w:left="114" w:right="7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12"/>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74" w:type="dxa"/>
          </w:tcPr>
          <w:p>
            <w:pPr>
              <w:pStyle w:val="7"/>
              <w:spacing w:before="112"/>
              <w:ind w:left="1546" w:right="15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64"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40"/>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w:t>
            </w:r>
          </w:p>
        </w:tc>
        <w:tc>
          <w:tcPr>
            <w:tcW w:w="144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2" w:line="223" w:lineRule="auto"/>
              <w:ind w:left="106" w:right="79"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对互联网上网服务营业场所经营单位未建立场内巡查</w:t>
            </w:r>
            <w:r>
              <w:rPr>
                <w:rFonts w:hint="eastAsia" w:asciiTheme="minorEastAsia" w:hAnsiTheme="minorEastAsia" w:eastAsiaTheme="minorEastAsia" w:cstheme="minorEastAsia"/>
                <w:b/>
                <w:spacing w:val="-10"/>
                <w:sz w:val="21"/>
              </w:rPr>
              <w:t>制度，或者发</w:t>
            </w:r>
            <w:r>
              <w:rPr>
                <w:rFonts w:hint="eastAsia" w:asciiTheme="minorEastAsia" w:hAnsiTheme="minorEastAsia" w:eastAsiaTheme="minorEastAsia" w:cstheme="minorEastAsia"/>
                <w:b/>
                <w:sz w:val="21"/>
              </w:rPr>
              <w:t>现上网消费者的违法行为未予制止并向文化行</w:t>
            </w:r>
            <w:r>
              <w:rPr>
                <w:rFonts w:hint="eastAsia" w:asciiTheme="minorEastAsia" w:hAnsiTheme="minorEastAsia" w:eastAsiaTheme="minorEastAsia" w:cstheme="minorEastAsia"/>
                <w:b/>
                <w:spacing w:val="-10"/>
                <w:sz w:val="21"/>
              </w:rPr>
              <w:t>政部门、公安</w:t>
            </w:r>
            <w:r>
              <w:rPr>
                <w:rFonts w:hint="eastAsia" w:asciiTheme="minorEastAsia" w:hAnsiTheme="minorEastAsia" w:eastAsiaTheme="minorEastAsia" w:cstheme="minorEastAsia"/>
                <w:b/>
                <w:sz w:val="21"/>
              </w:rPr>
              <w:t>机关举报的行政处罚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8" w:line="321" w:lineRule="auto"/>
              <w:ind w:left="526" w:right="1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w w:val="95"/>
                <w:sz w:val="21"/>
              </w:rPr>
              <w:t>第三十二条：互联网上网服务营业场所经</w:t>
            </w:r>
          </w:p>
          <w:p>
            <w:pPr>
              <w:pStyle w:val="7"/>
              <w:spacing w:line="321"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1"/>
                <w:sz w:val="21"/>
              </w:rPr>
              <w:t>由文化行政部门、公安机关依据各自职权给予 警告，可以并处15000元以下的罚款；情节严重的，责令停业整顿，直至由文化行政部门吊销</w:t>
            </w:r>
          </w:p>
          <w:p>
            <w:pPr>
              <w:pStyle w:val="7"/>
              <w:spacing w:line="26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《网络文化经营许可证》：</w:t>
            </w:r>
          </w:p>
          <w:p>
            <w:pPr>
              <w:pStyle w:val="7"/>
              <w:spacing w:before="90" w:line="321" w:lineRule="auto"/>
              <w:ind w:left="106"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（二）未建立场内巡查制度，或者发现上网消费者的违法行为未予制止并向文化行政部 </w:t>
            </w:r>
            <w:r>
              <w:rPr>
                <w:rFonts w:hint="eastAsia" w:asciiTheme="minorEastAsia" w:hAnsiTheme="minorEastAsia" w:eastAsiaTheme="minorEastAsia" w:cstheme="minorEastAsia"/>
                <w:sz w:val="21"/>
              </w:rPr>
              <w:t>门、公安机关举报的；</w:t>
            </w:r>
          </w:p>
        </w:tc>
        <w:tc>
          <w:tcPr>
            <w:tcW w:w="121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1"/>
              <w:ind w:left="100"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122" w:line="228"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初次违法，有下列情形之</w:t>
            </w:r>
            <w:r>
              <w:rPr>
                <w:rFonts w:hint="eastAsia" w:asciiTheme="minorEastAsia" w:hAnsiTheme="minorEastAsia" w:eastAsiaTheme="minorEastAsia" w:cstheme="minorEastAsia"/>
                <w:sz w:val="21"/>
              </w:rPr>
              <w:t>一的：</w:t>
            </w:r>
          </w:p>
          <w:p>
            <w:pPr>
              <w:pStyle w:val="7"/>
              <w:numPr>
                <w:ilvl w:val="0"/>
                <w:numId w:val="8"/>
              </w:numPr>
              <w:tabs>
                <w:tab w:val="left" w:pos="266"/>
              </w:tabs>
              <w:spacing w:before="13" w:after="0" w:line="285" w:lineRule="auto"/>
              <w:ind w:left="106" w:right="24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未建立场内巡查制度</w:t>
            </w:r>
            <w:r>
              <w:rPr>
                <w:rFonts w:hint="eastAsia" w:asciiTheme="minorEastAsia" w:hAnsiTheme="minorEastAsia" w:eastAsiaTheme="minorEastAsia" w:cstheme="minorEastAsia"/>
                <w:sz w:val="21"/>
              </w:rPr>
              <w:t>的；</w:t>
            </w:r>
          </w:p>
          <w:p>
            <w:pPr>
              <w:pStyle w:val="7"/>
              <w:numPr>
                <w:ilvl w:val="0"/>
                <w:numId w:val="8"/>
              </w:numPr>
              <w:tabs>
                <w:tab w:val="left" w:pos="266"/>
              </w:tabs>
              <w:spacing w:before="1" w:after="0" w:line="278"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发现上网消费者的违法行为未予制止并向文</w:t>
            </w:r>
            <w:r>
              <w:rPr>
                <w:rFonts w:hint="eastAsia" w:asciiTheme="minorEastAsia" w:hAnsiTheme="minorEastAsia" w:eastAsiaTheme="minorEastAsia" w:cstheme="minorEastAsia"/>
                <w:spacing w:val="-12"/>
                <w:sz w:val="21"/>
              </w:rPr>
              <w:t>化行政部门、公安机关举</w:t>
            </w:r>
            <w:r>
              <w:rPr>
                <w:rFonts w:hint="eastAsia" w:asciiTheme="minorEastAsia" w:hAnsiTheme="minorEastAsia" w:eastAsiaTheme="minorEastAsia" w:cstheme="minorEastAsia"/>
                <w:spacing w:val="-46"/>
                <w:sz w:val="21"/>
              </w:rPr>
              <w:t>报，</w:t>
            </w:r>
            <w:r>
              <w:rPr>
                <w:rFonts w:hint="eastAsia" w:asciiTheme="minorEastAsia" w:hAnsiTheme="minorEastAsia" w:eastAsiaTheme="minorEastAsia" w:cstheme="minorEastAsia"/>
                <w:spacing w:val="-2"/>
                <w:sz w:val="21"/>
              </w:rPr>
              <w:t>未造成社会影响或没</w:t>
            </w:r>
          </w:p>
          <w:p>
            <w:pPr>
              <w:pStyle w:val="7"/>
              <w:spacing w:line="26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有造成危害后果的。</w:t>
            </w:r>
          </w:p>
        </w:tc>
        <w:tc>
          <w:tcPr>
            <w:tcW w:w="457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6"/>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71"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5"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21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0"/>
              </w:rPr>
            </w:pPr>
          </w:p>
          <w:p>
            <w:pPr>
              <w:pStyle w:val="7"/>
              <w:spacing w:before="1"/>
              <w:ind w:left="100"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8"/>
              <w:rPr>
                <w:rFonts w:hint="eastAsia" w:asciiTheme="minorEastAsia" w:hAnsiTheme="minorEastAsia" w:eastAsiaTheme="minorEastAsia" w:cstheme="minorEastAsia"/>
                <w:sz w:val="17"/>
              </w:rPr>
            </w:pPr>
          </w:p>
          <w:p>
            <w:pPr>
              <w:pStyle w:val="7"/>
              <w:spacing w:line="264" w:lineRule="auto"/>
              <w:ind w:left="106" w:right="7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初次违法，发现上网消费者的违法行为未予制</w:t>
            </w:r>
            <w:r>
              <w:rPr>
                <w:rFonts w:hint="eastAsia" w:asciiTheme="minorEastAsia" w:hAnsiTheme="minorEastAsia" w:eastAsiaTheme="minorEastAsia" w:cstheme="minorEastAsia"/>
                <w:spacing w:val="-11"/>
                <w:sz w:val="21"/>
              </w:rPr>
              <w:t>止并向文化行政部门、公</w:t>
            </w:r>
            <w:r>
              <w:rPr>
                <w:rFonts w:hint="eastAsia" w:asciiTheme="minorEastAsia" w:hAnsiTheme="minorEastAsia" w:eastAsiaTheme="minorEastAsia" w:cstheme="minorEastAsia"/>
                <w:sz w:val="21"/>
              </w:rPr>
              <w:t>安机关举报</w:t>
            </w:r>
            <w:r>
              <w:rPr>
                <w:rFonts w:hint="eastAsia" w:asciiTheme="minorEastAsia" w:hAnsiTheme="minorEastAsia" w:eastAsiaTheme="minorEastAsia" w:cstheme="minorEastAsia"/>
                <w:spacing w:val="-19"/>
                <w:sz w:val="21"/>
              </w:rPr>
              <w:t>，造成社会影</w:t>
            </w:r>
          </w:p>
          <w:p>
            <w:pPr>
              <w:pStyle w:val="7"/>
              <w:spacing w:line="28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响或造成危害后果的。</w:t>
            </w:r>
          </w:p>
        </w:tc>
        <w:tc>
          <w:tcPr>
            <w:tcW w:w="457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8"/>
              </w:rPr>
            </w:pPr>
          </w:p>
          <w:p>
            <w:pPr>
              <w:pStyle w:val="7"/>
              <w:spacing w:line="247" w:lineRule="auto"/>
              <w:ind w:left="107" w:right="13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51"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5"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216" w:type="dxa"/>
          </w:tcPr>
          <w:p>
            <w:pPr>
              <w:pStyle w:val="7"/>
              <w:rPr>
                <w:rFonts w:hint="eastAsia" w:asciiTheme="minorEastAsia" w:hAnsiTheme="minorEastAsia" w:eastAsiaTheme="minorEastAsia" w:cstheme="minorEastAsia"/>
                <w:sz w:val="22"/>
              </w:rPr>
            </w:pPr>
          </w:p>
          <w:p>
            <w:pPr>
              <w:pStyle w:val="7"/>
              <w:spacing w:before="145"/>
              <w:ind w:left="100"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0"/>
              </w:rPr>
            </w:pPr>
          </w:p>
          <w:p>
            <w:pPr>
              <w:pStyle w:val="7"/>
              <w:spacing w:before="175"/>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两年内再次被查的。</w:t>
            </w:r>
          </w:p>
        </w:tc>
        <w:tc>
          <w:tcPr>
            <w:tcW w:w="4574" w:type="dxa"/>
          </w:tcPr>
          <w:p>
            <w:pPr>
              <w:pStyle w:val="7"/>
              <w:spacing w:before="7"/>
              <w:rPr>
                <w:rFonts w:hint="eastAsia" w:asciiTheme="minorEastAsia" w:hAnsiTheme="minorEastAsia" w:eastAsiaTheme="minorEastAsia" w:cstheme="minorEastAsia"/>
                <w:sz w:val="34"/>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45"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45"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21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5"/>
              </w:rPr>
            </w:pPr>
          </w:p>
          <w:p>
            <w:pPr>
              <w:pStyle w:val="7"/>
              <w:ind w:left="100" w:right="7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spacing w:before="148" w:line="249"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具有《文化市场综合执法</w:t>
            </w: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57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1" w:line="249" w:lineRule="auto"/>
              <w:ind w:left="107" w:right="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42"/>
        <w:gridCol w:w="4518"/>
        <w:gridCol w:w="1192"/>
        <w:gridCol w:w="2435"/>
        <w:gridCol w:w="4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42" w:type="dxa"/>
          </w:tcPr>
          <w:p>
            <w:pPr>
              <w:pStyle w:val="7"/>
              <w:spacing w:before="100"/>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6"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01" w:type="dxa"/>
          </w:tcPr>
          <w:p>
            <w:pPr>
              <w:pStyle w:val="7"/>
              <w:spacing w:before="100"/>
              <w:ind w:left="1559" w:right="15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6" w:hRule="atLeast"/>
        </w:trPr>
        <w:tc>
          <w:tcPr>
            <w:tcW w:w="706" w:type="dxa"/>
            <w:tcBorders>
              <w:bottom w:val="nil"/>
            </w:tcBorders>
          </w:tcPr>
          <w:p>
            <w:pPr>
              <w:pStyle w:val="7"/>
              <w:rPr>
                <w:rFonts w:hint="eastAsia" w:asciiTheme="minorEastAsia" w:hAnsiTheme="minorEastAsia" w:eastAsiaTheme="minorEastAsia" w:cstheme="minorEastAsia"/>
                <w:sz w:val="20"/>
              </w:rPr>
            </w:pPr>
          </w:p>
        </w:tc>
        <w:tc>
          <w:tcPr>
            <w:tcW w:w="144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29" w:line="175"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互 联</w:t>
            </w:r>
            <w:r>
              <w:rPr>
                <w:rFonts w:hint="eastAsia" w:asciiTheme="minorEastAsia" w:hAnsiTheme="minorEastAsia" w:eastAsiaTheme="minorEastAsia" w:cstheme="minorEastAsia"/>
                <w:b/>
                <w:spacing w:val="32"/>
                <w:sz w:val="21"/>
              </w:rPr>
              <w:t>网上网服务营业场所经营单位未按</w:t>
            </w:r>
            <w:r>
              <w:rPr>
                <w:rFonts w:hint="eastAsia" w:asciiTheme="minorEastAsia" w:hAnsiTheme="minorEastAsia" w:eastAsiaTheme="minorEastAsia" w:cstheme="minorEastAsia"/>
                <w:b/>
                <w:spacing w:val="-10"/>
                <w:sz w:val="21"/>
              </w:rPr>
              <w:t>规定核对、登</w:t>
            </w:r>
            <w:r>
              <w:rPr>
                <w:rFonts w:hint="eastAsia" w:asciiTheme="minorEastAsia" w:hAnsiTheme="minorEastAsia" w:eastAsiaTheme="minorEastAsia" w:cstheme="minorEastAsia"/>
                <w:b/>
                <w:spacing w:val="32"/>
                <w:sz w:val="21"/>
              </w:rPr>
              <w:t>记上网消费者的有效身份证件或者记录有关上网信息等行为的行政处</w:t>
            </w:r>
            <w:r>
              <w:rPr>
                <w:rFonts w:hint="eastAsia" w:asciiTheme="minorEastAsia" w:hAnsiTheme="minorEastAsia" w:eastAsiaTheme="minorEastAsia" w:cstheme="minorEastAsia"/>
                <w:b/>
                <w:sz w:val="21"/>
              </w:rPr>
              <w:t>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2"/>
              </w:rPr>
            </w:pPr>
          </w:p>
          <w:p>
            <w:pPr>
              <w:pStyle w:val="7"/>
              <w:spacing w:line="247" w:lineRule="auto"/>
              <w:ind w:left="52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spacing w:val="5"/>
                <w:w w:val="95"/>
                <w:sz w:val="21"/>
              </w:rPr>
              <w:t>第三十二条：互联网上网服务营业场所经</w:t>
            </w:r>
          </w:p>
          <w:p>
            <w:pPr>
              <w:pStyle w:val="7"/>
              <w:spacing w:before="5" w:line="249"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营单位违反本条例的规定，有下列行为之一的， </w:t>
            </w:r>
            <w:r>
              <w:rPr>
                <w:rFonts w:hint="eastAsia" w:asciiTheme="minorEastAsia" w:hAnsiTheme="minorEastAsia" w:eastAsiaTheme="minorEastAsia" w:cstheme="minorEastAsia"/>
                <w:spacing w:val="3"/>
                <w:sz w:val="21"/>
              </w:rPr>
              <w:t>由文化行政部门、公安机关依据各自职权给予警告，可以并处15000</w:t>
            </w:r>
            <w:r>
              <w:rPr>
                <w:rFonts w:hint="eastAsia" w:asciiTheme="minorEastAsia" w:hAnsiTheme="minorEastAsia" w:eastAsiaTheme="minorEastAsia" w:cstheme="minorEastAsia"/>
                <w:sz w:val="21"/>
              </w:rPr>
              <w:t>元以下的罚款；情节严重</w:t>
            </w:r>
            <w:r>
              <w:rPr>
                <w:rFonts w:hint="eastAsia" w:asciiTheme="minorEastAsia" w:hAnsiTheme="minorEastAsia" w:eastAsiaTheme="minorEastAsia" w:cstheme="minorEastAsia"/>
                <w:spacing w:val="3"/>
                <w:sz w:val="21"/>
              </w:rPr>
              <w:t>的，责令停业整顿，直至由文化行政部门吊销</w:t>
            </w:r>
          </w:p>
          <w:p>
            <w:pPr>
              <w:pStyle w:val="7"/>
              <w:spacing w:before="2"/>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《网络文化经营许可证》：</w:t>
            </w:r>
          </w:p>
          <w:p>
            <w:pPr>
              <w:pStyle w:val="7"/>
              <w:spacing w:before="9" w:line="249"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（三）未按规定核对、登记上网消费者的</w:t>
            </w:r>
            <w:r>
              <w:rPr>
                <w:rFonts w:hint="eastAsia" w:asciiTheme="minorEastAsia" w:hAnsiTheme="minorEastAsia" w:eastAsiaTheme="minorEastAsia" w:cstheme="minorEastAsia"/>
                <w:sz w:val="21"/>
              </w:rPr>
              <w:t>有效身份证件或者记录有关上网信息的；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4"/>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spacing w:line="249"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初次违法，未按规定</w:t>
            </w:r>
            <w:r>
              <w:rPr>
                <w:rFonts w:hint="eastAsia" w:asciiTheme="minorEastAsia" w:hAnsiTheme="minorEastAsia" w:eastAsiaTheme="minorEastAsia" w:cstheme="minorEastAsia"/>
                <w:sz w:val="21"/>
              </w:rPr>
              <w:t>核对、登记5名以下上网消费者的有效身份证件或者记录有关上网信息的。</w:t>
            </w:r>
          </w:p>
        </w:tc>
        <w:tc>
          <w:tcPr>
            <w:tcW w:w="460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8"/>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1"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0"/>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vMerge w:val="restart"/>
          </w:tcPr>
          <w:p>
            <w:pPr>
              <w:pStyle w:val="7"/>
              <w:spacing w:before="4"/>
              <w:rPr>
                <w:rFonts w:hint="eastAsia" w:asciiTheme="minorEastAsia" w:hAnsiTheme="minorEastAsia" w:eastAsiaTheme="minorEastAsia" w:cstheme="minorEastAsia"/>
                <w:sz w:val="25"/>
              </w:rPr>
            </w:pPr>
          </w:p>
          <w:p>
            <w:pPr>
              <w:pStyle w:val="7"/>
              <w:spacing w:line="249" w:lineRule="auto"/>
              <w:ind w:left="106" w:right="9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初次违法未按规定核对、登记5名以上10名以下上网消费者的有效身份证件或者记录有关上网信息的。</w:t>
            </w:r>
          </w:p>
        </w:tc>
        <w:tc>
          <w:tcPr>
            <w:tcW w:w="460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18"/>
              </w:rPr>
            </w:pPr>
          </w:p>
          <w:p>
            <w:pPr>
              <w:pStyle w:val="7"/>
              <w:spacing w:line="247"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警告，可以并处5000元以上15000元以下的罚款。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706" w:type="dxa"/>
            <w:vMerge w:val="restart"/>
            <w:tcBorders>
              <w:top w:val="nil"/>
              <w:bottom w:val="nil"/>
            </w:tcBorders>
          </w:tcPr>
          <w:p>
            <w:pPr>
              <w:pStyle w:val="7"/>
              <w:spacing w:before="266" w:line="299" w:lineRule="exact"/>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w:t>
            </w: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5" w:type="dxa"/>
            <w:vMerge w:val="continue"/>
            <w:tcBorders>
              <w:top w:val="nil"/>
            </w:tcBorders>
          </w:tcPr>
          <w:p>
            <w:pPr>
              <w:rPr>
                <w:rFonts w:hint="eastAsia" w:asciiTheme="minorEastAsia" w:hAnsiTheme="minorEastAsia" w:eastAsiaTheme="minorEastAsia" w:cstheme="minorEastAsia"/>
                <w:sz w:val="2"/>
                <w:szCs w:val="2"/>
              </w:rPr>
            </w:pPr>
          </w:p>
        </w:tc>
        <w:tc>
          <w:tcPr>
            <w:tcW w:w="460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 w:hRule="atLeast"/>
        </w:trPr>
        <w:tc>
          <w:tcPr>
            <w:tcW w:w="70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
              </w:rPr>
            </w:pPr>
          </w:p>
        </w:tc>
        <w:tc>
          <w:tcPr>
            <w:tcW w:w="2435" w:type="dxa"/>
            <w:tcBorders>
              <w:bottom w:val="nil"/>
            </w:tcBorders>
          </w:tcPr>
          <w:p>
            <w:pPr>
              <w:pStyle w:val="7"/>
              <w:rPr>
                <w:rFonts w:hint="eastAsia" w:asciiTheme="minorEastAsia" w:hAnsiTheme="minorEastAsia" w:eastAsiaTheme="minorEastAsia" w:cstheme="minorEastAsia"/>
                <w:sz w:val="2"/>
              </w:rPr>
            </w:pPr>
          </w:p>
        </w:tc>
        <w:tc>
          <w:tcPr>
            <w:tcW w:w="4601"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5" w:hRule="atLeast"/>
        </w:trPr>
        <w:tc>
          <w:tcPr>
            <w:tcW w:w="706" w:type="dxa"/>
            <w:tcBorders>
              <w:top w:val="nil"/>
              <w:bottom w:val="nil"/>
            </w:tcBorders>
          </w:tcPr>
          <w:p>
            <w:pPr>
              <w:pStyle w:val="7"/>
              <w:rPr>
                <w:rFonts w:hint="eastAsia" w:asciiTheme="minorEastAsia" w:hAnsiTheme="minorEastAsia" w:eastAsiaTheme="minorEastAsia" w:cstheme="minorEastAsia"/>
                <w:sz w:val="16"/>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16"/>
              </w:rPr>
            </w:pPr>
          </w:p>
        </w:tc>
        <w:tc>
          <w:tcPr>
            <w:tcW w:w="2435" w:type="dxa"/>
            <w:tcBorders>
              <w:top w:val="nil"/>
              <w:bottom w:val="nil"/>
            </w:tcBorders>
          </w:tcPr>
          <w:p>
            <w:pPr>
              <w:pStyle w:val="7"/>
              <w:spacing w:line="20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01"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5"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5" w:type="dxa"/>
            <w:tcBorders>
              <w:top w:val="nil"/>
              <w:bottom w:val="nil"/>
            </w:tcBorders>
          </w:tcPr>
          <w:p>
            <w:pPr>
              <w:pStyle w:val="7"/>
              <w:spacing w:before="1" w:line="25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1.未按规定核对登记10</w:t>
            </w:r>
          </w:p>
        </w:tc>
        <w:tc>
          <w:tcPr>
            <w:tcW w:w="4601"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8"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line="259" w:lineRule="exact"/>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Borders>
              <w:top w:val="nil"/>
              <w:bottom w:val="nil"/>
            </w:tcBorders>
          </w:tcPr>
          <w:p>
            <w:pPr>
              <w:pStyle w:val="7"/>
              <w:spacing w:line="25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名以上20名以下上网消</w:t>
            </w:r>
          </w:p>
        </w:tc>
        <w:tc>
          <w:tcPr>
            <w:tcW w:w="4601" w:type="dxa"/>
            <w:tcBorders>
              <w:top w:val="nil"/>
              <w:bottom w:val="nil"/>
            </w:tcBorders>
          </w:tcPr>
          <w:p>
            <w:pPr>
              <w:pStyle w:val="7"/>
              <w:spacing w:line="259"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4" w:hRule="atLeast"/>
        </w:trPr>
        <w:tc>
          <w:tcPr>
            <w:tcW w:w="706" w:type="dxa"/>
            <w:tcBorders>
              <w:top w:val="nil"/>
              <w:bottom w:val="nil"/>
            </w:tcBorders>
          </w:tcPr>
          <w:p>
            <w:pPr>
              <w:pStyle w:val="7"/>
              <w:rPr>
                <w:rFonts w:hint="eastAsia" w:asciiTheme="minorEastAsia" w:hAnsiTheme="minorEastAsia" w:eastAsiaTheme="minorEastAsia" w:cstheme="minorEastAsia"/>
                <w:sz w:val="18"/>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18"/>
              </w:rPr>
            </w:pPr>
          </w:p>
        </w:tc>
        <w:tc>
          <w:tcPr>
            <w:tcW w:w="2435" w:type="dxa"/>
            <w:tcBorders>
              <w:top w:val="nil"/>
              <w:bottom w:val="nil"/>
            </w:tcBorders>
          </w:tcPr>
          <w:p>
            <w:pPr>
              <w:pStyle w:val="7"/>
              <w:spacing w:line="24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费者有效身份证件的；</w:t>
            </w:r>
          </w:p>
        </w:tc>
        <w:tc>
          <w:tcPr>
            <w:tcW w:w="4601"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2" w:hRule="atLeast"/>
        </w:trPr>
        <w:tc>
          <w:tcPr>
            <w:tcW w:w="706" w:type="dxa"/>
            <w:tcBorders>
              <w:top w:val="nil"/>
              <w:bottom w:val="nil"/>
            </w:tcBorders>
          </w:tcPr>
          <w:p>
            <w:pPr>
              <w:pStyle w:val="7"/>
              <w:rPr>
                <w:rFonts w:hint="eastAsia" w:asciiTheme="minorEastAsia" w:hAnsiTheme="minorEastAsia" w:eastAsiaTheme="minorEastAsia" w:cstheme="minorEastAsia"/>
                <w:sz w:val="18"/>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18"/>
              </w:rPr>
            </w:pPr>
          </w:p>
        </w:tc>
        <w:tc>
          <w:tcPr>
            <w:tcW w:w="2435" w:type="dxa"/>
            <w:tcBorders>
              <w:top w:val="nil"/>
            </w:tcBorders>
          </w:tcPr>
          <w:p>
            <w:pPr>
              <w:pStyle w:val="7"/>
              <w:spacing w:line="24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2.两年内再次违法的。</w:t>
            </w:r>
          </w:p>
        </w:tc>
        <w:tc>
          <w:tcPr>
            <w:tcW w:w="4601" w:type="dxa"/>
            <w:tcBorders>
              <w:top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9"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5" w:type="dxa"/>
            <w:tcBorders>
              <w:bottom w:val="nil"/>
            </w:tcBorders>
          </w:tcPr>
          <w:p>
            <w:pPr>
              <w:pStyle w:val="7"/>
              <w:spacing w:before="172" w:line="23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0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line="249" w:lineRule="auto"/>
              <w:ind w:left="107" w:right="2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5" w:type="dxa"/>
            <w:tcBorders>
              <w:top w:val="nil"/>
              <w:bottom w:val="nil"/>
            </w:tcBorders>
          </w:tcPr>
          <w:p>
            <w:pPr>
              <w:pStyle w:val="7"/>
              <w:spacing w:line="26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1.</w:t>
            </w:r>
            <w:r>
              <w:rPr>
                <w:rFonts w:hint="eastAsia" w:asciiTheme="minorEastAsia" w:hAnsiTheme="minorEastAsia" w:eastAsiaTheme="minorEastAsia" w:cstheme="minorEastAsia"/>
                <w:spacing w:val="19"/>
                <w:w w:val="95"/>
                <w:sz w:val="21"/>
              </w:rPr>
              <w:t>未按规定核对登记</w:t>
            </w:r>
            <w:r>
              <w:rPr>
                <w:rFonts w:hint="eastAsia" w:asciiTheme="minorEastAsia" w:hAnsiTheme="minorEastAsia" w:eastAsiaTheme="minorEastAsia" w:cstheme="minorEastAsia"/>
                <w:w w:val="95"/>
                <w:sz w:val="21"/>
              </w:rPr>
              <w:t>20</w:t>
            </w:r>
          </w:p>
          <w:p>
            <w:pPr>
              <w:pStyle w:val="7"/>
              <w:spacing w:before="11" w:line="23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w w:val="95"/>
                <w:sz w:val="21"/>
              </w:rPr>
              <w:t>名以上上网消费者有效</w:t>
            </w:r>
          </w:p>
        </w:tc>
        <w:tc>
          <w:tcPr>
            <w:tcW w:w="460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13"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32"/>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Borders>
              <w:top w:val="nil"/>
              <w:bottom w:val="nil"/>
            </w:tcBorders>
          </w:tcPr>
          <w:p>
            <w:pPr>
              <w:pStyle w:val="7"/>
              <w:spacing w:line="26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身份证件的;</w:t>
            </w:r>
          </w:p>
          <w:p>
            <w:pPr>
              <w:pStyle w:val="7"/>
              <w:spacing w:before="1" w:line="280" w:lineRule="atLeast"/>
              <w:ind w:left="106" w:right="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2.具有《文化市场综合执法行政处罚裁量权适用</w:t>
            </w:r>
          </w:p>
        </w:tc>
        <w:tc>
          <w:tcPr>
            <w:tcW w:w="460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0" w:hRule="atLeast"/>
        </w:trPr>
        <w:tc>
          <w:tcPr>
            <w:tcW w:w="706" w:type="dxa"/>
            <w:tcBorders>
              <w:top w:val="nil"/>
              <w:bottom w:val="nil"/>
            </w:tcBorders>
          </w:tcPr>
          <w:p>
            <w:pPr>
              <w:pStyle w:val="7"/>
              <w:rPr>
                <w:rFonts w:hint="eastAsia" w:asciiTheme="minorEastAsia" w:hAnsiTheme="minorEastAsia" w:eastAsiaTheme="minorEastAsia" w:cstheme="minorEastAsia"/>
                <w:sz w:val="16"/>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16"/>
              </w:rPr>
            </w:pPr>
          </w:p>
        </w:tc>
        <w:tc>
          <w:tcPr>
            <w:tcW w:w="2435" w:type="dxa"/>
            <w:tcBorders>
              <w:top w:val="nil"/>
              <w:bottom w:val="nil"/>
            </w:tcBorders>
          </w:tcPr>
          <w:p>
            <w:pPr>
              <w:pStyle w:val="7"/>
              <w:spacing w:line="22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办法》第十四条规定应当</w:t>
            </w:r>
          </w:p>
        </w:tc>
        <w:tc>
          <w:tcPr>
            <w:tcW w:w="460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5" w:hRule="atLeast"/>
        </w:trPr>
        <w:tc>
          <w:tcPr>
            <w:tcW w:w="706" w:type="dxa"/>
            <w:tcBorders>
              <w:top w:val="nil"/>
            </w:tcBorders>
          </w:tcPr>
          <w:p>
            <w:pPr>
              <w:pStyle w:val="7"/>
              <w:rPr>
                <w:rFonts w:hint="eastAsia" w:asciiTheme="minorEastAsia" w:hAnsiTheme="minorEastAsia" w:eastAsiaTheme="minorEastAsia" w:cstheme="minorEastAsia"/>
                <w:sz w:val="20"/>
              </w:rPr>
            </w:pPr>
          </w:p>
        </w:tc>
        <w:tc>
          <w:tcPr>
            <w:tcW w:w="1442"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5" w:type="dxa"/>
            <w:tcBorders>
              <w:top w:val="nil"/>
            </w:tcBorders>
          </w:tcPr>
          <w:p>
            <w:pPr>
              <w:pStyle w:val="7"/>
              <w:spacing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从重处罚情形的。</w:t>
            </w:r>
          </w:p>
        </w:tc>
        <w:tc>
          <w:tcPr>
            <w:tcW w:w="4601"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2"/>
        <w:rPr>
          <w:rFonts w:hint="eastAsia" w:asciiTheme="minorEastAsia" w:hAnsiTheme="minorEastAsia" w:eastAsiaTheme="minorEastAsia" w:cstheme="minorEastAsia"/>
          <w:sz w:val="24"/>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57"/>
        <w:gridCol w:w="4518"/>
        <w:gridCol w:w="1192"/>
        <w:gridCol w:w="2435"/>
        <w:gridCol w:w="45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706" w:type="dxa"/>
          </w:tcPr>
          <w:p>
            <w:pPr>
              <w:pStyle w:val="7"/>
              <w:spacing w:before="112"/>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57" w:type="dxa"/>
          </w:tcPr>
          <w:p>
            <w:pPr>
              <w:pStyle w:val="7"/>
              <w:spacing w:before="112"/>
              <w:ind w:left="24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12"/>
              <w:ind w:left="1745"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12"/>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12"/>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586" w:type="dxa"/>
          </w:tcPr>
          <w:p>
            <w:pPr>
              <w:pStyle w:val="7"/>
              <w:spacing w:before="112"/>
              <w:ind w:left="1551" w:right="15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3"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37"/>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w:t>
            </w:r>
          </w:p>
        </w:tc>
        <w:tc>
          <w:tcPr>
            <w:tcW w:w="145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2"/>
              </w:rPr>
            </w:pPr>
          </w:p>
          <w:p>
            <w:pPr>
              <w:pStyle w:val="7"/>
              <w:spacing w:line="172" w:lineRule="auto"/>
              <w:ind w:left="106" w:right="50"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互 联网上网服务营业场所经营单位未按规定时间保存登记内容、记录备份，或者在保存期内修改、删除登记内容、记录备份的行政处罚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4"/>
              </w:rPr>
            </w:pPr>
          </w:p>
          <w:p>
            <w:pPr>
              <w:pStyle w:val="7"/>
              <w:spacing w:line="247" w:lineRule="auto"/>
              <w:ind w:left="52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spacing w:val="5"/>
                <w:w w:val="95"/>
                <w:sz w:val="21"/>
              </w:rPr>
              <w:t>第三十二条：互联网上网服务营业场所经</w:t>
            </w:r>
          </w:p>
          <w:p>
            <w:pPr>
              <w:pStyle w:val="7"/>
              <w:spacing w:before="5" w:line="249"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3"/>
                <w:sz w:val="21"/>
              </w:rPr>
              <w:t>由文化行政部门、公安机关依据各自职权给予警告，可以并处15000元以下的罚款；情节严重的，责令停业整顿，直至由文化行政部门吊销</w:t>
            </w:r>
          </w:p>
          <w:p>
            <w:pPr>
              <w:pStyle w:val="7"/>
              <w:spacing w:before="2"/>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《网络文化经营许可证》：</w:t>
            </w:r>
          </w:p>
          <w:p>
            <w:pPr>
              <w:pStyle w:val="7"/>
              <w:spacing w:before="9" w:line="249" w:lineRule="auto"/>
              <w:ind w:left="106" w:right="78" w:firstLine="21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（四）未按规定时间保存登记内容、记录备份，或者在保存期内修改、删除登记内容、记 </w:t>
            </w:r>
            <w:r>
              <w:rPr>
                <w:rFonts w:hint="eastAsia" w:asciiTheme="minorEastAsia" w:hAnsiTheme="minorEastAsia" w:eastAsiaTheme="minorEastAsia" w:cstheme="minorEastAsia"/>
                <w:sz w:val="21"/>
              </w:rPr>
              <w:t>录备份的；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3"/>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2"/>
              <w:rPr>
                <w:rFonts w:hint="eastAsia" w:asciiTheme="minorEastAsia" w:hAnsiTheme="minorEastAsia" w:eastAsiaTheme="minorEastAsia" w:cstheme="minorEastAsia"/>
                <w:sz w:val="29"/>
              </w:rPr>
            </w:pPr>
          </w:p>
          <w:p>
            <w:pPr>
              <w:pStyle w:val="7"/>
              <w:spacing w:line="254" w:lineRule="auto"/>
              <w:ind w:left="106" w:right="78" w:firstLine="31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初次违法，保存登记</w:t>
            </w:r>
            <w:r>
              <w:rPr>
                <w:rFonts w:hint="eastAsia" w:asciiTheme="minorEastAsia" w:hAnsiTheme="minorEastAsia" w:eastAsiaTheme="minorEastAsia" w:cstheme="minorEastAsia"/>
                <w:spacing w:val="-12"/>
                <w:sz w:val="21"/>
              </w:rPr>
              <w:t>内容、记录备份但时间不</w:t>
            </w:r>
            <w:r>
              <w:rPr>
                <w:rFonts w:hint="eastAsia" w:asciiTheme="minorEastAsia" w:hAnsiTheme="minorEastAsia" w:eastAsiaTheme="minorEastAsia" w:cstheme="minorEastAsia"/>
                <w:sz w:val="21"/>
              </w:rPr>
              <w:t>足2个月的。</w:t>
            </w:r>
          </w:p>
        </w:tc>
        <w:tc>
          <w:tcPr>
            <w:tcW w:w="4586" w:type="dxa"/>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4"/>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34" w:line="225" w:lineRule="auto"/>
              <w:ind w:left="106" w:right="93"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初次违法有下列情形之一的：</w:t>
            </w:r>
          </w:p>
          <w:p>
            <w:pPr>
              <w:pStyle w:val="7"/>
              <w:numPr>
                <w:ilvl w:val="0"/>
                <w:numId w:val="9"/>
              </w:numPr>
              <w:tabs>
                <w:tab w:val="left" w:pos="266"/>
              </w:tabs>
              <w:spacing w:before="0" w:after="0" w:line="244"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w:t>
            </w:r>
            <w:r>
              <w:rPr>
                <w:rFonts w:hint="eastAsia" w:asciiTheme="minorEastAsia" w:hAnsiTheme="minorEastAsia" w:eastAsiaTheme="minorEastAsia" w:cstheme="minorEastAsia"/>
                <w:spacing w:val="-7"/>
                <w:sz w:val="21"/>
              </w:rPr>
              <w:t>保存登记内容、记录</w:t>
            </w:r>
            <w:r>
              <w:rPr>
                <w:rFonts w:hint="eastAsia" w:asciiTheme="minorEastAsia" w:hAnsiTheme="minorEastAsia" w:eastAsiaTheme="minorEastAsia" w:cstheme="minorEastAsia"/>
                <w:sz w:val="21"/>
              </w:rPr>
              <w:t>备份；</w:t>
            </w:r>
          </w:p>
          <w:p>
            <w:pPr>
              <w:pStyle w:val="7"/>
              <w:numPr>
                <w:ilvl w:val="0"/>
                <w:numId w:val="9"/>
              </w:numPr>
              <w:tabs>
                <w:tab w:val="left" w:pos="266"/>
              </w:tabs>
              <w:spacing w:before="0" w:after="0" w:line="320" w:lineRule="exact"/>
              <w:ind w:left="106" w:right="-1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1"/>
              </w:rPr>
              <w:t>在保存期内修改、删除登记内容、记录备份的</w:t>
            </w:r>
            <w:r>
              <w:rPr>
                <w:rFonts w:hint="eastAsia" w:asciiTheme="minorEastAsia" w:hAnsiTheme="minorEastAsia" w:eastAsiaTheme="minorEastAsia" w:cstheme="minorEastAsia"/>
                <w:spacing w:val="-10"/>
                <w:sz w:val="21"/>
              </w:rPr>
              <w:t>。</w:t>
            </w:r>
          </w:p>
        </w:tc>
        <w:tc>
          <w:tcPr>
            <w:tcW w:w="458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line="247" w:lineRule="auto"/>
              <w:ind w:left="107" w:right="14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2"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5"/>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两年内再次被查的。</w:t>
            </w:r>
          </w:p>
        </w:tc>
        <w:tc>
          <w:tcPr>
            <w:tcW w:w="458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1"/>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1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5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7"/>
              </w:rPr>
            </w:pPr>
          </w:p>
          <w:p>
            <w:pPr>
              <w:pStyle w:val="7"/>
              <w:spacing w:before="1"/>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spacing w:before="179" w:line="249"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具有《文化市场综合执法</w:t>
            </w: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58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2" w:line="249" w:lineRule="auto"/>
              <w:ind w:left="107" w:right="1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39"/>
        <w:gridCol w:w="4518"/>
        <w:gridCol w:w="1192"/>
        <w:gridCol w:w="2435"/>
        <w:gridCol w:w="46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39" w:type="dxa"/>
          </w:tcPr>
          <w:p>
            <w:pPr>
              <w:pStyle w:val="7"/>
              <w:spacing w:before="100"/>
              <w:ind w:left="23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7"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right="466"/>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04" w:type="dxa"/>
          </w:tcPr>
          <w:p>
            <w:pPr>
              <w:pStyle w:val="7"/>
              <w:spacing w:before="100"/>
              <w:ind w:left="1562" w:right="15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1"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27"/>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w:t>
            </w:r>
          </w:p>
        </w:tc>
        <w:tc>
          <w:tcPr>
            <w:tcW w:w="1439"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0"/>
              </w:rPr>
            </w:pPr>
          </w:p>
          <w:p>
            <w:pPr>
              <w:pStyle w:val="7"/>
              <w:spacing w:line="160" w:lineRule="auto"/>
              <w:ind w:left="106" w:right="37"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互 联 网上网服务 营业场所经 营单位变更 </w:t>
            </w:r>
            <w:r>
              <w:rPr>
                <w:rFonts w:hint="eastAsia" w:asciiTheme="minorEastAsia" w:hAnsiTheme="minorEastAsia" w:eastAsiaTheme="minorEastAsia" w:cstheme="minorEastAsia"/>
                <w:b/>
                <w:spacing w:val="-3"/>
                <w:sz w:val="21"/>
              </w:rPr>
              <w:t>名称、住所、</w:t>
            </w:r>
            <w:r>
              <w:rPr>
                <w:rFonts w:hint="eastAsia" w:asciiTheme="minorEastAsia" w:hAnsiTheme="minorEastAsia" w:eastAsiaTheme="minorEastAsia" w:cstheme="minorEastAsia"/>
                <w:b/>
                <w:sz w:val="21"/>
              </w:rPr>
              <w:t xml:space="preserve">法定代表人 或者主要负 </w:t>
            </w:r>
            <w:r>
              <w:rPr>
                <w:rFonts w:hint="eastAsia" w:asciiTheme="minorEastAsia" w:hAnsiTheme="minorEastAsia" w:eastAsiaTheme="minorEastAsia" w:cstheme="minorEastAsia"/>
                <w:b/>
                <w:spacing w:val="-8"/>
                <w:sz w:val="21"/>
              </w:rPr>
              <w:t>责人、注册资</w:t>
            </w:r>
            <w:r>
              <w:rPr>
                <w:rFonts w:hint="eastAsia" w:asciiTheme="minorEastAsia" w:hAnsiTheme="minorEastAsia" w:eastAsiaTheme="minorEastAsia" w:cstheme="minorEastAsia"/>
                <w:b/>
                <w:spacing w:val="-10"/>
                <w:sz w:val="21"/>
              </w:rPr>
              <w:t xml:space="preserve">本、网络地址或者终止经 </w:t>
            </w:r>
            <w:r>
              <w:rPr>
                <w:rFonts w:hint="eastAsia" w:asciiTheme="minorEastAsia" w:hAnsiTheme="minorEastAsia" w:eastAsiaTheme="minorEastAsia" w:cstheme="minorEastAsia"/>
                <w:b/>
                <w:spacing w:val="-13"/>
                <w:sz w:val="21"/>
              </w:rPr>
              <w:t xml:space="preserve">营活动，未向文化行政部 </w:t>
            </w:r>
            <w:r>
              <w:rPr>
                <w:rFonts w:hint="eastAsia" w:asciiTheme="minorEastAsia" w:hAnsiTheme="minorEastAsia" w:eastAsiaTheme="minorEastAsia" w:cstheme="minorEastAsia"/>
                <w:b/>
                <w:spacing w:val="-10"/>
                <w:sz w:val="21"/>
              </w:rPr>
              <w:t>门、公安机关办理有关手 续或者备案 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9"/>
              </w:rPr>
            </w:pPr>
          </w:p>
          <w:p>
            <w:pPr>
              <w:pStyle w:val="7"/>
              <w:spacing w:line="230" w:lineRule="auto"/>
              <w:ind w:left="528"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《互联网上网服务营业场所管理条例》  </w:t>
            </w:r>
            <w:r>
              <w:rPr>
                <w:rFonts w:hint="eastAsia" w:asciiTheme="minorEastAsia" w:hAnsiTheme="minorEastAsia" w:eastAsiaTheme="minorEastAsia" w:cstheme="minorEastAsia"/>
                <w:spacing w:val="5"/>
                <w:w w:val="95"/>
                <w:sz w:val="21"/>
              </w:rPr>
              <w:t>第三十二条：互联网上网服务营业场所经</w:t>
            </w:r>
          </w:p>
          <w:p>
            <w:pPr>
              <w:pStyle w:val="7"/>
              <w:spacing w:line="232"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营单位违反本条例的规定，有下列行为之一的， </w:t>
            </w:r>
            <w:r>
              <w:rPr>
                <w:rFonts w:hint="eastAsia" w:asciiTheme="minorEastAsia" w:hAnsiTheme="minorEastAsia" w:eastAsiaTheme="minorEastAsia" w:cstheme="minorEastAsia"/>
                <w:spacing w:val="3"/>
                <w:sz w:val="21"/>
              </w:rPr>
              <w:t>由文化行政部门、公安机关依据各自职权给予</w:t>
            </w:r>
            <w:r>
              <w:rPr>
                <w:rFonts w:hint="eastAsia" w:asciiTheme="minorEastAsia" w:hAnsiTheme="minorEastAsia" w:eastAsiaTheme="minorEastAsia" w:cstheme="minorEastAsia"/>
                <w:sz w:val="21"/>
              </w:rPr>
              <w:t>警告，可以并处15000</w:t>
            </w:r>
            <w:r>
              <w:rPr>
                <w:rFonts w:hint="eastAsia" w:asciiTheme="minorEastAsia" w:hAnsiTheme="minorEastAsia" w:eastAsiaTheme="minorEastAsia" w:cstheme="minorEastAsia"/>
                <w:spacing w:val="-1"/>
                <w:sz w:val="21"/>
              </w:rPr>
              <w:t>元以下的罚款；情节严重</w:t>
            </w:r>
            <w:r>
              <w:rPr>
                <w:rFonts w:hint="eastAsia" w:asciiTheme="minorEastAsia" w:hAnsiTheme="minorEastAsia" w:eastAsiaTheme="minorEastAsia" w:cstheme="minorEastAsia"/>
                <w:spacing w:val="3"/>
                <w:sz w:val="21"/>
              </w:rPr>
              <w:t>的，责令停业整顿，直至由文化行政部门吊销</w:t>
            </w:r>
          </w:p>
          <w:p>
            <w:pPr>
              <w:pStyle w:val="7"/>
              <w:spacing w:line="25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《网络文化经营许可证》：</w:t>
            </w:r>
          </w:p>
          <w:p>
            <w:pPr>
              <w:pStyle w:val="7"/>
              <w:spacing w:before="1" w:line="232" w:lineRule="auto"/>
              <w:ind w:left="108" w:right="77" w:firstLine="20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（五）变更名称、住所、法定代表人或者主要负责人、注册资本、网络地址或者终止经营 活动，未向文化行政部门、公安机关办理有关 </w:t>
            </w:r>
            <w:r>
              <w:rPr>
                <w:rFonts w:hint="eastAsia" w:asciiTheme="minorEastAsia" w:hAnsiTheme="minorEastAsia" w:eastAsiaTheme="minorEastAsia" w:cstheme="minorEastAsia"/>
                <w:sz w:val="21"/>
              </w:rPr>
              <w:t>手续或者备案的。</w:t>
            </w:r>
          </w:p>
        </w:tc>
        <w:tc>
          <w:tcPr>
            <w:tcW w:w="1192"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8"/>
              </w:rPr>
            </w:pPr>
          </w:p>
          <w:p>
            <w:pPr>
              <w:pStyle w:val="7"/>
              <w:spacing w:before="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10"/>
              <w:rPr>
                <w:rFonts w:hint="eastAsia" w:asciiTheme="minorEastAsia" w:hAnsiTheme="minorEastAsia" w:eastAsiaTheme="minorEastAsia" w:cstheme="minorEastAsia"/>
                <w:sz w:val="26"/>
              </w:rPr>
            </w:pPr>
          </w:p>
          <w:p>
            <w:pPr>
              <w:pStyle w:val="7"/>
              <w:spacing w:line="225" w:lineRule="auto"/>
              <w:ind w:left="107" w:right="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04" w:type="dxa"/>
          </w:tcPr>
          <w:p>
            <w:pPr>
              <w:pStyle w:val="7"/>
              <w:rPr>
                <w:rFonts w:hint="eastAsia" w:asciiTheme="minorEastAsia" w:hAnsiTheme="minorEastAsia" w:eastAsiaTheme="minorEastAsia" w:cstheme="minorEastAsia"/>
                <w:sz w:val="24"/>
              </w:rPr>
            </w:pPr>
          </w:p>
          <w:p>
            <w:pPr>
              <w:pStyle w:val="7"/>
              <w:spacing w:before="194"/>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6"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39"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9"/>
              </w:rPr>
            </w:pPr>
          </w:p>
          <w:p>
            <w:pPr>
              <w:pStyle w:val="7"/>
              <w:spacing w:before="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9"/>
              </w:rPr>
            </w:pPr>
          </w:p>
          <w:p>
            <w:pPr>
              <w:pStyle w:val="7"/>
              <w:spacing w:line="288" w:lineRule="auto"/>
              <w:ind w:left="107" w:right="92"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初次违法，未按规定办理备案手续的。</w:t>
            </w:r>
          </w:p>
        </w:tc>
        <w:tc>
          <w:tcPr>
            <w:tcW w:w="4604" w:type="dxa"/>
          </w:tcPr>
          <w:p>
            <w:pPr>
              <w:pStyle w:val="7"/>
              <w:spacing w:before="9"/>
              <w:rPr>
                <w:rFonts w:hint="eastAsia" w:asciiTheme="minorEastAsia" w:hAnsiTheme="minorEastAsia" w:eastAsiaTheme="minorEastAsia" w:cstheme="minorEastAsia"/>
                <w:sz w:val="29"/>
              </w:rPr>
            </w:pPr>
          </w:p>
          <w:p>
            <w:pPr>
              <w:pStyle w:val="7"/>
              <w:spacing w:before="1" w:line="247" w:lineRule="auto"/>
              <w:ind w:left="106" w:right="16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警告，可以并处5000元以上15000元以下的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39"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0"/>
              </w:rPr>
            </w:pP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2"/>
              </w:rPr>
            </w:pPr>
          </w:p>
          <w:p>
            <w:pPr>
              <w:pStyle w:val="7"/>
              <w:spacing w:before="1"/>
              <w:ind w:right="40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两年内再次被查的。</w:t>
            </w:r>
          </w:p>
        </w:tc>
        <w:tc>
          <w:tcPr>
            <w:tcW w:w="460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3"/>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停业整顿30日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4"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39"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2" w:line="249" w:lineRule="auto"/>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具有《文化市场综合执法</w:t>
            </w:r>
            <w:r>
              <w:rPr>
                <w:rFonts w:hint="eastAsia" w:asciiTheme="minorEastAsia" w:hAnsiTheme="minorEastAsia" w:eastAsiaTheme="minorEastAsia" w:cstheme="minorEastAsia"/>
                <w:spacing w:val="-10"/>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60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6"/>
              </w:rPr>
            </w:pPr>
          </w:p>
          <w:p>
            <w:pPr>
              <w:pStyle w:val="7"/>
              <w:spacing w:line="249" w:lineRule="auto"/>
              <w:ind w:left="106" w:right="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责令停业整顿，直至吊销《网络文化经营许</w:t>
            </w:r>
            <w:r>
              <w:rPr>
                <w:rFonts w:hint="eastAsia" w:asciiTheme="minorEastAsia" w:hAnsiTheme="minorEastAsia" w:eastAsiaTheme="minorEastAsia" w:cstheme="minorEastAsia"/>
                <w:sz w:val="21"/>
              </w:rPr>
              <w:t>可证》。</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1"/>
        <w:gridCol w:w="1436"/>
        <w:gridCol w:w="4516"/>
        <w:gridCol w:w="1192"/>
        <w:gridCol w:w="2434"/>
        <w:gridCol w:w="463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4894" w:type="dxa"/>
            <w:gridSpan w:val="6"/>
          </w:tcPr>
          <w:p>
            <w:pPr>
              <w:pStyle w:val="7"/>
              <w:spacing w:before="17" w:line="613" w:lineRule="exact"/>
              <w:ind w:left="107"/>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6"/>
              </w:rPr>
              <w:t>（二）《娱乐场所管理条例》裁量基准</w:t>
            </w:r>
            <w:r>
              <w:rPr>
                <w:rFonts w:hint="eastAsia" w:asciiTheme="minorEastAsia" w:hAnsiTheme="minorEastAsia" w:eastAsiaTheme="minorEastAsia" w:cstheme="minorEastAsia"/>
                <w:sz w:val="32"/>
              </w:rPr>
              <w:t>（9项）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681" w:type="dxa"/>
          </w:tcPr>
          <w:p>
            <w:pPr>
              <w:pStyle w:val="7"/>
              <w:spacing w:before="99"/>
              <w:ind w:left="2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before="199"/>
              <w:ind w:left="2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436" w:type="dxa"/>
          </w:tcPr>
          <w:p>
            <w:pPr>
              <w:pStyle w:val="7"/>
              <w:spacing w:before="8"/>
              <w:rPr>
                <w:rFonts w:hint="eastAsia" w:asciiTheme="minorEastAsia" w:hAnsiTheme="minorEastAsia" w:eastAsiaTheme="minorEastAsia" w:cstheme="minorEastAsia"/>
                <w:sz w:val="35"/>
              </w:rPr>
            </w:pPr>
          </w:p>
          <w:p>
            <w:pPr>
              <w:pStyle w:val="7"/>
              <w:ind w:left="2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8"/>
              <w:rPr>
                <w:rFonts w:hint="eastAsia" w:asciiTheme="minorEastAsia" w:hAnsiTheme="minorEastAsia" w:eastAsiaTheme="minorEastAsia" w:cstheme="minorEastAsia"/>
                <w:sz w:val="35"/>
              </w:rPr>
            </w:pPr>
          </w:p>
          <w:p>
            <w:pPr>
              <w:pStyle w:val="7"/>
              <w:ind w:left="1756" w:right="17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8"/>
              <w:rPr>
                <w:rFonts w:hint="eastAsia" w:asciiTheme="minorEastAsia" w:hAnsiTheme="minorEastAsia" w:eastAsiaTheme="minorEastAsia" w:cstheme="minorEastAsia"/>
                <w:sz w:val="35"/>
              </w:rPr>
            </w:pPr>
          </w:p>
          <w:p>
            <w:pPr>
              <w:pStyle w:val="7"/>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8"/>
              <w:rPr>
                <w:rFonts w:hint="eastAsia" w:asciiTheme="minorEastAsia" w:hAnsiTheme="minorEastAsia" w:eastAsiaTheme="minorEastAsia" w:cstheme="minorEastAsia"/>
                <w:sz w:val="35"/>
              </w:rPr>
            </w:pPr>
          </w:p>
          <w:p>
            <w:pPr>
              <w:pStyle w:val="7"/>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35" w:type="dxa"/>
          </w:tcPr>
          <w:p>
            <w:pPr>
              <w:pStyle w:val="7"/>
              <w:spacing w:before="8"/>
              <w:rPr>
                <w:rFonts w:hint="eastAsia" w:asciiTheme="minorEastAsia" w:hAnsiTheme="minorEastAsia" w:eastAsiaTheme="minorEastAsia" w:cstheme="minorEastAsia"/>
                <w:sz w:val="35"/>
              </w:rPr>
            </w:pPr>
          </w:p>
          <w:p>
            <w:pPr>
              <w:pStyle w:val="7"/>
              <w:ind w:left="1576" w:right="154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681" w:type="dxa"/>
            <w:tcBorders>
              <w:bottom w:val="nil"/>
            </w:tcBorders>
          </w:tcPr>
          <w:p>
            <w:pPr>
              <w:pStyle w:val="7"/>
              <w:rPr>
                <w:rFonts w:hint="eastAsia" w:asciiTheme="minorEastAsia" w:hAnsiTheme="minorEastAsia" w:eastAsiaTheme="minorEastAsia" w:cstheme="minorEastAsia"/>
                <w:sz w:val="20"/>
              </w:rPr>
            </w:pPr>
          </w:p>
        </w:tc>
        <w:tc>
          <w:tcPr>
            <w:tcW w:w="143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4"/>
              </w:rPr>
            </w:pPr>
          </w:p>
          <w:p>
            <w:pPr>
              <w:pStyle w:val="7"/>
              <w:spacing w:before="1" w:line="160"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歌 舞娱乐场所的歌曲点播系统与境外的曲库联接行为的行政处罚</w:t>
            </w:r>
          </w:p>
        </w:tc>
        <w:tc>
          <w:tcPr>
            <w:tcW w:w="451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1"/>
              </w:rPr>
            </w:pPr>
          </w:p>
          <w:p>
            <w:pPr>
              <w:pStyle w:val="7"/>
              <w:spacing w:line="264"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1" w:line="232" w:lineRule="auto"/>
              <w:ind w:left="107" w:right="73"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第四十八条：违反本条例规定，有下列情形之一的，由县级人民政府文化主管部门没收违法所得和非法财物，并处违法所得1倍以上3 倍以下的罚款；没有违法所得或者违法所得不 足1万元的，并处1万元以上3万元以下的罚款； </w:t>
            </w:r>
            <w:r>
              <w:rPr>
                <w:rFonts w:hint="eastAsia" w:asciiTheme="minorEastAsia" w:hAnsiTheme="minorEastAsia" w:eastAsiaTheme="minorEastAsia" w:cstheme="minorEastAsia"/>
                <w:sz w:val="21"/>
              </w:rPr>
              <w:t>情节严重的，责令停业整顿1个月至6个月：</w:t>
            </w:r>
          </w:p>
          <w:p>
            <w:pPr>
              <w:pStyle w:val="7"/>
              <w:spacing w:line="230"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（一）歌舞娱乐场所的歌曲点播系统与境</w:t>
            </w:r>
            <w:r>
              <w:rPr>
                <w:rFonts w:hint="eastAsia" w:asciiTheme="minorEastAsia" w:hAnsiTheme="minorEastAsia" w:eastAsiaTheme="minorEastAsia" w:cstheme="minorEastAsia"/>
                <w:sz w:val="21"/>
              </w:rPr>
              <w:t>外的曲库联接的；</w:t>
            </w: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spacing w:before="5"/>
              <w:rPr>
                <w:rFonts w:hint="eastAsia" w:asciiTheme="minorEastAsia" w:hAnsiTheme="minorEastAsia" w:eastAsiaTheme="minorEastAsia" w:cstheme="minorEastAsia"/>
                <w:sz w:val="19"/>
              </w:rPr>
            </w:pPr>
          </w:p>
          <w:p>
            <w:pPr>
              <w:pStyle w:val="7"/>
              <w:spacing w:before="1" w:line="25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7"/>
              </w:rPr>
            </w:pPr>
          </w:p>
          <w:p>
            <w:pPr>
              <w:pStyle w:val="7"/>
              <w:spacing w:line="230"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没收违法所得和非法财物，并处1万元以上2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25" w:line="263" w:lineRule="exact"/>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Borders>
              <w:top w:val="nil"/>
              <w:bottom w:val="nil"/>
            </w:tcBorders>
          </w:tcPr>
          <w:p>
            <w:pPr>
              <w:pStyle w:val="7"/>
              <w:spacing w:before="1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1.没有违法所得或违法</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line="26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所得5000元以下；</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line="31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2.造成较轻危害后果的。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spacing w:before="8"/>
              <w:rPr>
                <w:rFonts w:hint="eastAsia" w:asciiTheme="minorEastAsia" w:hAnsiTheme="minorEastAsia" w:eastAsiaTheme="minorEastAsia" w:cstheme="minorEastAsia"/>
                <w:sz w:val="16"/>
              </w:rPr>
            </w:pPr>
          </w:p>
          <w:p>
            <w:pPr>
              <w:pStyle w:val="7"/>
              <w:spacing w:line="25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35"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39" w:line="232"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w w:val="95"/>
                <w:sz w:val="21"/>
              </w:rPr>
              <w:t>没收违法所得和非法财物，并处违法所得</w:t>
            </w:r>
            <w:r>
              <w:rPr>
                <w:rFonts w:hint="eastAsia" w:asciiTheme="minorEastAsia" w:hAnsiTheme="minorEastAsia" w:eastAsiaTheme="minorEastAsia" w:cstheme="minorEastAsia"/>
                <w:spacing w:val="-16"/>
                <w:w w:val="95"/>
                <w:sz w:val="21"/>
              </w:rPr>
              <w:t xml:space="preserve">2 </w:t>
            </w:r>
            <w:r>
              <w:rPr>
                <w:rFonts w:hint="eastAsia" w:asciiTheme="minorEastAsia" w:hAnsiTheme="minorEastAsia" w:eastAsiaTheme="minorEastAsia" w:cstheme="minorEastAsia"/>
                <w:sz w:val="21"/>
              </w:rPr>
              <w:t>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4"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1.违法所得5000元以上1</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line="259" w:lineRule="exact"/>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Borders>
              <w:top w:val="nil"/>
              <w:bottom w:val="nil"/>
            </w:tcBorders>
          </w:tcPr>
          <w:p>
            <w:pPr>
              <w:pStyle w:val="7"/>
              <w:spacing w:before="9" w:line="25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万元以下的；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2.造成一般危害后果的。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681" w:type="dxa"/>
            <w:vMerge w:val="restart"/>
            <w:tcBorders>
              <w:top w:val="nil"/>
              <w:bottom w:val="nil"/>
            </w:tcBorders>
          </w:tcPr>
          <w:p>
            <w:pPr>
              <w:pStyle w:val="7"/>
              <w:spacing w:before="83"/>
              <w:ind w:left="19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w:t>
            </w: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rPr>
                <w:rFonts w:hint="eastAsia" w:asciiTheme="minorEastAsia" w:hAnsiTheme="minorEastAsia" w:eastAsiaTheme="minorEastAsia" w:cstheme="minorEastAsia"/>
                <w:sz w:val="20"/>
              </w:rPr>
            </w:pP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 w:hRule="atLeast"/>
        </w:trPr>
        <w:tc>
          <w:tcPr>
            <w:tcW w:w="68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6"/>
              </w:rPr>
            </w:pPr>
          </w:p>
        </w:tc>
        <w:tc>
          <w:tcPr>
            <w:tcW w:w="2434" w:type="dxa"/>
            <w:tcBorders>
              <w:bottom w:val="nil"/>
            </w:tcBorders>
          </w:tcPr>
          <w:p>
            <w:pPr>
              <w:pStyle w:val="7"/>
              <w:rPr>
                <w:rFonts w:hint="eastAsia" w:asciiTheme="minorEastAsia" w:hAnsiTheme="minorEastAsia" w:eastAsiaTheme="minorEastAsia" w:cstheme="minorEastAsia"/>
                <w:sz w:val="6"/>
              </w:rPr>
            </w:pPr>
          </w:p>
        </w:tc>
        <w:tc>
          <w:tcPr>
            <w:tcW w:w="4635" w:type="dxa"/>
            <w:vMerge w:val="restart"/>
          </w:tcPr>
          <w:p>
            <w:pPr>
              <w:pStyle w:val="7"/>
              <w:rPr>
                <w:rFonts w:hint="eastAsia" w:asciiTheme="minorEastAsia" w:hAnsiTheme="minorEastAsia" w:eastAsiaTheme="minorEastAsia" w:cstheme="minorEastAsia"/>
                <w:sz w:val="22"/>
              </w:rPr>
            </w:pPr>
          </w:p>
          <w:p>
            <w:pPr>
              <w:pStyle w:val="7"/>
              <w:spacing w:before="138" w:line="230" w:lineRule="auto"/>
              <w:ind w:left="108"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w w:val="95"/>
                <w:sz w:val="21"/>
              </w:rPr>
              <w:t>没收违法所得和非法财物，并处违法所得</w:t>
            </w:r>
            <w:r>
              <w:rPr>
                <w:rFonts w:hint="eastAsia" w:asciiTheme="minorEastAsia" w:hAnsiTheme="minorEastAsia" w:eastAsiaTheme="minorEastAsia" w:cstheme="minorEastAsia"/>
                <w:spacing w:val="-17"/>
                <w:w w:val="95"/>
                <w:sz w:val="21"/>
              </w:rPr>
              <w:t xml:space="preserve">1 </w:t>
            </w:r>
            <w:r>
              <w:rPr>
                <w:rFonts w:hint="eastAsia" w:asciiTheme="minorEastAsia" w:hAnsiTheme="minorEastAsia" w:eastAsiaTheme="minorEastAsia" w:cstheme="minorEastAsia"/>
                <w:spacing w:val="6"/>
                <w:w w:val="95"/>
                <w:sz w:val="21"/>
              </w:rPr>
              <w:t>倍以上</w:t>
            </w:r>
            <w:r>
              <w:rPr>
                <w:rFonts w:hint="eastAsia" w:asciiTheme="minorEastAsia" w:hAnsiTheme="minorEastAsia" w:eastAsiaTheme="minorEastAsia" w:cstheme="minorEastAsia"/>
                <w:spacing w:val="5"/>
                <w:w w:val="95"/>
                <w:sz w:val="21"/>
              </w:rPr>
              <w:t>2</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3"/>
                <w:w w:val="95"/>
                <w:sz w:val="21"/>
              </w:rPr>
              <w:t>1</w:t>
            </w:r>
            <w:r>
              <w:rPr>
                <w:rFonts w:hint="eastAsia" w:asciiTheme="minorEastAsia" w:hAnsiTheme="minorEastAsia" w:eastAsiaTheme="minorEastAsia" w:cstheme="minorEastAsia"/>
                <w:spacing w:val="7"/>
                <w:w w:val="95"/>
                <w:sz w:val="21"/>
              </w:rPr>
              <w:t>个月至</w:t>
            </w:r>
            <w:r>
              <w:rPr>
                <w:rFonts w:hint="eastAsia" w:asciiTheme="minorEastAsia" w:hAnsiTheme="minorEastAsia" w:eastAsiaTheme="minorEastAsia" w:cstheme="minorEastAsia"/>
                <w:spacing w:val="-14"/>
                <w:w w:val="95"/>
                <w:sz w:val="21"/>
              </w:rPr>
              <w:t xml:space="preserve">3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66" w:line="24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40"/>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4" w:type="dxa"/>
            <w:tcBorders>
              <w:top w:val="nil"/>
              <w:bottom w:val="nil"/>
            </w:tcBorders>
          </w:tcPr>
          <w:p>
            <w:pPr>
              <w:pStyle w:val="7"/>
              <w:spacing w:before="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1.违法所得1万元以上</w:t>
            </w:r>
          </w:p>
          <w:p>
            <w:pPr>
              <w:pStyle w:val="7"/>
              <w:spacing w:before="31" w:line="24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before="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2.有较重危害后果的。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spacing w:before="2"/>
              <w:rPr>
                <w:rFonts w:hint="eastAsia" w:asciiTheme="minorEastAsia" w:hAnsiTheme="minorEastAsia" w:eastAsiaTheme="minorEastAsia" w:cstheme="minorEastAsia"/>
                <w:sz w:val="27"/>
              </w:rPr>
            </w:pPr>
          </w:p>
          <w:p>
            <w:pPr>
              <w:pStyle w:val="7"/>
              <w:spacing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具有《文化市场综合执法</w:t>
            </w:r>
          </w:p>
        </w:tc>
        <w:tc>
          <w:tcPr>
            <w:tcW w:w="4635" w:type="dxa"/>
            <w:vMerge w:val="restart"/>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9"/>
              </w:rPr>
            </w:pPr>
          </w:p>
          <w:p>
            <w:pPr>
              <w:pStyle w:val="7"/>
              <w:spacing w:line="230" w:lineRule="auto"/>
              <w:ind w:left="108"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w w:val="95"/>
                <w:sz w:val="21"/>
              </w:rPr>
              <w:t>没收违法所得和非法财物，并处违法所得</w:t>
            </w:r>
            <w:r>
              <w:rPr>
                <w:rFonts w:hint="eastAsia" w:asciiTheme="minorEastAsia" w:hAnsiTheme="minorEastAsia" w:eastAsiaTheme="minorEastAsia" w:cstheme="minorEastAsia"/>
                <w:spacing w:val="-16"/>
                <w:w w:val="95"/>
                <w:sz w:val="21"/>
              </w:rPr>
              <w:t xml:space="preserve">2 </w:t>
            </w:r>
            <w:r>
              <w:rPr>
                <w:rFonts w:hint="eastAsia" w:asciiTheme="minorEastAsia" w:hAnsiTheme="minorEastAsia" w:eastAsiaTheme="minorEastAsia" w:cstheme="minorEastAsia"/>
                <w:spacing w:val="6"/>
                <w:w w:val="95"/>
                <w:sz w:val="21"/>
              </w:rPr>
              <w:t>倍以上</w:t>
            </w:r>
            <w:r>
              <w:rPr>
                <w:rFonts w:hint="eastAsia" w:asciiTheme="minorEastAsia" w:hAnsiTheme="minorEastAsia" w:eastAsiaTheme="minorEastAsia" w:cstheme="minorEastAsia"/>
                <w:spacing w:val="5"/>
                <w:w w:val="95"/>
                <w:sz w:val="21"/>
              </w:rPr>
              <w:t>3</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3"/>
                <w:w w:val="95"/>
                <w:sz w:val="21"/>
              </w:rPr>
              <w:t>4</w:t>
            </w:r>
            <w:r>
              <w:rPr>
                <w:rFonts w:hint="eastAsia" w:asciiTheme="minorEastAsia" w:hAnsiTheme="minorEastAsia" w:eastAsiaTheme="minorEastAsia" w:cstheme="minorEastAsia"/>
                <w:spacing w:val="7"/>
                <w:w w:val="95"/>
                <w:sz w:val="21"/>
              </w:rPr>
              <w:t>个月至</w:t>
            </w:r>
            <w:r>
              <w:rPr>
                <w:rFonts w:hint="eastAsia" w:asciiTheme="minorEastAsia" w:hAnsiTheme="minorEastAsia" w:eastAsiaTheme="minorEastAsia" w:cstheme="minorEastAsia"/>
                <w:spacing w:val="-14"/>
                <w:w w:val="95"/>
                <w:sz w:val="21"/>
              </w:rPr>
              <w:t xml:space="preserve">6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81" w:type="dxa"/>
            <w:tcBorders>
              <w:top w:val="nil"/>
              <w:bottom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22"/>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Borders>
              <w:top w:val="nil"/>
              <w:bottom w:val="nil"/>
            </w:tcBorders>
          </w:tcPr>
          <w:p>
            <w:pPr>
              <w:pStyle w:val="7"/>
              <w:spacing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行政处罚裁量权适用办</w:t>
            </w:r>
          </w:p>
          <w:p>
            <w:pPr>
              <w:pStyle w:val="7"/>
              <w:spacing w:before="9"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法》第十四条规定应当从</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81" w:type="dxa"/>
            <w:tcBorders>
              <w:top w:val="nil"/>
            </w:tcBorders>
          </w:tcPr>
          <w:p>
            <w:pPr>
              <w:pStyle w:val="7"/>
              <w:rPr>
                <w:rFonts w:hint="eastAsia" w:asciiTheme="minorEastAsia" w:hAnsiTheme="minorEastAsia" w:eastAsiaTheme="minorEastAsia" w:cstheme="minorEastAsia"/>
                <w:sz w:val="20"/>
              </w:rPr>
            </w:pPr>
          </w:p>
        </w:tc>
        <w:tc>
          <w:tcPr>
            <w:tcW w:w="1436"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635"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33"/>
        <w:gridCol w:w="4518"/>
        <w:gridCol w:w="1192"/>
        <w:gridCol w:w="2435"/>
        <w:gridCol w:w="46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6" w:type="dxa"/>
          </w:tcPr>
          <w:p>
            <w:pPr>
              <w:pStyle w:val="7"/>
              <w:spacing w:before="100"/>
              <w:ind w:left="91"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33" w:type="dxa"/>
          </w:tcPr>
          <w:p>
            <w:pPr>
              <w:pStyle w:val="7"/>
              <w:spacing w:before="100"/>
              <w:ind w:left="2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5"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0" w:type="dxa"/>
          </w:tcPr>
          <w:p>
            <w:pPr>
              <w:pStyle w:val="7"/>
              <w:spacing w:before="100"/>
              <w:ind w:left="1563" w:right="153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trPr>
        <w:tc>
          <w:tcPr>
            <w:tcW w:w="706" w:type="dxa"/>
            <w:tcBorders>
              <w:bottom w:val="nil"/>
            </w:tcBorders>
          </w:tcPr>
          <w:p>
            <w:pPr>
              <w:pStyle w:val="7"/>
              <w:rPr>
                <w:rFonts w:hint="eastAsia" w:asciiTheme="minorEastAsia" w:hAnsiTheme="minorEastAsia" w:eastAsiaTheme="minorEastAsia" w:cstheme="minorEastAsia"/>
                <w:sz w:val="20"/>
              </w:rPr>
            </w:pPr>
          </w:p>
        </w:tc>
        <w:tc>
          <w:tcPr>
            <w:tcW w:w="14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line="223" w:lineRule="auto"/>
              <w:ind w:left="106"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
                <w:sz w:val="21"/>
              </w:rPr>
              <w:t>对 歌 舞</w:t>
            </w:r>
            <w:r>
              <w:rPr>
                <w:rFonts w:hint="eastAsia" w:asciiTheme="minorEastAsia" w:hAnsiTheme="minorEastAsia" w:eastAsiaTheme="minorEastAsia" w:cstheme="minorEastAsia"/>
                <w:b/>
                <w:spacing w:val="31"/>
                <w:sz w:val="21"/>
              </w:rPr>
              <w:t>娱乐场所播</w:t>
            </w:r>
            <w:r>
              <w:rPr>
                <w:rFonts w:hint="eastAsia" w:asciiTheme="minorEastAsia" w:hAnsiTheme="minorEastAsia" w:eastAsiaTheme="minorEastAsia" w:cstheme="minorEastAsia"/>
                <w:b/>
                <w:spacing w:val="-11"/>
                <w:sz w:val="21"/>
              </w:rPr>
              <w:t>放的曲目、屏</w:t>
            </w:r>
            <w:r>
              <w:rPr>
                <w:rFonts w:hint="eastAsia" w:asciiTheme="minorEastAsia" w:hAnsiTheme="minorEastAsia" w:eastAsiaTheme="minorEastAsia" w:cstheme="minorEastAsia"/>
                <w:b/>
                <w:spacing w:val="31"/>
                <w:sz w:val="21"/>
              </w:rPr>
              <w:t>幕画面或者游艺娱乐场所电子游戏机内的游戏项目含有本条例第十三条禁止内容</w:t>
            </w:r>
            <w:r>
              <w:rPr>
                <w:rFonts w:hint="eastAsia" w:asciiTheme="minorEastAsia" w:hAnsiTheme="minorEastAsia" w:eastAsiaTheme="minorEastAsia" w:cstheme="minorEastAsia"/>
                <w:b/>
                <w:sz w:val="21"/>
              </w:rPr>
              <w:t>的行政处罚</w:t>
            </w:r>
          </w:p>
        </w:tc>
        <w:tc>
          <w:tcPr>
            <w:tcW w:w="4518" w:type="dxa"/>
            <w:vMerge w:val="restart"/>
          </w:tcPr>
          <w:p>
            <w:pPr>
              <w:pStyle w:val="7"/>
              <w:spacing w:before="9"/>
              <w:rPr>
                <w:rFonts w:hint="eastAsia" w:asciiTheme="minorEastAsia" w:hAnsiTheme="minorEastAsia" w:eastAsiaTheme="minorEastAsia" w:cstheme="minorEastAsia"/>
                <w:sz w:val="24"/>
              </w:rPr>
            </w:pPr>
          </w:p>
          <w:p>
            <w:pPr>
              <w:pStyle w:val="7"/>
              <w:spacing w:line="264" w:lineRule="exact"/>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1" w:line="232" w:lineRule="auto"/>
              <w:ind w:left="106"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第四十八条：违反本条例规定，有下列情形之一的，由县级人民政府文化主管部门没收 违法所得和非法财物，并处违法所得1倍以上3 倍以下的罚款；没有违法所得或者违法所得不 足1万元的，并处1万元以上3万元以下的罚款； </w:t>
            </w:r>
            <w:r>
              <w:rPr>
                <w:rFonts w:hint="eastAsia" w:asciiTheme="minorEastAsia" w:hAnsiTheme="minorEastAsia" w:eastAsiaTheme="minorEastAsia" w:cstheme="minorEastAsia"/>
                <w:sz w:val="21"/>
              </w:rPr>
              <w:t>情节严重的，责令停业整顿1个月至6个月：</w:t>
            </w:r>
          </w:p>
          <w:p>
            <w:pPr>
              <w:pStyle w:val="7"/>
              <w:spacing w:line="232" w:lineRule="auto"/>
              <w:ind w:left="106"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w w:val="95"/>
                <w:sz w:val="21"/>
              </w:rPr>
              <w:t>（二）</w:t>
            </w:r>
            <w:r>
              <w:rPr>
                <w:rFonts w:hint="eastAsia" w:asciiTheme="minorEastAsia" w:hAnsiTheme="minorEastAsia" w:eastAsiaTheme="minorEastAsia" w:cstheme="minorEastAsia"/>
                <w:spacing w:val="5"/>
                <w:w w:val="95"/>
                <w:sz w:val="21"/>
              </w:rPr>
              <w:t>歌舞娱乐场所播放的曲目、屏幕画</w:t>
            </w:r>
            <w:r>
              <w:rPr>
                <w:rFonts w:hint="eastAsia" w:asciiTheme="minorEastAsia" w:hAnsiTheme="minorEastAsia" w:eastAsiaTheme="minorEastAsia" w:cstheme="minorEastAsia"/>
                <w:spacing w:val="3"/>
                <w:w w:val="95"/>
                <w:sz w:val="21"/>
              </w:rPr>
              <w:t xml:space="preserve">面或者游艺娱乐场所电子游戏机内的游戏项目 </w:t>
            </w:r>
            <w:r>
              <w:rPr>
                <w:rFonts w:hint="eastAsia" w:asciiTheme="minorEastAsia" w:hAnsiTheme="minorEastAsia" w:eastAsiaTheme="minorEastAsia" w:cstheme="minorEastAsia"/>
                <w:sz w:val="21"/>
              </w:rPr>
              <w:t>含有本条例第十三条禁止内容的；</w:t>
            </w:r>
          </w:p>
          <w:p>
            <w:pPr>
              <w:pStyle w:val="7"/>
              <w:spacing w:line="230"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第十三条：国家倡导弘扬民族优秀文化， 禁止娱乐场所内的娱乐活动含有下列内容：</w:t>
            </w:r>
          </w:p>
          <w:p>
            <w:pPr>
              <w:pStyle w:val="7"/>
              <w:spacing w:line="232"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pacing w:val="4"/>
                <w:sz w:val="21"/>
              </w:rPr>
              <w:t>一</w:t>
            </w: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pacing w:val="4"/>
                <w:sz w:val="21"/>
              </w:rPr>
              <w:t>违反宪法确定的基本原则的</w:t>
            </w: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pacing w:val="4"/>
                <w:sz w:val="21"/>
              </w:rPr>
              <w:t>二</w:t>
            </w: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z w:val="21"/>
              </w:rPr>
              <w:t>危</w:t>
            </w:r>
            <w:r>
              <w:rPr>
                <w:rFonts w:hint="eastAsia" w:asciiTheme="minorEastAsia" w:hAnsiTheme="minorEastAsia" w:eastAsiaTheme="minorEastAsia" w:cstheme="minorEastAsia"/>
                <w:spacing w:val="4"/>
                <w:sz w:val="21"/>
              </w:rPr>
              <w:t>害国家统一、主权或者领土完整的</w:t>
            </w: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pacing w:val="4"/>
                <w:sz w:val="21"/>
              </w:rPr>
              <w:t>三</w:t>
            </w: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z w:val="21"/>
              </w:rPr>
              <w:t>危</w:t>
            </w:r>
            <w:r>
              <w:rPr>
                <w:rFonts w:hint="eastAsia" w:asciiTheme="minorEastAsia" w:hAnsiTheme="minorEastAsia" w:eastAsiaTheme="minorEastAsia" w:cstheme="minorEastAsia"/>
                <w:spacing w:val="-16"/>
                <w:w w:val="99"/>
                <w:sz w:val="21"/>
              </w:rPr>
              <w:t>害国家安全，或者损害国家荣誉、利益的；</w:t>
            </w:r>
            <w:r>
              <w:rPr>
                <w:rFonts w:hint="eastAsia" w:asciiTheme="minorEastAsia" w:hAnsiTheme="minorEastAsia" w:eastAsiaTheme="minorEastAsia" w:cstheme="minorEastAsia"/>
                <w:spacing w:val="-1"/>
                <w:w w:val="99"/>
                <w:sz w:val="21"/>
              </w:rPr>
              <w:t>（</w:t>
            </w:r>
            <w:r>
              <w:rPr>
                <w:rFonts w:hint="eastAsia" w:asciiTheme="minorEastAsia" w:hAnsiTheme="minorEastAsia" w:eastAsiaTheme="minorEastAsia" w:cstheme="minorEastAsia"/>
                <w:spacing w:val="2"/>
                <w:w w:val="99"/>
                <w:sz w:val="21"/>
              </w:rPr>
              <w:t>四</w:t>
            </w:r>
            <w:r>
              <w:rPr>
                <w:rFonts w:hint="eastAsia" w:asciiTheme="minorEastAsia" w:hAnsiTheme="minorEastAsia" w:eastAsiaTheme="minorEastAsia" w:cstheme="minorEastAsia"/>
                <w:spacing w:val="-10"/>
                <w:w w:val="99"/>
                <w:sz w:val="21"/>
              </w:rPr>
              <w:t>）</w:t>
            </w:r>
            <w:r>
              <w:rPr>
                <w:rFonts w:hint="eastAsia" w:asciiTheme="minorEastAsia" w:hAnsiTheme="minorEastAsia" w:eastAsiaTheme="minorEastAsia" w:cstheme="minorEastAsia"/>
                <w:spacing w:val="3"/>
                <w:sz w:val="21"/>
              </w:rPr>
              <w:t>煽动民族仇恨、民族歧视，伤害民族感情或者</w:t>
            </w:r>
            <w:r>
              <w:rPr>
                <w:rFonts w:hint="eastAsia" w:asciiTheme="minorEastAsia" w:hAnsiTheme="minorEastAsia" w:eastAsiaTheme="minorEastAsia" w:cstheme="minorEastAsia"/>
                <w:spacing w:val="3"/>
                <w:w w:val="95"/>
                <w:sz w:val="21"/>
              </w:rPr>
              <w:t xml:space="preserve">侵害民族风俗、习惯，破坏民族团结的；（五） 违反国家宗教政策，宣扬邪教、迷信的；（六） </w:t>
            </w:r>
            <w:r>
              <w:rPr>
                <w:rFonts w:hint="eastAsia" w:asciiTheme="minorEastAsia" w:hAnsiTheme="minorEastAsia" w:eastAsiaTheme="minorEastAsia" w:cstheme="minorEastAsia"/>
                <w:spacing w:val="3"/>
                <w:sz w:val="21"/>
              </w:rPr>
              <w:t>宣扬淫秽、赌博、暴力以及与毒品有关的违法</w:t>
            </w:r>
            <w:r>
              <w:rPr>
                <w:rFonts w:hint="eastAsia" w:asciiTheme="minorEastAsia" w:hAnsiTheme="minorEastAsia" w:eastAsiaTheme="minorEastAsia" w:cstheme="minorEastAsia"/>
                <w:spacing w:val="4"/>
                <w:sz w:val="21"/>
              </w:rPr>
              <w:t>犯罪活动，或者教唆犯罪的；</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pacing w:val="7"/>
                <w:sz w:val="21"/>
              </w:rPr>
              <w:t>七）</w:t>
            </w:r>
            <w:r>
              <w:rPr>
                <w:rFonts w:hint="eastAsia" w:asciiTheme="minorEastAsia" w:hAnsiTheme="minorEastAsia" w:eastAsiaTheme="minorEastAsia" w:cstheme="minorEastAsia"/>
                <w:spacing w:val="3"/>
                <w:sz w:val="21"/>
              </w:rPr>
              <w:t>违背社会</w:t>
            </w:r>
            <w:r>
              <w:rPr>
                <w:rFonts w:hint="eastAsia" w:asciiTheme="minorEastAsia" w:hAnsiTheme="minorEastAsia" w:eastAsiaTheme="minorEastAsia" w:cstheme="minorEastAsia"/>
                <w:spacing w:val="4"/>
                <w:sz w:val="21"/>
              </w:rPr>
              <w:t>公德或者民族优秀文化传统的；</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pacing w:val="7"/>
                <w:sz w:val="21"/>
              </w:rPr>
              <w:t>八）</w:t>
            </w:r>
            <w:r>
              <w:rPr>
                <w:rFonts w:hint="eastAsia" w:asciiTheme="minorEastAsia" w:hAnsiTheme="minorEastAsia" w:eastAsiaTheme="minorEastAsia" w:cstheme="minorEastAsia"/>
                <w:spacing w:val="3"/>
                <w:sz w:val="21"/>
              </w:rPr>
              <w:t>侮辱、</w:t>
            </w:r>
            <w:r>
              <w:rPr>
                <w:rFonts w:hint="eastAsia" w:asciiTheme="minorEastAsia" w:hAnsiTheme="minorEastAsia" w:eastAsiaTheme="minorEastAsia" w:cstheme="minorEastAsia"/>
                <w:spacing w:val="3"/>
                <w:w w:val="95"/>
                <w:sz w:val="21"/>
              </w:rPr>
              <w:t xml:space="preserve">诽谤他人，侵害他人合法权益的；（九）法律、 </w:t>
            </w:r>
            <w:r>
              <w:rPr>
                <w:rFonts w:hint="eastAsia" w:asciiTheme="minorEastAsia" w:hAnsiTheme="minorEastAsia" w:eastAsiaTheme="minorEastAsia" w:cstheme="minorEastAsia"/>
                <w:spacing w:val="3"/>
                <w:sz w:val="21"/>
              </w:rPr>
              <w:t>行政法规禁止的其他内容。</w:t>
            </w: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5" w:type="dxa"/>
            <w:tcBorders>
              <w:bottom w:val="nil"/>
            </w:tcBorders>
          </w:tcPr>
          <w:p>
            <w:pPr>
              <w:pStyle w:val="7"/>
              <w:rPr>
                <w:rFonts w:hint="eastAsia" w:asciiTheme="minorEastAsia" w:hAnsiTheme="minorEastAsia" w:eastAsiaTheme="minorEastAsia" w:cstheme="minorEastAsia"/>
                <w:sz w:val="20"/>
              </w:rPr>
            </w:pPr>
          </w:p>
          <w:p>
            <w:pPr>
              <w:pStyle w:val="7"/>
              <w:spacing w:before="153" w:line="25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1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8"/>
              </w:rPr>
            </w:pPr>
          </w:p>
          <w:p>
            <w:pPr>
              <w:pStyle w:val="7"/>
              <w:spacing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没收违法所得和非法财物，并处</w:t>
            </w:r>
            <w:r>
              <w:rPr>
                <w:rFonts w:hint="eastAsia" w:asciiTheme="minorEastAsia" w:hAnsiTheme="minorEastAsia" w:eastAsiaTheme="minorEastAsia" w:cstheme="minorEastAsia"/>
                <w:w w:val="95"/>
                <w:sz w:val="21"/>
              </w:rPr>
              <w:t xml:space="preserve">1万元以上2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40"/>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Borders>
              <w:top w:val="nil"/>
              <w:bottom w:val="nil"/>
            </w:tcBorders>
          </w:tcPr>
          <w:p>
            <w:pPr>
              <w:pStyle w:val="7"/>
              <w:spacing w:before="1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1.没有违法所得或违法</w:t>
            </w:r>
          </w:p>
          <w:p>
            <w:pPr>
              <w:pStyle w:val="7"/>
              <w:spacing w:before="52" w:line="26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所得5000元以下；</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5" w:type="dxa"/>
            <w:tcBorders>
              <w:top w:val="nil"/>
            </w:tcBorders>
          </w:tcPr>
          <w:p>
            <w:pPr>
              <w:pStyle w:val="7"/>
              <w:spacing w:line="31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2.造成较轻危害后果的。</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5" w:type="dxa"/>
            <w:tcBorders>
              <w:bottom w:val="nil"/>
            </w:tcBorders>
          </w:tcPr>
          <w:p>
            <w:pPr>
              <w:pStyle w:val="7"/>
              <w:spacing w:before="47" w:line="25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10" w:type="dxa"/>
            <w:vMerge w:val="restart"/>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3"/>
              </w:rPr>
            </w:pPr>
          </w:p>
          <w:p>
            <w:pPr>
              <w:pStyle w:val="7"/>
              <w:spacing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2 </w:t>
            </w:r>
            <w:r>
              <w:rPr>
                <w:rFonts w:hint="eastAsia" w:asciiTheme="minorEastAsia" w:hAnsiTheme="minorEastAsia" w:eastAsiaTheme="minorEastAsia" w:cstheme="minorEastAsia"/>
                <w:sz w:val="21"/>
              </w:rPr>
              <w:t>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5" w:type="dxa"/>
            <w:tcBorders>
              <w:top w:val="nil"/>
              <w:bottom w:val="nil"/>
            </w:tcBorders>
          </w:tcPr>
          <w:p>
            <w:pPr>
              <w:pStyle w:val="7"/>
              <w:spacing w:before="13" w:line="25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1.违法所得5000元以上1</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1"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line="252" w:lineRule="exact"/>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Borders>
              <w:top w:val="nil"/>
              <w:bottom w:val="nil"/>
            </w:tcBorders>
          </w:tcPr>
          <w:p>
            <w:pPr>
              <w:pStyle w:val="7"/>
              <w:spacing w:before="14" w:line="25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万元以下的，</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6" w:hRule="atLeast"/>
        </w:trPr>
        <w:tc>
          <w:tcPr>
            <w:tcW w:w="706" w:type="dxa"/>
            <w:tcBorders>
              <w:top w:val="nil"/>
              <w:bottom w:val="nil"/>
            </w:tcBorders>
          </w:tcPr>
          <w:p>
            <w:pPr>
              <w:pStyle w:val="7"/>
              <w:spacing w:before="138"/>
              <w:ind w:left="92" w:right="6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w:t>
            </w: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5" w:type="dxa"/>
            <w:tcBorders>
              <w:top w:val="nil"/>
            </w:tcBorders>
          </w:tcPr>
          <w:p>
            <w:pPr>
              <w:pStyle w:val="7"/>
              <w:spacing w:before="14"/>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2.造成一般危害后果的。</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5" w:type="dxa"/>
            <w:tcBorders>
              <w:bottom w:val="nil"/>
            </w:tcBorders>
          </w:tcPr>
          <w:p>
            <w:pPr>
              <w:pStyle w:val="7"/>
              <w:spacing w:before="131" w:line="24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10" w:type="dxa"/>
            <w:vMerge w:val="restart"/>
          </w:tcPr>
          <w:p>
            <w:pPr>
              <w:pStyle w:val="7"/>
              <w:spacing w:before="6"/>
              <w:rPr>
                <w:rFonts w:hint="eastAsia" w:asciiTheme="minorEastAsia" w:hAnsiTheme="minorEastAsia" w:eastAsiaTheme="minorEastAsia" w:cstheme="minorEastAsia"/>
                <w:sz w:val="27"/>
              </w:rPr>
            </w:pPr>
          </w:p>
          <w:p>
            <w:pPr>
              <w:pStyle w:val="7"/>
              <w:spacing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1 </w:t>
            </w:r>
            <w:r>
              <w:rPr>
                <w:rFonts w:hint="eastAsia" w:asciiTheme="minorEastAsia" w:hAnsiTheme="minorEastAsia" w:eastAsiaTheme="minorEastAsia" w:cstheme="minorEastAsia"/>
                <w:spacing w:val="3"/>
                <w:w w:val="95"/>
                <w:sz w:val="21"/>
              </w:rPr>
              <w:t>倍以上</w:t>
            </w:r>
            <w:r>
              <w:rPr>
                <w:rFonts w:hint="eastAsia" w:asciiTheme="minorEastAsia" w:hAnsiTheme="minorEastAsia" w:eastAsiaTheme="minorEastAsia" w:cstheme="minorEastAsia"/>
                <w:spacing w:val="5"/>
                <w:w w:val="95"/>
                <w:sz w:val="21"/>
              </w:rPr>
              <w:t>2</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3"/>
                <w:w w:val="95"/>
                <w:sz w:val="21"/>
              </w:rPr>
              <w:t>1</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3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26"/>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Borders>
              <w:top w:val="nil"/>
              <w:bottom w:val="nil"/>
            </w:tcBorders>
          </w:tcPr>
          <w:p>
            <w:pPr>
              <w:pStyle w:val="7"/>
              <w:spacing w:before="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1.违法所得1万元以上</w:t>
            </w:r>
          </w:p>
          <w:p>
            <w:pPr>
              <w:pStyle w:val="7"/>
              <w:spacing w:before="31" w:line="24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5" w:type="dxa"/>
            <w:tcBorders>
              <w:top w:val="nil"/>
            </w:tcBorders>
          </w:tcPr>
          <w:p>
            <w:pPr>
              <w:pStyle w:val="7"/>
              <w:spacing w:before="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2.有较重危害后果的。</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5" w:type="dxa"/>
            <w:tcBorders>
              <w:bottom w:val="nil"/>
            </w:tcBorders>
          </w:tcPr>
          <w:p>
            <w:pPr>
              <w:pStyle w:val="7"/>
              <w:spacing w:before="2"/>
              <w:rPr>
                <w:rFonts w:hint="eastAsia" w:asciiTheme="minorEastAsia" w:hAnsiTheme="minorEastAsia" w:eastAsiaTheme="minorEastAsia" w:cstheme="minorEastAsia"/>
                <w:sz w:val="18"/>
              </w:rPr>
            </w:pPr>
          </w:p>
          <w:p>
            <w:pPr>
              <w:pStyle w:val="7"/>
              <w:spacing w:line="23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具有《文化市场综合执法</w:t>
            </w:r>
          </w:p>
        </w:tc>
        <w:tc>
          <w:tcPr>
            <w:tcW w:w="4610" w:type="dxa"/>
            <w:vMerge w:val="restart"/>
          </w:tcPr>
          <w:p>
            <w:pPr>
              <w:pStyle w:val="7"/>
              <w:spacing w:before="3"/>
              <w:rPr>
                <w:rFonts w:hint="eastAsia" w:asciiTheme="minorEastAsia" w:hAnsiTheme="minorEastAsia" w:eastAsiaTheme="minorEastAsia" w:cstheme="minorEastAsia"/>
                <w:sz w:val="32"/>
              </w:rPr>
            </w:pPr>
          </w:p>
          <w:p>
            <w:pPr>
              <w:pStyle w:val="7"/>
              <w:spacing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2 </w:t>
            </w:r>
            <w:r>
              <w:rPr>
                <w:rFonts w:hint="eastAsia" w:asciiTheme="minorEastAsia" w:hAnsiTheme="minorEastAsia" w:eastAsiaTheme="minorEastAsia" w:cstheme="minorEastAsia"/>
                <w:spacing w:val="3"/>
                <w:w w:val="95"/>
                <w:sz w:val="21"/>
              </w:rPr>
              <w:t>倍以上</w:t>
            </w:r>
            <w:r>
              <w:rPr>
                <w:rFonts w:hint="eastAsia" w:asciiTheme="minorEastAsia" w:hAnsiTheme="minorEastAsia" w:eastAsiaTheme="minorEastAsia" w:cstheme="minorEastAsia"/>
                <w:spacing w:val="5"/>
                <w:w w:val="95"/>
                <w:sz w:val="21"/>
              </w:rPr>
              <w:t>3</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3"/>
                <w:w w:val="95"/>
                <w:sz w:val="21"/>
              </w:rPr>
              <w:t>4</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6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09"/>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Borders>
              <w:top w:val="nil"/>
              <w:bottom w:val="nil"/>
            </w:tcBorders>
          </w:tcPr>
          <w:p>
            <w:pPr>
              <w:pStyle w:val="7"/>
              <w:spacing w:line="25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行政处罚裁量权适用办</w:t>
            </w:r>
          </w:p>
          <w:p>
            <w:pPr>
              <w:pStyle w:val="7"/>
              <w:spacing w:before="11"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法》第十四条规定应当从</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706" w:type="dxa"/>
            <w:tcBorders>
              <w:top w:val="nil"/>
            </w:tcBorders>
          </w:tcPr>
          <w:p>
            <w:pPr>
              <w:pStyle w:val="7"/>
              <w:rPr>
                <w:rFonts w:hint="eastAsia" w:asciiTheme="minorEastAsia" w:hAnsiTheme="minorEastAsia" w:eastAsiaTheme="minorEastAsia" w:cstheme="minorEastAsia"/>
                <w:sz w:val="20"/>
              </w:rPr>
            </w:pPr>
          </w:p>
        </w:tc>
        <w:tc>
          <w:tcPr>
            <w:tcW w:w="1433"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5" w:type="dxa"/>
            <w:tcBorders>
              <w:top w:val="nil"/>
            </w:tcBorders>
          </w:tcPr>
          <w:p>
            <w:pPr>
              <w:pStyle w:val="7"/>
              <w:spacing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610"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30"/>
        <w:gridCol w:w="4518"/>
        <w:gridCol w:w="1192"/>
        <w:gridCol w:w="2435"/>
        <w:gridCol w:w="46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30" w:type="dxa"/>
          </w:tcPr>
          <w:p>
            <w:pPr>
              <w:pStyle w:val="7"/>
              <w:spacing w:before="100"/>
              <w:ind w:left="2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6"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3" w:type="dxa"/>
          </w:tcPr>
          <w:p>
            <w:pPr>
              <w:pStyle w:val="7"/>
              <w:spacing w:before="100"/>
              <w:ind w:left="1566" w:right="153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4"/>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w:t>
            </w:r>
          </w:p>
        </w:tc>
        <w:tc>
          <w:tcPr>
            <w:tcW w:w="143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0"/>
              </w:rPr>
            </w:pPr>
          </w:p>
          <w:p>
            <w:pPr>
              <w:pStyle w:val="7"/>
              <w:spacing w:line="223"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歌 舞娱乐场所接纳未成年人的行政处罚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1"/>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9" w:line="249"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第四十八条：违反本条例规定，有下列情</w:t>
            </w:r>
            <w:r>
              <w:rPr>
                <w:rFonts w:hint="eastAsia" w:asciiTheme="minorEastAsia" w:hAnsiTheme="minorEastAsia" w:eastAsiaTheme="minorEastAsia" w:cstheme="minorEastAsia"/>
                <w:spacing w:val="3"/>
                <w:w w:val="95"/>
                <w:sz w:val="21"/>
              </w:rPr>
              <w:t xml:space="preserve">形之一的，由县级人民政府文化主管部门没收 </w:t>
            </w:r>
            <w:r>
              <w:rPr>
                <w:rFonts w:hint="eastAsia" w:asciiTheme="minorEastAsia" w:hAnsiTheme="minorEastAsia" w:eastAsiaTheme="minorEastAsia" w:cstheme="minorEastAsia"/>
                <w:spacing w:val="4"/>
                <w:w w:val="95"/>
                <w:sz w:val="21"/>
              </w:rPr>
              <w:t>违法所得和非法财物，并处违法所得</w:t>
            </w:r>
            <w:r>
              <w:rPr>
                <w:rFonts w:hint="eastAsia" w:asciiTheme="minorEastAsia" w:hAnsiTheme="minorEastAsia" w:eastAsiaTheme="minorEastAsia" w:cstheme="minorEastAsia"/>
                <w:spacing w:val="5"/>
                <w:w w:val="95"/>
                <w:sz w:val="21"/>
              </w:rPr>
              <w:t>1倍以上</w:t>
            </w:r>
            <w:r>
              <w:rPr>
                <w:rFonts w:hint="eastAsia" w:asciiTheme="minorEastAsia" w:hAnsiTheme="minorEastAsia" w:eastAsiaTheme="minorEastAsia" w:cstheme="minorEastAsia"/>
                <w:spacing w:val="-11"/>
                <w:w w:val="95"/>
                <w:sz w:val="21"/>
              </w:rPr>
              <w:t xml:space="preserve">3 </w:t>
            </w:r>
            <w:r>
              <w:rPr>
                <w:rFonts w:hint="eastAsia" w:asciiTheme="minorEastAsia" w:hAnsiTheme="minorEastAsia" w:eastAsiaTheme="minorEastAsia" w:cstheme="minorEastAsia"/>
                <w:spacing w:val="3"/>
                <w:w w:val="95"/>
                <w:sz w:val="21"/>
              </w:rPr>
              <w:t xml:space="preserve">倍以下的罚款；没有违法所得或者违法所得不 </w:t>
            </w:r>
            <w:r>
              <w:rPr>
                <w:rFonts w:hint="eastAsia" w:asciiTheme="minorEastAsia" w:hAnsiTheme="minorEastAsia" w:eastAsiaTheme="minorEastAsia" w:cstheme="minorEastAsia"/>
                <w:w w:val="95"/>
                <w:sz w:val="21"/>
              </w:rPr>
              <w:t xml:space="preserve">足1万元的，并处1万元以上3万元以下的罚款； </w:t>
            </w:r>
            <w:r>
              <w:rPr>
                <w:rFonts w:hint="eastAsia" w:asciiTheme="minorEastAsia" w:hAnsiTheme="minorEastAsia" w:eastAsiaTheme="minorEastAsia" w:cstheme="minorEastAsia"/>
                <w:sz w:val="21"/>
              </w:rPr>
              <w:t>情节严重的，责令停业整顿1个月至6个月：</w:t>
            </w: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（三）歌舞娱乐场所接纳未成年人的；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6" w:line="187"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 xml:space="preserve">初次违法，没有造成危害后果有下列情形之一的： </w:t>
            </w:r>
            <w:r>
              <w:rPr>
                <w:rFonts w:hint="eastAsia" w:asciiTheme="minorEastAsia" w:hAnsiTheme="minorEastAsia" w:eastAsiaTheme="minorEastAsia" w:cstheme="minorEastAsia"/>
                <w:sz w:val="21"/>
              </w:rPr>
              <w:t>1.接纳3名以下未成年人的；</w:t>
            </w:r>
          </w:p>
          <w:p>
            <w:pPr>
              <w:pStyle w:val="7"/>
              <w:spacing w:line="24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2.没有违法所得违法所</w:t>
            </w:r>
          </w:p>
          <w:p>
            <w:pPr>
              <w:pStyle w:val="7"/>
              <w:spacing w:before="5" w:line="238" w:lineRule="exact"/>
              <w:ind w:left="106" w:right="19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或者违法所得5000元以下。</w:t>
            </w:r>
          </w:p>
        </w:tc>
        <w:tc>
          <w:tcPr>
            <w:tcW w:w="4613"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8"/>
              </w:rPr>
            </w:pPr>
          </w:p>
          <w:p>
            <w:pPr>
              <w:pStyle w:val="7"/>
              <w:spacing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没收违法所得和非法财物，并处</w:t>
            </w:r>
            <w:r>
              <w:rPr>
                <w:rFonts w:hint="eastAsia" w:asciiTheme="minorEastAsia" w:hAnsiTheme="minorEastAsia" w:eastAsiaTheme="minorEastAsia" w:cstheme="minorEastAsia"/>
                <w:w w:val="95"/>
                <w:sz w:val="21"/>
              </w:rPr>
              <w:t xml:space="preserve">1万元以上2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7"/>
              </w:rPr>
            </w:pPr>
          </w:p>
          <w:p>
            <w:pPr>
              <w:pStyle w:val="7"/>
              <w:spacing w:before="1"/>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4" w:line="213" w:lineRule="auto"/>
              <w:ind w:left="106" w:right="2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1.接纳3名以上5</w:t>
            </w:r>
            <w:r>
              <w:rPr>
                <w:rFonts w:hint="eastAsia" w:asciiTheme="minorEastAsia" w:hAnsiTheme="minorEastAsia" w:eastAsiaTheme="minorEastAsia" w:cstheme="minorEastAsia"/>
                <w:spacing w:val="-4"/>
                <w:sz w:val="21"/>
              </w:rPr>
              <w:t>名以下</w:t>
            </w:r>
            <w:r>
              <w:rPr>
                <w:rFonts w:hint="eastAsia" w:asciiTheme="minorEastAsia" w:hAnsiTheme="minorEastAsia" w:eastAsiaTheme="minorEastAsia" w:cstheme="minorEastAsia"/>
                <w:sz w:val="21"/>
              </w:rPr>
              <w:t>未成年人的；</w:t>
            </w:r>
          </w:p>
          <w:p>
            <w:pPr>
              <w:pStyle w:val="7"/>
              <w:numPr>
                <w:ilvl w:val="0"/>
                <w:numId w:val="10"/>
              </w:numPr>
              <w:tabs>
                <w:tab w:val="left" w:pos="266"/>
              </w:tabs>
              <w:spacing w:before="0" w:after="0" w:line="233"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违法所得5000元以上1</w:t>
            </w:r>
          </w:p>
          <w:p>
            <w:pPr>
              <w:pStyle w:val="7"/>
              <w:spacing w:line="22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万元以下的；</w:t>
            </w:r>
          </w:p>
          <w:p>
            <w:pPr>
              <w:pStyle w:val="7"/>
              <w:numPr>
                <w:ilvl w:val="0"/>
                <w:numId w:val="10"/>
              </w:numPr>
              <w:tabs>
                <w:tab w:val="left" w:pos="266"/>
              </w:tabs>
              <w:spacing w:before="0" w:after="0" w:line="237"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造成危害后果的。</w:t>
            </w:r>
          </w:p>
        </w:tc>
        <w:tc>
          <w:tcPr>
            <w:tcW w:w="4613" w:type="dxa"/>
          </w:tcPr>
          <w:p>
            <w:pPr>
              <w:pStyle w:val="7"/>
              <w:rPr>
                <w:rFonts w:hint="eastAsia" w:asciiTheme="minorEastAsia" w:hAnsiTheme="minorEastAsia" w:eastAsiaTheme="minorEastAsia" w:cstheme="minorEastAsia"/>
                <w:sz w:val="24"/>
              </w:rPr>
            </w:pPr>
          </w:p>
          <w:p>
            <w:pPr>
              <w:pStyle w:val="7"/>
              <w:spacing w:before="191"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2 </w:t>
            </w:r>
            <w:r>
              <w:rPr>
                <w:rFonts w:hint="eastAsia" w:asciiTheme="minorEastAsia" w:hAnsiTheme="minorEastAsia" w:eastAsiaTheme="minorEastAsia" w:cstheme="minorEastAsia"/>
                <w:sz w:val="21"/>
              </w:rPr>
              <w:t>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17"/>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line="23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1"/>
              </w:numPr>
              <w:tabs>
                <w:tab w:val="left" w:pos="271"/>
              </w:tabs>
              <w:spacing w:before="10" w:after="0" w:line="211"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一年内</w:t>
            </w:r>
            <w:r>
              <w:rPr>
                <w:rFonts w:hint="eastAsia" w:asciiTheme="minorEastAsia" w:hAnsiTheme="minorEastAsia" w:eastAsiaTheme="minorEastAsia" w:cstheme="minorEastAsia"/>
                <w:spacing w:val="8"/>
                <w:sz w:val="21"/>
              </w:rPr>
              <w:t>2</w:t>
            </w:r>
            <w:r>
              <w:rPr>
                <w:rFonts w:hint="eastAsia" w:asciiTheme="minorEastAsia" w:hAnsiTheme="minorEastAsia" w:eastAsiaTheme="minorEastAsia" w:cstheme="minorEastAsia"/>
                <w:spacing w:val="3"/>
                <w:sz w:val="21"/>
              </w:rPr>
              <w:t>次接纳未成年</w:t>
            </w:r>
            <w:r>
              <w:rPr>
                <w:rFonts w:hint="eastAsia" w:asciiTheme="minorEastAsia" w:hAnsiTheme="minorEastAsia" w:eastAsiaTheme="minorEastAsia" w:cstheme="minorEastAsia"/>
                <w:sz w:val="21"/>
              </w:rPr>
              <w:t>人的；</w:t>
            </w:r>
          </w:p>
          <w:p>
            <w:pPr>
              <w:pStyle w:val="7"/>
              <w:numPr>
                <w:ilvl w:val="0"/>
                <w:numId w:val="11"/>
              </w:numPr>
              <w:tabs>
                <w:tab w:val="left" w:pos="295"/>
              </w:tabs>
              <w:spacing w:before="1" w:after="0" w:line="238" w:lineRule="exact"/>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1"/>
                <w:sz w:val="21"/>
              </w:rPr>
              <w:t>违法所得</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28"/>
                <w:sz w:val="21"/>
              </w:rPr>
              <w:t xml:space="preserve"> </w:t>
            </w:r>
            <w:r>
              <w:rPr>
                <w:rFonts w:hint="eastAsia" w:asciiTheme="minorEastAsia" w:hAnsiTheme="minorEastAsia" w:eastAsiaTheme="minorEastAsia" w:cstheme="minorEastAsia"/>
                <w:spacing w:val="19"/>
                <w:sz w:val="21"/>
              </w:rPr>
              <w:t>万元以上</w:t>
            </w:r>
            <w:r>
              <w:rPr>
                <w:rFonts w:hint="eastAsia" w:asciiTheme="minorEastAsia" w:hAnsiTheme="minorEastAsia" w:eastAsiaTheme="minorEastAsia" w:cstheme="minorEastAsia"/>
                <w:sz w:val="21"/>
              </w:rPr>
              <w:t>的。</w:t>
            </w:r>
          </w:p>
        </w:tc>
        <w:tc>
          <w:tcPr>
            <w:tcW w:w="4613" w:type="dxa"/>
          </w:tcPr>
          <w:p>
            <w:pPr>
              <w:pStyle w:val="7"/>
              <w:spacing w:before="9"/>
              <w:rPr>
                <w:rFonts w:hint="eastAsia" w:asciiTheme="minorEastAsia" w:hAnsiTheme="minorEastAsia" w:eastAsiaTheme="minorEastAsia" w:cstheme="minorEastAsia"/>
                <w:sz w:val="18"/>
              </w:rPr>
            </w:pPr>
          </w:p>
          <w:p>
            <w:pPr>
              <w:pStyle w:val="7"/>
              <w:spacing w:before="1"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1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3"/>
                <w:w w:val="95"/>
                <w:sz w:val="21"/>
              </w:rPr>
              <w:t>2</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1</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3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6"/>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line="23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2"/>
              </w:numPr>
              <w:tabs>
                <w:tab w:val="left" w:pos="386"/>
              </w:tabs>
              <w:spacing w:before="8" w:after="0" w:line="213" w:lineRule="auto"/>
              <w:ind w:left="106"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接 纳 5</w:t>
            </w:r>
            <w:r>
              <w:rPr>
                <w:rFonts w:hint="eastAsia" w:asciiTheme="minorEastAsia" w:hAnsiTheme="minorEastAsia" w:eastAsiaTheme="minorEastAsia" w:cstheme="minorEastAsia"/>
                <w:spacing w:val="10"/>
                <w:sz w:val="21"/>
              </w:rPr>
              <w:t>名以上未成</w:t>
            </w:r>
            <w:r>
              <w:rPr>
                <w:rFonts w:hint="eastAsia" w:asciiTheme="minorEastAsia" w:hAnsiTheme="minorEastAsia" w:eastAsiaTheme="minorEastAsia" w:cstheme="minorEastAsia"/>
                <w:sz w:val="21"/>
              </w:rPr>
              <w:t>年人的；</w:t>
            </w:r>
          </w:p>
          <w:p>
            <w:pPr>
              <w:pStyle w:val="7"/>
              <w:numPr>
                <w:ilvl w:val="0"/>
                <w:numId w:val="12"/>
              </w:numPr>
              <w:tabs>
                <w:tab w:val="left" w:pos="283"/>
              </w:tabs>
              <w:spacing w:before="1" w:after="0" w:line="213" w:lineRule="auto"/>
              <w:ind w:left="106"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在规定营业时间以外</w:t>
            </w:r>
            <w:r>
              <w:rPr>
                <w:rFonts w:hint="eastAsia" w:asciiTheme="minorEastAsia" w:hAnsiTheme="minorEastAsia" w:eastAsiaTheme="minorEastAsia" w:cstheme="minorEastAsia"/>
                <w:spacing w:val="11"/>
                <w:sz w:val="21"/>
              </w:rPr>
              <w:t>接纳未成年人进入营业</w:t>
            </w:r>
            <w:r>
              <w:rPr>
                <w:rFonts w:hint="eastAsia" w:asciiTheme="minorEastAsia" w:hAnsiTheme="minorEastAsia" w:eastAsiaTheme="minorEastAsia" w:cstheme="minorEastAsia"/>
                <w:sz w:val="21"/>
              </w:rPr>
              <w:t>场所的；</w:t>
            </w:r>
          </w:p>
          <w:p>
            <w:pPr>
              <w:pStyle w:val="7"/>
              <w:numPr>
                <w:ilvl w:val="0"/>
                <w:numId w:val="12"/>
              </w:numPr>
              <w:tabs>
                <w:tab w:val="left" w:pos="283"/>
              </w:tabs>
              <w:spacing w:before="2" w:after="0" w:line="213"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由于接纳未成年人引</w:t>
            </w:r>
            <w:r>
              <w:rPr>
                <w:rFonts w:hint="eastAsia" w:asciiTheme="minorEastAsia" w:hAnsiTheme="minorEastAsia" w:eastAsiaTheme="minorEastAsia" w:cstheme="minorEastAsia"/>
                <w:sz w:val="21"/>
              </w:rPr>
              <w:t>发重大恶性案件的；</w:t>
            </w:r>
          </w:p>
          <w:p>
            <w:pPr>
              <w:pStyle w:val="7"/>
              <w:numPr>
                <w:ilvl w:val="0"/>
                <w:numId w:val="12"/>
              </w:numPr>
              <w:tabs>
                <w:tab w:val="left" w:pos="283"/>
              </w:tabs>
              <w:spacing w:before="1" w:after="0" w:line="213"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停业整顿期间擅自营</w:t>
            </w:r>
            <w:r>
              <w:rPr>
                <w:rFonts w:hint="eastAsia" w:asciiTheme="minorEastAsia" w:hAnsiTheme="minorEastAsia" w:eastAsiaTheme="minorEastAsia" w:cstheme="minorEastAsia"/>
                <w:sz w:val="21"/>
              </w:rPr>
              <w:t>业的；</w:t>
            </w:r>
          </w:p>
          <w:p>
            <w:pPr>
              <w:pStyle w:val="7"/>
              <w:spacing w:before="1" w:line="213" w:lineRule="auto"/>
              <w:ind w:left="106" w:right="10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5"/>
                <w:sz w:val="21"/>
              </w:rPr>
              <w:t>5有《文化市场综合</w:t>
            </w:r>
            <w:r>
              <w:rPr>
                <w:rFonts w:hint="eastAsia" w:asciiTheme="minorEastAsia" w:hAnsiTheme="minorEastAsia" w:eastAsiaTheme="minorEastAsia" w:cstheme="minorEastAsia"/>
                <w:w w:val="110"/>
                <w:sz w:val="21"/>
              </w:rPr>
              <w:t>执法行政处罚裁量权适用办法》 第十四条规定应当从重</w:t>
            </w:r>
          </w:p>
          <w:p>
            <w:pPr>
              <w:pStyle w:val="7"/>
              <w:spacing w:line="217" w:lineRule="exact"/>
              <w:ind w:left="10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10"/>
                <w:sz w:val="21"/>
              </w:rPr>
              <w:t>处罚情形的。</w:t>
            </w:r>
          </w:p>
        </w:tc>
        <w:tc>
          <w:tcPr>
            <w:tcW w:w="461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2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3"/>
                <w:w w:val="95"/>
                <w:sz w:val="21"/>
              </w:rPr>
              <w:t>3</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4</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6 </w:t>
            </w:r>
            <w:r>
              <w:rPr>
                <w:rFonts w:hint="eastAsia" w:asciiTheme="minorEastAsia" w:hAnsiTheme="minorEastAsia" w:eastAsiaTheme="minorEastAsia" w:cstheme="minorEastAsia"/>
                <w:sz w:val="21"/>
              </w:rPr>
              <w:t>个月。</w:t>
            </w:r>
          </w:p>
        </w:tc>
      </w:tr>
    </w:tbl>
    <w:p>
      <w:pPr>
        <w:spacing w:after="0" w:line="230"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30"/>
        <w:gridCol w:w="4518"/>
        <w:gridCol w:w="1192"/>
        <w:gridCol w:w="2435"/>
        <w:gridCol w:w="46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91"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30" w:type="dxa"/>
          </w:tcPr>
          <w:p>
            <w:pPr>
              <w:pStyle w:val="7"/>
              <w:spacing w:before="100"/>
              <w:ind w:left="2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6"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3" w:type="dxa"/>
          </w:tcPr>
          <w:p>
            <w:pPr>
              <w:pStyle w:val="7"/>
              <w:spacing w:before="100"/>
              <w:ind w:left="1566" w:right="153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9" w:hRule="atLeast"/>
        </w:trPr>
        <w:tc>
          <w:tcPr>
            <w:tcW w:w="706" w:type="dxa"/>
            <w:tcBorders>
              <w:bottom w:val="nil"/>
            </w:tcBorders>
          </w:tcPr>
          <w:p>
            <w:pPr>
              <w:pStyle w:val="7"/>
              <w:rPr>
                <w:rFonts w:hint="eastAsia" w:asciiTheme="minorEastAsia" w:hAnsiTheme="minorEastAsia" w:eastAsiaTheme="minorEastAsia" w:cstheme="minorEastAsia"/>
                <w:sz w:val="20"/>
              </w:rPr>
            </w:pPr>
          </w:p>
        </w:tc>
        <w:tc>
          <w:tcPr>
            <w:tcW w:w="143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9"/>
              </w:rPr>
            </w:pPr>
          </w:p>
          <w:p>
            <w:pPr>
              <w:pStyle w:val="7"/>
              <w:spacing w:before="1" w:line="223"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游 艺娱乐场所设置的电子游戏机在国家法定节假日外向未成年人提供的行政处罚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9" w:line="249"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第四十八条：违反本条例规定，有下列情形之一的，由县级人民政府文化主管部门没收 违法所得和非法财物，并处违法所得1倍以上3 倍以下的罚款；没有违法所得或者违法所得不 足1万元的，并处1万元以上3万元以下的罚款； </w:t>
            </w:r>
            <w:r>
              <w:rPr>
                <w:rFonts w:hint="eastAsia" w:asciiTheme="minorEastAsia" w:hAnsiTheme="minorEastAsia" w:eastAsiaTheme="minorEastAsia" w:cstheme="minorEastAsia"/>
                <w:sz w:val="21"/>
              </w:rPr>
              <w:t>情节严重的，责令停业整顿1个月至6个月：</w:t>
            </w:r>
          </w:p>
          <w:p>
            <w:pPr>
              <w:pStyle w:val="7"/>
              <w:spacing w:before="1" w:line="249"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（四）游艺娱乐场所设置的电子游戏机在</w:t>
            </w:r>
            <w:r>
              <w:rPr>
                <w:rFonts w:hint="eastAsia" w:asciiTheme="minorEastAsia" w:hAnsiTheme="minorEastAsia" w:eastAsiaTheme="minorEastAsia" w:cstheme="minorEastAsia"/>
                <w:sz w:val="21"/>
              </w:rPr>
              <w:t>国家法定节假日外向未成年人提供的；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18"/>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30" w:line="187"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 xml:space="preserve">初次违法，没有造成危害后果有下列情形之一的： </w:t>
            </w:r>
            <w:r>
              <w:rPr>
                <w:rFonts w:hint="eastAsia" w:asciiTheme="minorEastAsia" w:hAnsiTheme="minorEastAsia" w:eastAsiaTheme="minorEastAsia" w:cstheme="minorEastAsia"/>
                <w:sz w:val="21"/>
              </w:rPr>
              <w:t>1.接纳3名以下未成年人的；</w:t>
            </w:r>
          </w:p>
          <w:p>
            <w:pPr>
              <w:pStyle w:val="7"/>
              <w:spacing w:before="13" w:line="213" w:lineRule="auto"/>
              <w:ind w:left="106" w:right="19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2.没有违法所得违法所或者违法所得5000</w:t>
            </w:r>
            <w:r>
              <w:rPr>
                <w:rFonts w:hint="eastAsia" w:asciiTheme="minorEastAsia" w:hAnsiTheme="minorEastAsia" w:eastAsiaTheme="minorEastAsia" w:cstheme="minorEastAsia"/>
                <w:spacing w:val="-6"/>
                <w:sz w:val="21"/>
              </w:rPr>
              <w:t>元以</w:t>
            </w:r>
            <w:r>
              <w:rPr>
                <w:rFonts w:hint="eastAsia" w:asciiTheme="minorEastAsia" w:hAnsiTheme="minorEastAsia" w:eastAsiaTheme="minorEastAsia" w:cstheme="minorEastAsia"/>
                <w:sz w:val="21"/>
              </w:rPr>
              <w:t>下。</w:t>
            </w:r>
          </w:p>
        </w:tc>
        <w:tc>
          <w:tcPr>
            <w:tcW w:w="461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1"/>
              </w:rPr>
            </w:pPr>
          </w:p>
          <w:p>
            <w:pPr>
              <w:pStyle w:val="7"/>
              <w:spacing w:before="1"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没收违法所得和非法财物，并处</w:t>
            </w:r>
            <w:r>
              <w:rPr>
                <w:rFonts w:hint="eastAsia" w:asciiTheme="minorEastAsia" w:hAnsiTheme="minorEastAsia" w:eastAsiaTheme="minorEastAsia" w:cstheme="minorEastAsia"/>
                <w:w w:val="95"/>
                <w:sz w:val="21"/>
              </w:rPr>
              <w:t xml:space="preserve">1万元以上2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 w:hRule="atLeast"/>
        </w:trPr>
        <w:tc>
          <w:tcPr>
            <w:tcW w:w="706" w:type="dxa"/>
            <w:tcBorders>
              <w:top w:val="nil"/>
              <w:bottom w:val="nil"/>
            </w:tcBorders>
          </w:tcPr>
          <w:p>
            <w:pPr>
              <w:pStyle w:val="7"/>
              <w:rPr>
                <w:rFonts w:hint="eastAsia" w:asciiTheme="minorEastAsia" w:hAnsiTheme="minorEastAsia" w:eastAsiaTheme="minorEastAsia" w:cstheme="minorEastAsia"/>
                <w:sz w:val="14"/>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14"/>
              </w:rPr>
            </w:pPr>
          </w:p>
        </w:tc>
        <w:tc>
          <w:tcPr>
            <w:tcW w:w="2435" w:type="dxa"/>
            <w:tcBorders>
              <w:bottom w:val="nil"/>
            </w:tcBorders>
          </w:tcPr>
          <w:p>
            <w:pPr>
              <w:pStyle w:val="7"/>
              <w:spacing w:line="20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13" w:type="dxa"/>
            <w:vMerge w:val="restart"/>
          </w:tcPr>
          <w:p>
            <w:pPr>
              <w:pStyle w:val="7"/>
              <w:rPr>
                <w:rFonts w:hint="eastAsia" w:asciiTheme="minorEastAsia" w:hAnsiTheme="minorEastAsia" w:eastAsiaTheme="minorEastAsia" w:cstheme="minorEastAsia"/>
                <w:sz w:val="24"/>
              </w:rPr>
            </w:pPr>
          </w:p>
          <w:p>
            <w:pPr>
              <w:pStyle w:val="7"/>
              <w:spacing w:before="190"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2 </w:t>
            </w:r>
            <w:r>
              <w:rPr>
                <w:rFonts w:hint="eastAsia" w:asciiTheme="minorEastAsia" w:hAnsiTheme="minorEastAsia" w:eastAsiaTheme="minorEastAsia" w:cstheme="minorEastAsia"/>
                <w:sz w:val="21"/>
              </w:rPr>
              <w:t>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spacing w:before="1"/>
              <w:rPr>
                <w:rFonts w:hint="eastAsia" w:asciiTheme="minorEastAsia" w:hAnsiTheme="minorEastAsia" w:eastAsiaTheme="minorEastAsia" w:cstheme="minorEastAsia"/>
                <w:sz w:val="28"/>
              </w:rPr>
            </w:pPr>
          </w:p>
          <w:p>
            <w:pPr>
              <w:pStyle w:val="7"/>
              <w:spacing w:before="1"/>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Borders>
              <w:top w:val="nil"/>
            </w:tcBorders>
          </w:tcPr>
          <w:p>
            <w:pPr>
              <w:pStyle w:val="7"/>
              <w:numPr>
                <w:ilvl w:val="0"/>
                <w:numId w:val="13"/>
              </w:numPr>
              <w:tabs>
                <w:tab w:val="left" w:pos="266"/>
              </w:tabs>
              <w:spacing w:before="0" w:after="0" w:line="211" w:lineRule="auto"/>
              <w:ind w:left="106" w:right="24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接纳3名以上5</w:t>
            </w:r>
            <w:r>
              <w:rPr>
                <w:rFonts w:hint="eastAsia" w:asciiTheme="minorEastAsia" w:hAnsiTheme="minorEastAsia" w:eastAsiaTheme="minorEastAsia" w:cstheme="minorEastAsia"/>
                <w:spacing w:val="-4"/>
                <w:sz w:val="21"/>
              </w:rPr>
              <w:t>名以下</w:t>
            </w:r>
            <w:r>
              <w:rPr>
                <w:rFonts w:hint="eastAsia" w:asciiTheme="minorEastAsia" w:hAnsiTheme="minorEastAsia" w:eastAsiaTheme="minorEastAsia" w:cstheme="minorEastAsia"/>
                <w:sz w:val="21"/>
              </w:rPr>
              <w:t>未成年人的；</w:t>
            </w:r>
          </w:p>
          <w:p>
            <w:pPr>
              <w:pStyle w:val="7"/>
              <w:numPr>
                <w:ilvl w:val="0"/>
                <w:numId w:val="13"/>
              </w:numPr>
              <w:tabs>
                <w:tab w:val="left" w:pos="266"/>
              </w:tabs>
              <w:spacing w:before="0" w:after="0" w:line="236"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违法所得5000元以上1</w:t>
            </w:r>
          </w:p>
          <w:p>
            <w:pPr>
              <w:pStyle w:val="7"/>
              <w:spacing w:line="22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万元以下的；</w:t>
            </w:r>
          </w:p>
          <w:p>
            <w:pPr>
              <w:pStyle w:val="7"/>
              <w:numPr>
                <w:ilvl w:val="0"/>
                <w:numId w:val="13"/>
              </w:numPr>
              <w:tabs>
                <w:tab w:val="left" w:pos="266"/>
              </w:tabs>
              <w:spacing w:before="0" w:after="0" w:line="236"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造成危害后果的。</w:t>
            </w:r>
          </w:p>
        </w:tc>
        <w:tc>
          <w:tcPr>
            <w:tcW w:w="461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 w:hRule="atLeast"/>
        </w:trPr>
        <w:tc>
          <w:tcPr>
            <w:tcW w:w="706" w:type="dxa"/>
            <w:tcBorders>
              <w:top w:val="nil"/>
              <w:bottom w:val="nil"/>
            </w:tcBorders>
          </w:tcPr>
          <w:p>
            <w:pPr>
              <w:pStyle w:val="7"/>
              <w:rPr>
                <w:rFonts w:hint="eastAsia" w:asciiTheme="minorEastAsia" w:hAnsiTheme="minorEastAsia" w:eastAsiaTheme="minorEastAsia" w:cstheme="minorEastAsia"/>
                <w:sz w:val="14"/>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14"/>
              </w:rPr>
            </w:pPr>
          </w:p>
        </w:tc>
        <w:tc>
          <w:tcPr>
            <w:tcW w:w="2435" w:type="dxa"/>
            <w:tcBorders>
              <w:bottom w:val="nil"/>
            </w:tcBorders>
          </w:tcPr>
          <w:p>
            <w:pPr>
              <w:pStyle w:val="7"/>
              <w:spacing w:line="19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13" w:type="dxa"/>
            <w:vMerge w:val="restart"/>
          </w:tcPr>
          <w:p>
            <w:pPr>
              <w:pStyle w:val="7"/>
              <w:spacing w:before="6"/>
              <w:rPr>
                <w:rFonts w:hint="eastAsia" w:asciiTheme="minorEastAsia" w:hAnsiTheme="minorEastAsia" w:eastAsiaTheme="minorEastAsia" w:cstheme="minorEastAsia"/>
                <w:sz w:val="18"/>
              </w:rPr>
            </w:pPr>
          </w:p>
          <w:p>
            <w:pPr>
              <w:pStyle w:val="7"/>
              <w:spacing w:line="232"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1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3"/>
                <w:w w:val="95"/>
                <w:sz w:val="21"/>
              </w:rPr>
              <w:t>2</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1</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3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trPr>
        <w:tc>
          <w:tcPr>
            <w:tcW w:w="706" w:type="dxa"/>
            <w:tcBorders>
              <w:top w:val="nil"/>
              <w:bottom w:val="nil"/>
            </w:tcBorders>
          </w:tcPr>
          <w:p>
            <w:pPr>
              <w:pStyle w:val="7"/>
              <w:spacing w:before="10"/>
              <w:rPr>
                <w:rFonts w:hint="eastAsia" w:asciiTheme="minorEastAsia" w:hAnsiTheme="minorEastAsia" w:eastAsiaTheme="minorEastAsia" w:cstheme="minorEastAsia"/>
                <w:sz w:val="33"/>
              </w:rPr>
            </w:pPr>
          </w:p>
          <w:p>
            <w:pPr>
              <w:pStyle w:val="7"/>
              <w:ind w:left="92" w:right="6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w:t>
            </w: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spacing w:before="10"/>
              <w:rPr>
                <w:rFonts w:hint="eastAsia" w:asciiTheme="minorEastAsia" w:hAnsiTheme="minorEastAsia" w:eastAsiaTheme="minorEastAsia" w:cstheme="minorEastAsia"/>
                <w:sz w:val="17"/>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Borders>
              <w:top w:val="nil"/>
            </w:tcBorders>
          </w:tcPr>
          <w:p>
            <w:pPr>
              <w:pStyle w:val="7"/>
              <w:numPr>
                <w:ilvl w:val="0"/>
                <w:numId w:val="14"/>
              </w:numPr>
              <w:tabs>
                <w:tab w:val="left" w:pos="271"/>
              </w:tabs>
              <w:spacing w:before="0" w:after="0" w:line="213"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一年内</w:t>
            </w:r>
            <w:r>
              <w:rPr>
                <w:rFonts w:hint="eastAsia" w:asciiTheme="minorEastAsia" w:hAnsiTheme="minorEastAsia" w:eastAsiaTheme="minorEastAsia" w:cstheme="minorEastAsia"/>
                <w:spacing w:val="8"/>
                <w:sz w:val="21"/>
              </w:rPr>
              <w:t>2</w:t>
            </w:r>
            <w:r>
              <w:rPr>
                <w:rFonts w:hint="eastAsia" w:asciiTheme="minorEastAsia" w:hAnsiTheme="minorEastAsia" w:eastAsiaTheme="minorEastAsia" w:cstheme="minorEastAsia"/>
                <w:spacing w:val="3"/>
                <w:sz w:val="21"/>
              </w:rPr>
              <w:t>次接纳未成年</w:t>
            </w:r>
            <w:r>
              <w:rPr>
                <w:rFonts w:hint="eastAsia" w:asciiTheme="minorEastAsia" w:hAnsiTheme="minorEastAsia" w:eastAsiaTheme="minorEastAsia" w:cstheme="minorEastAsia"/>
                <w:sz w:val="21"/>
              </w:rPr>
              <w:t>人的；</w:t>
            </w:r>
          </w:p>
          <w:p>
            <w:pPr>
              <w:pStyle w:val="7"/>
              <w:numPr>
                <w:ilvl w:val="0"/>
                <w:numId w:val="14"/>
              </w:numPr>
              <w:tabs>
                <w:tab w:val="left" w:pos="295"/>
              </w:tabs>
              <w:spacing w:before="0" w:after="0" w:line="233" w:lineRule="exact"/>
              <w:ind w:left="294" w:right="0" w:hanging="18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1"/>
                <w:sz w:val="21"/>
              </w:rPr>
              <w:t>违法所得</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32"/>
                <w:sz w:val="21"/>
              </w:rPr>
              <w:t xml:space="preserve"> </w:t>
            </w:r>
            <w:r>
              <w:rPr>
                <w:rFonts w:hint="eastAsia" w:asciiTheme="minorEastAsia" w:hAnsiTheme="minorEastAsia" w:eastAsiaTheme="minorEastAsia" w:cstheme="minorEastAsia"/>
                <w:spacing w:val="23"/>
                <w:sz w:val="21"/>
              </w:rPr>
              <w:t>万元以上</w:t>
            </w:r>
          </w:p>
          <w:p>
            <w:pPr>
              <w:pStyle w:val="7"/>
              <w:spacing w:line="22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的。</w:t>
            </w:r>
          </w:p>
        </w:tc>
        <w:tc>
          <w:tcPr>
            <w:tcW w:w="461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 w:hRule="atLeast"/>
        </w:trPr>
        <w:tc>
          <w:tcPr>
            <w:tcW w:w="706" w:type="dxa"/>
            <w:tcBorders>
              <w:top w:val="nil"/>
              <w:bottom w:val="nil"/>
            </w:tcBorders>
          </w:tcPr>
          <w:p>
            <w:pPr>
              <w:pStyle w:val="7"/>
              <w:rPr>
                <w:rFonts w:hint="eastAsia" w:asciiTheme="minorEastAsia" w:hAnsiTheme="minorEastAsia" w:eastAsiaTheme="minorEastAsia" w:cstheme="minorEastAsia"/>
                <w:sz w:val="14"/>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14"/>
              </w:rPr>
            </w:pPr>
          </w:p>
        </w:tc>
        <w:tc>
          <w:tcPr>
            <w:tcW w:w="2435" w:type="dxa"/>
            <w:tcBorders>
              <w:bottom w:val="nil"/>
            </w:tcBorders>
          </w:tcPr>
          <w:p>
            <w:pPr>
              <w:pStyle w:val="7"/>
              <w:spacing w:line="20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1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2"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3"/>
                <w:w w:val="95"/>
                <w:sz w:val="21"/>
              </w:rPr>
              <w:t xml:space="preserve">2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3"/>
                <w:w w:val="95"/>
                <w:sz w:val="21"/>
              </w:rPr>
              <w:t>3</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4</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6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50" w:hRule="atLeast"/>
        </w:trPr>
        <w:tc>
          <w:tcPr>
            <w:tcW w:w="706" w:type="dxa"/>
            <w:tcBorders>
              <w:top w:val="nil"/>
            </w:tcBorders>
          </w:tcPr>
          <w:p>
            <w:pPr>
              <w:pStyle w:val="7"/>
              <w:rPr>
                <w:rFonts w:hint="eastAsia" w:asciiTheme="minorEastAsia" w:hAnsiTheme="minorEastAsia" w:eastAsiaTheme="minorEastAsia" w:cstheme="minorEastAsia"/>
                <w:sz w:val="20"/>
              </w:rPr>
            </w:pPr>
          </w:p>
        </w:tc>
        <w:tc>
          <w:tcPr>
            <w:tcW w:w="1430"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Borders>
              <w:top w:val="nil"/>
            </w:tcBorders>
          </w:tcPr>
          <w:p>
            <w:pPr>
              <w:pStyle w:val="7"/>
              <w:numPr>
                <w:ilvl w:val="0"/>
                <w:numId w:val="15"/>
              </w:numPr>
              <w:tabs>
                <w:tab w:val="left" w:pos="386"/>
              </w:tabs>
              <w:spacing w:before="0" w:after="0" w:line="211" w:lineRule="auto"/>
              <w:ind w:left="106"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接 纳 5</w:t>
            </w:r>
            <w:r>
              <w:rPr>
                <w:rFonts w:hint="eastAsia" w:asciiTheme="minorEastAsia" w:hAnsiTheme="minorEastAsia" w:eastAsiaTheme="minorEastAsia" w:cstheme="minorEastAsia"/>
                <w:spacing w:val="10"/>
                <w:sz w:val="21"/>
              </w:rPr>
              <w:t>名以上未成</w:t>
            </w:r>
            <w:r>
              <w:rPr>
                <w:rFonts w:hint="eastAsia" w:asciiTheme="minorEastAsia" w:hAnsiTheme="minorEastAsia" w:eastAsiaTheme="minorEastAsia" w:cstheme="minorEastAsia"/>
                <w:sz w:val="21"/>
              </w:rPr>
              <w:t>年人的；</w:t>
            </w:r>
          </w:p>
          <w:p>
            <w:pPr>
              <w:pStyle w:val="7"/>
              <w:numPr>
                <w:ilvl w:val="0"/>
                <w:numId w:val="15"/>
              </w:numPr>
              <w:tabs>
                <w:tab w:val="left" w:pos="283"/>
              </w:tabs>
              <w:spacing w:before="3" w:after="0" w:line="213" w:lineRule="auto"/>
              <w:ind w:left="106"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在规定营业时间以外</w:t>
            </w:r>
            <w:r>
              <w:rPr>
                <w:rFonts w:hint="eastAsia" w:asciiTheme="minorEastAsia" w:hAnsiTheme="minorEastAsia" w:eastAsiaTheme="minorEastAsia" w:cstheme="minorEastAsia"/>
                <w:spacing w:val="11"/>
                <w:sz w:val="21"/>
              </w:rPr>
              <w:t>接纳未成年人进入营业</w:t>
            </w:r>
            <w:r>
              <w:rPr>
                <w:rFonts w:hint="eastAsia" w:asciiTheme="minorEastAsia" w:hAnsiTheme="minorEastAsia" w:eastAsiaTheme="minorEastAsia" w:cstheme="minorEastAsia"/>
                <w:sz w:val="21"/>
              </w:rPr>
              <w:t>场所的；</w:t>
            </w:r>
          </w:p>
          <w:p>
            <w:pPr>
              <w:pStyle w:val="7"/>
              <w:numPr>
                <w:ilvl w:val="0"/>
                <w:numId w:val="15"/>
              </w:numPr>
              <w:tabs>
                <w:tab w:val="left" w:pos="283"/>
              </w:tabs>
              <w:spacing w:before="3" w:after="0" w:line="211"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由于接纳未成年人引</w:t>
            </w:r>
            <w:r>
              <w:rPr>
                <w:rFonts w:hint="eastAsia" w:asciiTheme="minorEastAsia" w:hAnsiTheme="minorEastAsia" w:eastAsiaTheme="minorEastAsia" w:cstheme="minorEastAsia"/>
                <w:sz w:val="21"/>
              </w:rPr>
              <w:t>发重大恶性案件的；</w:t>
            </w:r>
          </w:p>
          <w:p>
            <w:pPr>
              <w:pStyle w:val="7"/>
              <w:numPr>
                <w:ilvl w:val="0"/>
                <w:numId w:val="15"/>
              </w:numPr>
              <w:tabs>
                <w:tab w:val="left" w:pos="283"/>
              </w:tabs>
              <w:spacing w:before="7" w:after="0" w:line="211"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停业整顿期间擅自营</w:t>
            </w:r>
            <w:r>
              <w:rPr>
                <w:rFonts w:hint="eastAsia" w:asciiTheme="minorEastAsia" w:hAnsiTheme="minorEastAsia" w:eastAsiaTheme="minorEastAsia" w:cstheme="minorEastAsia"/>
                <w:sz w:val="21"/>
              </w:rPr>
              <w:t>业的；</w:t>
            </w:r>
          </w:p>
          <w:p>
            <w:pPr>
              <w:pStyle w:val="7"/>
              <w:spacing w:before="4" w:line="213" w:lineRule="auto"/>
              <w:ind w:left="106" w:right="10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5"/>
                <w:sz w:val="21"/>
              </w:rPr>
              <w:t>5有《文化市场综合</w:t>
            </w:r>
            <w:r>
              <w:rPr>
                <w:rFonts w:hint="eastAsia" w:asciiTheme="minorEastAsia" w:hAnsiTheme="minorEastAsia" w:eastAsiaTheme="minorEastAsia" w:cstheme="minorEastAsia"/>
                <w:w w:val="110"/>
                <w:sz w:val="21"/>
              </w:rPr>
              <w:t>执法行政处罚裁量权适用办法》 第十四条规定应当从重</w:t>
            </w:r>
          </w:p>
          <w:p>
            <w:pPr>
              <w:pStyle w:val="7"/>
              <w:spacing w:line="216" w:lineRule="exact"/>
              <w:ind w:left="10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10"/>
                <w:sz w:val="21"/>
              </w:rPr>
              <w:t>处罚情形的。</w:t>
            </w:r>
          </w:p>
        </w:tc>
        <w:tc>
          <w:tcPr>
            <w:tcW w:w="4613"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27"/>
        <w:gridCol w:w="4518"/>
        <w:gridCol w:w="1192"/>
        <w:gridCol w:w="2435"/>
        <w:gridCol w:w="46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27" w:type="dxa"/>
          </w:tcPr>
          <w:p>
            <w:pPr>
              <w:pStyle w:val="7"/>
              <w:spacing w:before="100"/>
              <w:ind w:left="2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7"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6" w:type="dxa"/>
          </w:tcPr>
          <w:p>
            <w:pPr>
              <w:pStyle w:val="7"/>
              <w:spacing w:before="100"/>
              <w:ind w:left="1567" w:right="153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42"/>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w:t>
            </w:r>
          </w:p>
        </w:tc>
        <w:tc>
          <w:tcPr>
            <w:tcW w:w="142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30"/>
              </w:rPr>
            </w:pPr>
          </w:p>
          <w:p>
            <w:pPr>
              <w:pStyle w:val="7"/>
              <w:spacing w:line="223"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娱 乐场所容纳的消费者超过核定人数的行政处罚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before="1"/>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91" w:line="321" w:lineRule="auto"/>
              <w:ind w:left="108" w:right="74"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第四十八条：违反本条例规定，有下列情形之一的，由县级人民政府文化主管部门没收 违法所得和非法财物，并处违法所得1倍以上3 倍以下的罚款；没有违法所得或者违法所得不 足1万元的，并处1万元以上3万元以下的罚款； </w:t>
            </w:r>
            <w:r>
              <w:rPr>
                <w:rFonts w:hint="eastAsia" w:asciiTheme="minorEastAsia" w:hAnsiTheme="minorEastAsia" w:eastAsiaTheme="minorEastAsia" w:cstheme="minorEastAsia"/>
                <w:sz w:val="21"/>
              </w:rPr>
              <w:t>情节严重的，责令停业整顿1个月至6个月：</w:t>
            </w:r>
          </w:p>
          <w:p>
            <w:pPr>
              <w:pStyle w:val="7"/>
              <w:spacing w:line="321" w:lineRule="auto"/>
              <w:ind w:left="108"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（五）娱乐场所容纳的消费者超过核定人</w:t>
            </w:r>
            <w:r>
              <w:rPr>
                <w:rFonts w:hint="eastAsia" w:asciiTheme="minorEastAsia" w:hAnsiTheme="minorEastAsia" w:eastAsiaTheme="minorEastAsia" w:cstheme="minorEastAsia"/>
                <w:sz w:val="21"/>
              </w:rPr>
              <w:t>数的。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0"/>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1"/>
              </w:rPr>
            </w:pPr>
          </w:p>
          <w:p>
            <w:pPr>
              <w:pStyle w:val="7"/>
              <w:spacing w:before="1" w:line="285" w:lineRule="auto"/>
              <w:ind w:left="107" w:right="197" w:firstLine="20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1.没有违法所得或违法所得5000元以下；</w:t>
            </w:r>
          </w:p>
          <w:p>
            <w:pPr>
              <w:pStyle w:val="7"/>
              <w:spacing w:line="225" w:lineRule="auto"/>
              <w:ind w:left="107" w:right="2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2.适用从轻或减轻情形的。</w:t>
            </w:r>
          </w:p>
        </w:tc>
        <w:tc>
          <w:tcPr>
            <w:tcW w:w="461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29" w:line="230"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没收违法所得和非法财物，并处1万元以上2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6"/>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47" w:line="285" w:lineRule="auto"/>
              <w:ind w:left="107" w:right="143" w:firstLine="20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1.违法所得5000元以上1 万元以下的；</w:t>
            </w:r>
          </w:p>
          <w:p>
            <w:pPr>
              <w:pStyle w:val="7"/>
              <w:spacing w:line="26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2.不具有从轻或者减轻、</w:t>
            </w:r>
          </w:p>
          <w:p>
            <w:pPr>
              <w:pStyle w:val="7"/>
              <w:spacing w:before="50" w:line="25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从重情形的。</w:t>
            </w:r>
          </w:p>
        </w:tc>
        <w:tc>
          <w:tcPr>
            <w:tcW w:w="4616"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3"/>
              </w:rPr>
            </w:pPr>
          </w:p>
          <w:p>
            <w:pPr>
              <w:pStyle w:val="7"/>
              <w:spacing w:line="230"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5"/>
                <w:w w:val="95"/>
                <w:sz w:val="21"/>
              </w:rPr>
              <w:t xml:space="preserve">2 </w:t>
            </w:r>
            <w:r>
              <w:rPr>
                <w:rFonts w:hint="eastAsia" w:asciiTheme="minorEastAsia" w:hAnsiTheme="minorEastAsia" w:eastAsiaTheme="minorEastAsia" w:cstheme="minorEastAsia"/>
                <w:sz w:val="21"/>
              </w:rPr>
              <w:t>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7"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9"/>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0"/>
              </w:rPr>
            </w:pPr>
          </w:p>
          <w:p>
            <w:pPr>
              <w:pStyle w:val="7"/>
              <w:spacing w:line="266" w:lineRule="auto"/>
              <w:ind w:left="107" w:right="303"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违法所得1万元以上的。</w:t>
            </w:r>
          </w:p>
        </w:tc>
        <w:tc>
          <w:tcPr>
            <w:tcW w:w="4616" w:type="dxa"/>
          </w:tcPr>
          <w:p>
            <w:pPr>
              <w:pStyle w:val="7"/>
              <w:spacing w:before="10"/>
              <w:rPr>
                <w:rFonts w:hint="eastAsia" w:asciiTheme="minorEastAsia" w:hAnsiTheme="minorEastAsia" w:eastAsiaTheme="minorEastAsia" w:cstheme="minorEastAsia"/>
                <w:sz w:val="30"/>
              </w:rPr>
            </w:pPr>
          </w:p>
          <w:p>
            <w:pPr>
              <w:pStyle w:val="7"/>
              <w:spacing w:line="230"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5"/>
                <w:w w:val="95"/>
                <w:sz w:val="21"/>
              </w:rPr>
              <w:t xml:space="preserve">1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5"/>
                <w:w w:val="95"/>
                <w:sz w:val="21"/>
              </w:rPr>
              <w:t>2</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1</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3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7"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2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93" w:line="249" w:lineRule="auto"/>
              <w:ind w:left="107" w:right="215" w:firstLine="53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10"/>
                <w:sz w:val="21"/>
              </w:rPr>
              <w:t>有《文化市场综合执法行政处罚裁量权适用办法》第十四条规定应当从重处罚情形的。</w:t>
            </w:r>
          </w:p>
        </w:tc>
        <w:tc>
          <w:tcPr>
            <w:tcW w:w="4616" w:type="dxa"/>
          </w:tcPr>
          <w:p>
            <w:pPr>
              <w:pStyle w:val="7"/>
              <w:rPr>
                <w:rFonts w:hint="eastAsia" w:asciiTheme="minorEastAsia" w:hAnsiTheme="minorEastAsia" w:eastAsiaTheme="minorEastAsia" w:cstheme="minorEastAsia"/>
                <w:sz w:val="22"/>
              </w:rPr>
            </w:pPr>
          </w:p>
          <w:p>
            <w:pPr>
              <w:pStyle w:val="7"/>
              <w:spacing w:before="143" w:line="230"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没收违法所得和非法财物，并处违法所得</w:t>
            </w:r>
            <w:r>
              <w:rPr>
                <w:rFonts w:hint="eastAsia" w:asciiTheme="minorEastAsia" w:hAnsiTheme="minorEastAsia" w:eastAsiaTheme="minorEastAsia" w:cstheme="minorEastAsia"/>
                <w:spacing w:val="-15"/>
                <w:w w:val="95"/>
                <w:sz w:val="21"/>
              </w:rPr>
              <w:t xml:space="preserve">2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5"/>
                <w:w w:val="95"/>
                <w:sz w:val="21"/>
              </w:rPr>
              <w:t>3</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4</w:t>
            </w:r>
            <w:r>
              <w:rPr>
                <w:rFonts w:hint="eastAsia" w:asciiTheme="minorEastAsia" w:hAnsiTheme="minorEastAsia" w:eastAsiaTheme="minorEastAsia" w:cstheme="minorEastAsia"/>
                <w:spacing w:val="4"/>
                <w:w w:val="95"/>
                <w:sz w:val="21"/>
              </w:rPr>
              <w:t>个月至</w:t>
            </w:r>
            <w:r>
              <w:rPr>
                <w:rFonts w:hint="eastAsia" w:asciiTheme="minorEastAsia" w:hAnsiTheme="minorEastAsia" w:eastAsiaTheme="minorEastAsia" w:cstheme="minorEastAsia"/>
                <w:w w:val="95"/>
                <w:sz w:val="21"/>
              </w:rPr>
              <w:t xml:space="preserve">6 </w:t>
            </w:r>
            <w:r>
              <w:rPr>
                <w:rFonts w:hint="eastAsia" w:asciiTheme="minorEastAsia" w:hAnsiTheme="minorEastAsia" w:eastAsiaTheme="minorEastAsia" w:cstheme="minorEastAsia"/>
                <w:sz w:val="21"/>
              </w:rPr>
              <w:t>个月。</w:t>
            </w:r>
          </w:p>
        </w:tc>
      </w:tr>
    </w:tbl>
    <w:p>
      <w:pPr>
        <w:spacing w:after="0" w:line="230" w:lineRule="auto"/>
        <w:jc w:val="both"/>
        <w:rPr>
          <w:rFonts w:hint="eastAsia" w:asciiTheme="minorEastAsia" w:hAnsiTheme="minorEastAsia" w:eastAsiaTheme="minorEastAsia" w:cstheme="minorEastAsia"/>
          <w:sz w:val="21"/>
        </w:rPr>
        <w:sectPr>
          <w:footerReference r:id="rId7" w:type="default"/>
          <w:pgSz w:w="16840" w:h="11910" w:orient="landscape"/>
          <w:pgMar w:top="1100" w:right="800" w:bottom="1100" w:left="640" w:header="0" w:footer="915" w:gutter="0"/>
          <w:pgNumType w:start="2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27"/>
        <w:gridCol w:w="4518"/>
        <w:gridCol w:w="1192"/>
        <w:gridCol w:w="2435"/>
        <w:gridCol w:w="46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27" w:type="dxa"/>
          </w:tcPr>
          <w:p>
            <w:pPr>
              <w:pStyle w:val="7"/>
              <w:spacing w:before="100"/>
              <w:ind w:left="2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7"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6" w:type="dxa"/>
          </w:tcPr>
          <w:p>
            <w:pPr>
              <w:pStyle w:val="7"/>
              <w:spacing w:before="100"/>
              <w:ind w:left="1567" w:right="153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5"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35"/>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w:t>
            </w:r>
          </w:p>
        </w:tc>
        <w:tc>
          <w:tcPr>
            <w:tcW w:w="142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5" w:line="223" w:lineRule="auto"/>
              <w:ind w:left="106"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3"/>
                <w:sz w:val="21"/>
              </w:rPr>
              <w:t>对 娱 乐</w:t>
            </w:r>
            <w:r>
              <w:rPr>
                <w:rFonts w:hint="eastAsia" w:asciiTheme="minorEastAsia" w:hAnsiTheme="minorEastAsia" w:eastAsiaTheme="minorEastAsia" w:cstheme="minorEastAsia"/>
                <w:b/>
                <w:spacing w:val="29"/>
                <w:sz w:val="21"/>
              </w:rPr>
              <w:t>场所变更有</w:t>
            </w:r>
            <w:r>
              <w:rPr>
                <w:rFonts w:hint="eastAsia" w:asciiTheme="minorEastAsia" w:hAnsiTheme="minorEastAsia" w:eastAsiaTheme="minorEastAsia" w:cstheme="minorEastAsia"/>
                <w:b/>
                <w:spacing w:val="-11"/>
                <w:sz w:val="21"/>
              </w:rPr>
              <w:t>关事项，未按</w:t>
            </w:r>
            <w:r>
              <w:rPr>
                <w:rFonts w:hint="eastAsia" w:asciiTheme="minorEastAsia" w:hAnsiTheme="minorEastAsia" w:eastAsiaTheme="minorEastAsia" w:cstheme="minorEastAsia"/>
                <w:b/>
                <w:spacing w:val="-12"/>
                <w:sz w:val="21"/>
              </w:rPr>
              <w:t>照《娱乐场所管理条例》规</w:t>
            </w:r>
            <w:r>
              <w:rPr>
                <w:rFonts w:hint="eastAsia" w:asciiTheme="minorEastAsia" w:hAnsiTheme="minorEastAsia" w:eastAsiaTheme="minorEastAsia" w:cstheme="minorEastAsia"/>
                <w:b/>
                <w:spacing w:val="29"/>
                <w:sz w:val="21"/>
              </w:rPr>
              <w:t>定申请重新核发娱乐经营许可证等行为的行政</w:t>
            </w:r>
            <w:r>
              <w:rPr>
                <w:rFonts w:hint="eastAsia" w:asciiTheme="minorEastAsia" w:hAnsiTheme="minorEastAsia" w:eastAsiaTheme="minorEastAsia" w:cstheme="minorEastAsia"/>
                <w:b/>
                <w:sz w:val="21"/>
              </w:rPr>
              <w:t>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91" w:line="321" w:lineRule="auto"/>
              <w:ind w:left="108"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 xml:space="preserve">第四十九条：娱乐场所违反本条例规定， </w:t>
            </w:r>
            <w:r>
              <w:rPr>
                <w:rFonts w:hint="eastAsia" w:asciiTheme="minorEastAsia" w:hAnsiTheme="minorEastAsia" w:eastAsiaTheme="minorEastAsia" w:cstheme="minorEastAsia"/>
                <w:spacing w:val="3"/>
                <w:w w:val="95"/>
                <w:sz w:val="21"/>
              </w:rPr>
              <w:t xml:space="preserve">有下列情形之一的，由县级人民政府文化主管 部门责令改正，给予警告；情节严重的，责令 </w:t>
            </w:r>
            <w:r>
              <w:rPr>
                <w:rFonts w:hint="eastAsia" w:asciiTheme="minorEastAsia" w:hAnsiTheme="minorEastAsia" w:eastAsiaTheme="minorEastAsia" w:cstheme="minorEastAsia"/>
                <w:sz w:val="21"/>
              </w:rPr>
              <w:t>停业整顿1个月至3个月：</w:t>
            </w:r>
          </w:p>
          <w:p>
            <w:pPr>
              <w:pStyle w:val="7"/>
              <w:spacing w:line="321" w:lineRule="auto"/>
              <w:ind w:left="108" w:right="18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（一）变更有关事项，未按照本条例规定</w:t>
            </w:r>
            <w:r>
              <w:rPr>
                <w:rFonts w:hint="eastAsia" w:asciiTheme="minorEastAsia" w:hAnsiTheme="minorEastAsia" w:eastAsiaTheme="minorEastAsia" w:cstheme="minorEastAsia"/>
                <w:sz w:val="21"/>
              </w:rPr>
              <w:t>申请重新核发娱乐经营许可证的；</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6"/>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7"/>
              </w:rPr>
            </w:pPr>
          </w:p>
          <w:p>
            <w:pPr>
              <w:pStyle w:val="7"/>
              <w:spacing w:line="304" w:lineRule="auto"/>
              <w:ind w:left="107" w:right="19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1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6"/>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94"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2"/>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2"/>
              </w:rPr>
            </w:pPr>
          </w:p>
          <w:p>
            <w:pPr>
              <w:pStyle w:val="7"/>
              <w:spacing w:before="175" w:line="302" w:lineRule="auto"/>
              <w:ind w:left="107" w:right="2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2"/>
                <w:sz w:val="21"/>
              </w:rPr>
              <w:t>初次违法没有及时改</w:t>
            </w:r>
            <w:r>
              <w:rPr>
                <w:rFonts w:hint="eastAsia" w:asciiTheme="minorEastAsia" w:hAnsiTheme="minorEastAsia" w:eastAsiaTheme="minorEastAsia" w:cstheme="minorEastAsia"/>
                <w:sz w:val="21"/>
              </w:rPr>
              <w:t>正的；</w:t>
            </w:r>
          </w:p>
          <w:p>
            <w:pPr>
              <w:pStyle w:val="7"/>
              <w:spacing w:before="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2.再次被查处的。</w:t>
            </w:r>
          </w:p>
        </w:tc>
        <w:tc>
          <w:tcPr>
            <w:tcW w:w="461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0"/>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96"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9"/>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6"/>
              </w:rPr>
            </w:pPr>
          </w:p>
          <w:p>
            <w:pPr>
              <w:pStyle w:val="7"/>
              <w:spacing w:before="1" w:line="302"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1"/>
                <w:w w:val="95"/>
                <w:sz w:val="21"/>
              </w:rPr>
              <w:t>办法》第十四条规定应当</w:t>
            </w:r>
            <w:r>
              <w:rPr>
                <w:rFonts w:hint="eastAsia" w:asciiTheme="minorEastAsia" w:hAnsiTheme="minorEastAsia" w:eastAsiaTheme="minorEastAsia" w:cstheme="minorEastAsia"/>
                <w:spacing w:val="-11"/>
                <w:sz w:val="21"/>
              </w:rPr>
              <w:t>从重处罚情形的。</w:t>
            </w:r>
          </w:p>
        </w:tc>
        <w:tc>
          <w:tcPr>
            <w:tcW w:w="461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1"/>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责令停业整顿3个月：</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24"/>
        <w:gridCol w:w="4518"/>
        <w:gridCol w:w="1192"/>
        <w:gridCol w:w="2435"/>
        <w:gridCol w:w="46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24" w:type="dxa"/>
          </w:tcPr>
          <w:p>
            <w:pPr>
              <w:pStyle w:val="7"/>
              <w:spacing w:before="100"/>
              <w:ind w:left="2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9"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8"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9" w:type="dxa"/>
          </w:tcPr>
          <w:p>
            <w:pPr>
              <w:pStyle w:val="7"/>
              <w:spacing w:before="100"/>
              <w:ind w:left="1567" w:right="154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25"/>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w:t>
            </w:r>
          </w:p>
        </w:tc>
        <w:tc>
          <w:tcPr>
            <w:tcW w:w="1424"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2" w:line="172"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娱 乐场所在本条例规定的禁止营业时间内营业的行政处罚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3"/>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4" w:line="237" w:lineRule="auto"/>
              <w:ind w:left="106" w:right="-29"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 xml:space="preserve">第四十九条：娱乐场所违反本条例规定， </w:t>
            </w:r>
            <w:r>
              <w:rPr>
                <w:rFonts w:hint="eastAsia" w:asciiTheme="minorEastAsia" w:hAnsiTheme="minorEastAsia" w:eastAsiaTheme="minorEastAsia" w:cstheme="minorEastAsia"/>
                <w:spacing w:val="-12"/>
                <w:sz w:val="22"/>
              </w:rPr>
              <w:t>有下列情形之一的，由县级人民政府文化主管</w:t>
            </w:r>
            <w:r>
              <w:rPr>
                <w:rFonts w:hint="eastAsia" w:asciiTheme="minorEastAsia" w:hAnsiTheme="minorEastAsia" w:eastAsiaTheme="minorEastAsia" w:cstheme="minorEastAsia"/>
                <w:spacing w:val="-14"/>
                <w:sz w:val="22"/>
              </w:rPr>
              <w:t>部门责令改正，给予警告；情节严重的，责令</w:t>
            </w:r>
            <w:r>
              <w:rPr>
                <w:rFonts w:hint="eastAsia" w:asciiTheme="minorEastAsia" w:hAnsiTheme="minorEastAsia" w:eastAsiaTheme="minorEastAsia" w:cstheme="minorEastAsia"/>
                <w:spacing w:val="-5"/>
                <w:sz w:val="22"/>
              </w:rPr>
              <w:t>停业整顿</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2"/>
                <w:sz w:val="22"/>
              </w:rPr>
              <w:t>个月至</w:t>
            </w:r>
            <w:r>
              <w:rPr>
                <w:rFonts w:hint="eastAsia" w:asciiTheme="minorEastAsia" w:hAnsiTheme="minorEastAsia" w:eastAsiaTheme="minorEastAsia" w:cstheme="minorEastAsia"/>
                <w:sz w:val="22"/>
              </w:rPr>
              <w:t>3</w:t>
            </w:r>
            <w:r>
              <w:rPr>
                <w:rFonts w:hint="eastAsia" w:asciiTheme="minorEastAsia" w:hAnsiTheme="minorEastAsia" w:eastAsiaTheme="minorEastAsia" w:cstheme="minorEastAsia"/>
                <w:spacing w:val="-2"/>
                <w:sz w:val="22"/>
              </w:rPr>
              <w:t>个月：</w:t>
            </w:r>
          </w:p>
          <w:p>
            <w:pPr>
              <w:pStyle w:val="7"/>
              <w:spacing w:before="2"/>
              <w:ind w:left="106" w:right="76"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
                <w:sz w:val="22"/>
              </w:rPr>
              <w:t>（</w:t>
            </w:r>
            <w:r>
              <w:rPr>
                <w:rFonts w:hint="eastAsia" w:asciiTheme="minorEastAsia" w:hAnsiTheme="minorEastAsia" w:eastAsiaTheme="minorEastAsia" w:cstheme="minorEastAsia"/>
                <w:spacing w:val="-3"/>
                <w:sz w:val="22"/>
              </w:rPr>
              <w:t>二</w:t>
            </w:r>
            <w:r>
              <w:rPr>
                <w:rFonts w:hint="eastAsia" w:asciiTheme="minorEastAsia" w:hAnsiTheme="minorEastAsia" w:eastAsiaTheme="minorEastAsia" w:cstheme="minorEastAsia"/>
                <w:spacing w:val="-99"/>
                <w:sz w:val="22"/>
              </w:rPr>
              <w:t>）</w:t>
            </w:r>
            <w:r>
              <w:rPr>
                <w:rFonts w:hint="eastAsia" w:asciiTheme="minorEastAsia" w:hAnsiTheme="minorEastAsia" w:eastAsiaTheme="minorEastAsia" w:cstheme="minorEastAsia"/>
                <w:spacing w:val="-3"/>
                <w:sz w:val="22"/>
              </w:rPr>
              <w:t>在本条例规定的禁止营业时间内营</w:t>
            </w:r>
            <w:r>
              <w:rPr>
                <w:rFonts w:hint="eastAsia" w:asciiTheme="minorEastAsia" w:hAnsiTheme="minorEastAsia" w:eastAsiaTheme="minorEastAsia" w:cstheme="minorEastAsia"/>
                <w:spacing w:val="-2"/>
                <w:sz w:val="22"/>
              </w:rPr>
              <w:t>业的；</w:t>
            </w:r>
          </w:p>
        </w:tc>
        <w:tc>
          <w:tcPr>
            <w:tcW w:w="1192" w:type="dxa"/>
          </w:tcPr>
          <w:p>
            <w:pPr>
              <w:pStyle w:val="7"/>
              <w:spacing w:before="194"/>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1" w:line="338" w:lineRule="exact"/>
              <w:ind w:left="108" w:right="19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19" w:type="dxa"/>
          </w:tcPr>
          <w:p>
            <w:pPr>
              <w:pStyle w:val="7"/>
              <w:spacing w:before="194"/>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1"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4"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spacing w:before="10"/>
              <w:rPr>
                <w:rFonts w:hint="eastAsia" w:asciiTheme="minorEastAsia" w:hAnsiTheme="minorEastAsia" w:eastAsiaTheme="minorEastAsia" w:cstheme="minorEastAsia"/>
                <w:sz w:val="25"/>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2"/>
              <w:rPr>
                <w:rFonts w:hint="eastAsia" w:asciiTheme="minorEastAsia" w:hAnsiTheme="minorEastAsia" w:eastAsiaTheme="minorEastAsia" w:cstheme="minorEastAsia"/>
                <w:sz w:val="29"/>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619" w:type="dxa"/>
          </w:tcPr>
          <w:p>
            <w:pPr>
              <w:pStyle w:val="7"/>
              <w:spacing w:before="1"/>
              <w:rPr>
                <w:rFonts w:hint="eastAsia" w:asciiTheme="minorEastAsia" w:hAnsiTheme="minorEastAsia" w:eastAsiaTheme="minorEastAsia" w:cstheme="minorEastAsia"/>
                <w:sz w:val="26"/>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6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4"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4"/>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63" w:line="302"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p>
          <w:p>
            <w:pPr>
              <w:pStyle w:val="7"/>
              <w:spacing w:before="3" w:line="25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从重处罚情形的。</w:t>
            </w:r>
          </w:p>
        </w:tc>
        <w:tc>
          <w:tcPr>
            <w:tcW w:w="4619" w:type="dxa"/>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33"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36"/>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21</w:t>
            </w:r>
          </w:p>
        </w:tc>
        <w:tc>
          <w:tcPr>
            <w:tcW w:w="1424"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8"/>
              </w:rPr>
            </w:pPr>
          </w:p>
          <w:p>
            <w:pPr>
              <w:pStyle w:val="7"/>
              <w:spacing w:before="1" w:line="175"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娱 乐场所从业人员在营业期间未统一着装并佩带工作标志的行政处罚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4" w:line="237" w:lineRule="auto"/>
              <w:ind w:left="106" w:right="-29"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 xml:space="preserve">第四十九条：娱乐场所违反本条例规定， </w:t>
            </w:r>
            <w:r>
              <w:rPr>
                <w:rFonts w:hint="eastAsia" w:asciiTheme="minorEastAsia" w:hAnsiTheme="minorEastAsia" w:eastAsiaTheme="minorEastAsia" w:cstheme="minorEastAsia"/>
                <w:spacing w:val="-12"/>
                <w:sz w:val="22"/>
              </w:rPr>
              <w:t>有下列情形之一的，由县级人民政府文化主管</w:t>
            </w:r>
            <w:r>
              <w:rPr>
                <w:rFonts w:hint="eastAsia" w:asciiTheme="minorEastAsia" w:hAnsiTheme="minorEastAsia" w:eastAsiaTheme="minorEastAsia" w:cstheme="minorEastAsia"/>
                <w:spacing w:val="-14"/>
                <w:sz w:val="22"/>
              </w:rPr>
              <w:t>部门责令改正，给予警告；情节严重的，责令</w:t>
            </w:r>
            <w:r>
              <w:rPr>
                <w:rFonts w:hint="eastAsia" w:asciiTheme="minorEastAsia" w:hAnsiTheme="minorEastAsia" w:eastAsiaTheme="minorEastAsia" w:cstheme="minorEastAsia"/>
                <w:spacing w:val="-5"/>
                <w:sz w:val="22"/>
              </w:rPr>
              <w:t>停业整顿</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2"/>
                <w:sz w:val="22"/>
              </w:rPr>
              <w:t>个月至</w:t>
            </w:r>
            <w:r>
              <w:rPr>
                <w:rFonts w:hint="eastAsia" w:asciiTheme="minorEastAsia" w:hAnsiTheme="minorEastAsia" w:eastAsiaTheme="minorEastAsia" w:cstheme="minorEastAsia"/>
                <w:sz w:val="22"/>
              </w:rPr>
              <w:t>3</w:t>
            </w:r>
            <w:r>
              <w:rPr>
                <w:rFonts w:hint="eastAsia" w:asciiTheme="minorEastAsia" w:hAnsiTheme="minorEastAsia" w:eastAsiaTheme="minorEastAsia" w:cstheme="minorEastAsia"/>
                <w:spacing w:val="-2"/>
                <w:sz w:val="22"/>
              </w:rPr>
              <w:t>个月：</w:t>
            </w:r>
          </w:p>
          <w:p>
            <w:pPr>
              <w:pStyle w:val="7"/>
              <w:spacing w:before="5" w:line="237" w:lineRule="auto"/>
              <w:ind w:left="106" w:right="76"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
                <w:sz w:val="22"/>
              </w:rPr>
              <w:t>（</w:t>
            </w:r>
            <w:r>
              <w:rPr>
                <w:rFonts w:hint="eastAsia" w:asciiTheme="minorEastAsia" w:hAnsiTheme="minorEastAsia" w:eastAsiaTheme="minorEastAsia" w:cstheme="minorEastAsia"/>
                <w:spacing w:val="-3"/>
                <w:sz w:val="22"/>
              </w:rPr>
              <w:t>三</w:t>
            </w:r>
            <w:r>
              <w:rPr>
                <w:rFonts w:hint="eastAsia" w:asciiTheme="minorEastAsia" w:hAnsiTheme="minorEastAsia" w:eastAsiaTheme="minorEastAsia" w:cstheme="minorEastAsia"/>
                <w:spacing w:val="-99"/>
                <w:sz w:val="22"/>
              </w:rPr>
              <w:t>）</w:t>
            </w:r>
            <w:r>
              <w:rPr>
                <w:rFonts w:hint="eastAsia" w:asciiTheme="minorEastAsia" w:hAnsiTheme="minorEastAsia" w:eastAsiaTheme="minorEastAsia" w:cstheme="minorEastAsia"/>
                <w:spacing w:val="-3"/>
                <w:sz w:val="22"/>
              </w:rPr>
              <w:t>从业人员在营业期间未统一着装并佩带工作标志的。</w:t>
            </w:r>
          </w:p>
        </w:tc>
        <w:tc>
          <w:tcPr>
            <w:tcW w:w="1192" w:type="dxa"/>
          </w:tcPr>
          <w:p>
            <w:pPr>
              <w:pStyle w:val="7"/>
              <w:spacing w:before="8"/>
              <w:rPr>
                <w:rFonts w:hint="eastAsia" w:asciiTheme="minorEastAsia" w:hAnsiTheme="minorEastAsia" w:eastAsiaTheme="minorEastAsia" w:cstheme="minorEastAsia"/>
                <w:sz w:val="27"/>
              </w:rPr>
            </w:pPr>
          </w:p>
          <w:p>
            <w:pPr>
              <w:pStyle w:val="7"/>
              <w:spacing w:before="1"/>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187" w:line="304" w:lineRule="auto"/>
              <w:ind w:left="108" w:right="19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19" w:type="dxa"/>
          </w:tcPr>
          <w:p>
            <w:pPr>
              <w:pStyle w:val="7"/>
              <w:spacing w:before="8"/>
              <w:rPr>
                <w:rFonts w:hint="eastAsia" w:asciiTheme="minorEastAsia" w:hAnsiTheme="minorEastAsia" w:eastAsiaTheme="minorEastAsia" w:cstheme="minorEastAsia"/>
                <w:sz w:val="27"/>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4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4"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2"/>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6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6"/>
              </w:numPr>
              <w:tabs>
                <w:tab w:val="left" w:pos="268"/>
              </w:tabs>
              <w:spacing w:before="71" w:after="0" w:line="292" w:lineRule="auto"/>
              <w:ind w:left="108" w:right="93"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初次违法所有从业人员都没</w:t>
            </w:r>
            <w:r>
              <w:rPr>
                <w:rFonts w:hint="eastAsia" w:asciiTheme="minorEastAsia" w:hAnsiTheme="minorEastAsia" w:eastAsiaTheme="minorEastAsia" w:cstheme="minorEastAsia"/>
                <w:spacing w:val="-3"/>
                <w:sz w:val="22"/>
              </w:rPr>
              <w:t>在营业期间未统</w:t>
            </w:r>
            <w:r>
              <w:rPr>
                <w:rFonts w:hint="eastAsia" w:asciiTheme="minorEastAsia" w:hAnsiTheme="minorEastAsia" w:eastAsiaTheme="minorEastAsia" w:cstheme="minorEastAsia"/>
                <w:spacing w:val="-4"/>
                <w:sz w:val="22"/>
              </w:rPr>
              <w:t>一着装并佩带工作标志</w:t>
            </w:r>
            <w:r>
              <w:rPr>
                <w:rFonts w:hint="eastAsia" w:asciiTheme="minorEastAsia" w:hAnsiTheme="minorEastAsia" w:eastAsiaTheme="minorEastAsia" w:cstheme="minorEastAsia"/>
                <w:sz w:val="21"/>
              </w:rPr>
              <w:t>的；</w:t>
            </w:r>
          </w:p>
          <w:p>
            <w:pPr>
              <w:pStyle w:val="7"/>
              <w:numPr>
                <w:ilvl w:val="0"/>
                <w:numId w:val="16"/>
              </w:numPr>
              <w:tabs>
                <w:tab w:val="left" w:pos="268"/>
              </w:tabs>
              <w:spacing w:before="17" w:after="0" w:line="257"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61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9"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4"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2"/>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65" w:line="302"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r>
              <w:rPr>
                <w:rFonts w:hint="eastAsia" w:asciiTheme="minorEastAsia" w:hAnsiTheme="minorEastAsia" w:eastAsiaTheme="minorEastAsia" w:cstheme="minorEastAsia"/>
                <w:sz w:val="21"/>
              </w:rPr>
              <w:t>从重处罚情形的。</w:t>
            </w:r>
          </w:p>
        </w:tc>
        <w:tc>
          <w:tcPr>
            <w:tcW w:w="4619" w:type="dxa"/>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1"/>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责令停业整顿3个月：</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24"/>
        <w:gridCol w:w="4518"/>
        <w:gridCol w:w="1192"/>
        <w:gridCol w:w="2435"/>
        <w:gridCol w:w="46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24" w:type="dxa"/>
          </w:tcPr>
          <w:p>
            <w:pPr>
              <w:pStyle w:val="7"/>
              <w:spacing w:before="100"/>
              <w:ind w:left="2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9"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8"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19" w:type="dxa"/>
          </w:tcPr>
          <w:p>
            <w:pPr>
              <w:pStyle w:val="7"/>
              <w:spacing w:before="100"/>
              <w:ind w:left="1567" w:right="154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37"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40"/>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22</w:t>
            </w:r>
          </w:p>
        </w:tc>
        <w:tc>
          <w:tcPr>
            <w:tcW w:w="1424"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2" w:line="175"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娱 乐场所未按照</w:t>
            </w:r>
          </w:p>
          <w:p>
            <w:pPr>
              <w:pStyle w:val="7"/>
              <w:spacing w:line="175" w:lineRule="auto"/>
              <w:ind w:left="106" w:right="72"/>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4"/>
                <w:sz w:val="21"/>
              </w:rPr>
              <w:t>《 娱乐场所</w:t>
            </w:r>
            <w:r>
              <w:rPr>
                <w:rFonts w:hint="eastAsia" w:asciiTheme="minorEastAsia" w:hAnsiTheme="minorEastAsia" w:eastAsiaTheme="minorEastAsia" w:cstheme="minorEastAsia"/>
                <w:b/>
                <w:spacing w:val="-12"/>
                <w:sz w:val="21"/>
              </w:rPr>
              <w:t>管理条例》规</w:t>
            </w:r>
            <w:r>
              <w:rPr>
                <w:rFonts w:hint="eastAsia" w:asciiTheme="minorEastAsia" w:hAnsiTheme="minorEastAsia" w:eastAsiaTheme="minorEastAsia" w:cstheme="minorEastAsia"/>
                <w:b/>
                <w:spacing w:val="29"/>
                <w:sz w:val="21"/>
              </w:rPr>
              <w:t>定建立从业</w:t>
            </w:r>
            <w:r>
              <w:rPr>
                <w:rFonts w:hint="eastAsia" w:asciiTheme="minorEastAsia" w:hAnsiTheme="minorEastAsia" w:eastAsiaTheme="minorEastAsia" w:cstheme="minorEastAsia"/>
                <w:b/>
                <w:spacing w:val="-12"/>
                <w:sz w:val="21"/>
              </w:rPr>
              <w:t>人员名簿、营业日志，或者</w:t>
            </w:r>
            <w:r>
              <w:rPr>
                <w:rFonts w:hint="eastAsia" w:asciiTheme="minorEastAsia" w:hAnsiTheme="minorEastAsia" w:eastAsiaTheme="minorEastAsia" w:cstheme="minorEastAsia"/>
                <w:b/>
                <w:spacing w:val="29"/>
                <w:sz w:val="21"/>
              </w:rPr>
              <w:t>发现违法犯罪行为未按</w:t>
            </w:r>
            <w:r>
              <w:rPr>
                <w:rFonts w:hint="eastAsia" w:asciiTheme="minorEastAsia" w:hAnsiTheme="minorEastAsia" w:eastAsiaTheme="minorEastAsia" w:cstheme="minorEastAsia"/>
                <w:b/>
                <w:spacing w:val="-12"/>
                <w:sz w:val="21"/>
              </w:rPr>
              <w:t>照《娱乐场所管理条例》规</w:t>
            </w:r>
            <w:r>
              <w:rPr>
                <w:rFonts w:hint="eastAsia" w:asciiTheme="minorEastAsia" w:hAnsiTheme="minorEastAsia" w:eastAsiaTheme="minorEastAsia" w:cstheme="minorEastAsia"/>
                <w:b/>
                <w:spacing w:val="29"/>
                <w:sz w:val="21"/>
              </w:rPr>
              <w:t>定报告的行</w:t>
            </w:r>
            <w:r>
              <w:rPr>
                <w:rFonts w:hint="eastAsia" w:asciiTheme="minorEastAsia" w:hAnsiTheme="minorEastAsia" w:eastAsiaTheme="minorEastAsia" w:cstheme="minorEastAsia"/>
                <w:b/>
                <w:sz w:val="21"/>
              </w:rPr>
              <w:t>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11" w:line="249" w:lineRule="auto"/>
              <w:ind w:left="106" w:right="182"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第五十条：娱乐场所未按照本条例规定建立从业人员名簿、营业日志，或者发现违法犯 罪行为未按照本条例规定报告的，由县级人民 政府文化主管部门、县级公安部门依据法定职 权责令改正，给予警告；情节严重的，责令停 </w:t>
            </w:r>
            <w:r>
              <w:rPr>
                <w:rFonts w:hint="eastAsia" w:asciiTheme="minorEastAsia" w:hAnsiTheme="minorEastAsia" w:eastAsiaTheme="minorEastAsia" w:cstheme="minorEastAsia"/>
                <w:sz w:val="21"/>
              </w:rPr>
              <w:t>业整顿1个月至3个月。</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8"/>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9"/>
              </w:rPr>
            </w:pPr>
          </w:p>
          <w:p>
            <w:pPr>
              <w:pStyle w:val="7"/>
              <w:spacing w:line="302" w:lineRule="auto"/>
              <w:ind w:left="108" w:right="19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1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6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4"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2"/>
              </w:rPr>
            </w:pPr>
          </w:p>
          <w:p>
            <w:pPr>
              <w:pStyle w:val="7"/>
              <w:spacing w:before="1"/>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6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7"/>
              </w:numPr>
              <w:tabs>
                <w:tab w:val="left" w:pos="268"/>
              </w:tabs>
              <w:spacing w:before="72" w:after="0" w:line="302" w:lineRule="auto"/>
              <w:ind w:left="108" w:right="7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初次违法，从业人员名</w:t>
            </w:r>
            <w:r>
              <w:rPr>
                <w:rFonts w:hint="eastAsia" w:asciiTheme="minorEastAsia" w:hAnsiTheme="minorEastAsia" w:eastAsiaTheme="minorEastAsia" w:cstheme="minorEastAsia"/>
                <w:sz w:val="21"/>
              </w:rPr>
              <w:t>簿、营业日志都没建立的；</w:t>
            </w:r>
          </w:p>
          <w:p>
            <w:pPr>
              <w:pStyle w:val="7"/>
              <w:numPr>
                <w:ilvl w:val="0"/>
                <w:numId w:val="17"/>
              </w:numPr>
              <w:tabs>
                <w:tab w:val="left" w:pos="268"/>
              </w:tabs>
              <w:spacing w:before="3" w:after="0" w:line="240" w:lineRule="auto"/>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p>
            <w:pPr>
              <w:pStyle w:val="7"/>
              <w:spacing w:before="72" w:line="302" w:lineRule="auto"/>
              <w:ind w:left="108" w:right="5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3发现违法犯罪行为未按照本条例规定报告造成危害后果或造成社会影</w:t>
            </w:r>
          </w:p>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响的。</w:t>
            </w:r>
          </w:p>
        </w:tc>
        <w:tc>
          <w:tcPr>
            <w:tcW w:w="461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4"/>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9"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24"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5"/>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9"/>
              </w:rPr>
            </w:pPr>
          </w:p>
          <w:p>
            <w:pPr>
              <w:pStyle w:val="7"/>
              <w:spacing w:line="302"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r>
              <w:rPr>
                <w:rFonts w:hint="eastAsia" w:asciiTheme="minorEastAsia" w:hAnsiTheme="minorEastAsia" w:eastAsiaTheme="minorEastAsia" w:cstheme="minorEastAsia"/>
                <w:sz w:val="21"/>
              </w:rPr>
              <w:t>从重处罚情形的。</w:t>
            </w:r>
          </w:p>
        </w:tc>
        <w:tc>
          <w:tcPr>
            <w:tcW w:w="461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责令停业整顿3个月：</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2"/>
        <w:gridCol w:w="1421"/>
        <w:gridCol w:w="4516"/>
        <w:gridCol w:w="1192"/>
        <w:gridCol w:w="2434"/>
        <w:gridCol w:w="46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4894" w:type="dxa"/>
            <w:gridSpan w:val="6"/>
          </w:tcPr>
          <w:p>
            <w:pPr>
              <w:pStyle w:val="7"/>
              <w:spacing w:line="604" w:lineRule="exact"/>
              <w:ind w:left="107"/>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6"/>
              </w:rPr>
              <w:t>（三）《娱乐场所管理办法》裁量基准</w:t>
            </w:r>
            <w:r>
              <w:rPr>
                <w:rFonts w:hint="eastAsia" w:asciiTheme="minorEastAsia" w:hAnsiTheme="minorEastAsia" w:eastAsiaTheme="minorEastAsia" w:cstheme="minorEastAsia"/>
                <w:sz w:val="32"/>
              </w:rPr>
              <w:t>（3项）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2" w:type="dxa"/>
          </w:tcPr>
          <w:p>
            <w:pPr>
              <w:pStyle w:val="7"/>
              <w:spacing w:before="99"/>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21" w:type="dxa"/>
          </w:tcPr>
          <w:p>
            <w:pPr>
              <w:pStyle w:val="7"/>
              <w:spacing w:before="99"/>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99"/>
              <w:ind w:left="1754" w:right="172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99"/>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99"/>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29" w:type="dxa"/>
          </w:tcPr>
          <w:p>
            <w:pPr>
              <w:pStyle w:val="7"/>
              <w:spacing w:before="99"/>
              <w:ind w:left="1572" w:right="15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0" w:hRule="atLeast"/>
        </w:trPr>
        <w:tc>
          <w:tcPr>
            <w:tcW w:w="70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28"/>
              </w:rPr>
            </w:pPr>
          </w:p>
          <w:p>
            <w:pPr>
              <w:pStyle w:val="7"/>
              <w:spacing w:before="1"/>
              <w:ind w:left="21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23</w:t>
            </w:r>
          </w:p>
        </w:tc>
        <w:tc>
          <w:tcPr>
            <w:tcW w:w="14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8"/>
              </w:rPr>
            </w:pPr>
          </w:p>
          <w:p>
            <w:pPr>
              <w:pStyle w:val="7"/>
              <w:spacing w:line="160"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游 艺娱乐场所设置未经文化主管部门内容核查的游戏游艺设备等行为的行政处罚</w:t>
            </w:r>
          </w:p>
        </w:tc>
        <w:tc>
          <w:tcPr>
            <w:tcW w:w="451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6" w:line="265" w:lineRule="exact"/>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《娱乐场所管理办法》</w:t>
            </w:r>
          </w:p>
          <w:p>
            <w:pPr>
              <w:pStyle w:val="7"/>
              <w:spacing w:before="2" w:line="232" w:lineRule="auto"/>
              <w:ind w:left="108" w:right="77"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1：第三十条：游艺娱乐场所违反本办法第二十一条第（一）项、第（二）项规定的，由 县级以上人民政府文化主管部门责令改正，并 </w:t>
            </w:r>
            <w:r>
              <w:rPr>
                <w:rFonts w:hint="eastAsia" w:asciiTheme="minorEastAsia" w:hAnsiTheme="minorEastAsia" w:eastAsiaTheme="minorEastAsia" w:cstheme="minorEastAsia"/>
                <w:sz w:val="21"/>
              </w:rPr>
              <w:t>处5000元以上1万元以下的罚款；</w:t>
            </w:r>
          </w:p>
          <w:p>
            <w:pPr>
              <w:pStyle w:val="7"/>
              <w:spacing w:line="230"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2：第二十一条：游艺娱乐场所经营应当符</w:t>
            </w:r>
            <w:r>
              <w:rPr>
                <w:rFonts w:hint="eastAsia" w:asciiTheme="minorEastAsia" w:hAnsiTheme="minorEastAsia" w:eastAsiaTheme="minorEastAsia" w:cstheme="minorEastAsia"/>
                <w:sz w:val="21"/>
              </w:rPr>
              <w:t>合以下规定：</w:t>
            </w:r>
          </w:p>
          <w:p>
            <w:pPr>
              <w:pStyle w:val="7"/>
              <w:spacing w:before="2" w:line="230"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（一）不得设置未经文化主管部门内容核</w:t>
            </w:r>
            <w:r>
              <w:rPr>
                <w:rFonts w:hint="eastAsia" w:asciiTheme="minorEastAsia" w:hAnsiTheme="minorEastAsia" w:eastAsiaTheme="minorEastAsia" w:cstheme="minorEastAsia"/>
                <w:sz w:val="21"/>
              </w:rPr>
              <w:t>查的游戏游艺设备；</w:t>
            </w:r>
          </w:p>
        </w:tc>
        <w:tc>
          <w:tcPr>
            <w:tcW w:w="1192"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6"/>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spacing w:before="60" w:line="304" w:lineRule="auto"/>
              <w:ind w:left="107" w:right="7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初次违法，设置未经</w:t>
            </w:r>
            <w:r>
              <w:rPr>
                <w:rFonts w:hint="eastAsia" w:asciiTheme="minorEastAsia" w:hAnsiTheme="minorEastAsia" w:eastAsiaTheme="minorEastAsia" w:cstheme="minorEastAsia"/>
                <w:sz w:val="21"/>
              </w:rPr>
              <w:t>文化主管部门内容核查的游戏游艺设备5台以下</w:t>
            </w:r>
          </w:p>
          <w:p>
            <w:pPr>
              <w:pStyle w:val="7"/>
              <w:spacing w:line="25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629" w:type="dxa"/>
          </w:tcPr>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4"/>
              </w:rPr>
            </w:pPr>
          </w:p>
          <w:p>
            <w:pPr>
              <w:pStyle w:val="7"/>
              <w:ind w:left="73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处5000元以上6000元以下的罚款。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0"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spacing w:before="6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8"/>
              </w:numPr>
              <w:tabs>
                <w:tab w:val="left" w:pos="267"/>
              </w:tabs>
              <w:spacing w:before="74" w:after="0" w:line="302" w:lineRule="auto"/>
              <w:ind w:left="107" w:right="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初次违法，设置未经文</w:t>
            </w:r>
            <w:r>
              <w:rPr>
                <w:rFonts w:hint="eastAsia" w:asciiTheme="minorEastAsia" w:hAnsiTheme="minorEastAsia" w:eastAsiaTheme="minorEastAsia" w:cstheme="minorEastAsia"/>
                <w:sz w:val="21"/>
              </w:rPr>
              <w:t>化主管部门内容核查的游戏游艺设备5台以上10 台以下的；</w:t>
            </w:r>
          </w:p>
          <w:p>
            <w:pPr>
              <w:pStyle w:val="7"/>
              <w:numPr>
                <w:ilvl w:val="0"/>
                <w:numId w:val="18"/>
              </w:numPr>
              <w:tabs>
                <w:tab w:val="left" w:pos="267"/>
              </w:tabs>
              <w:spacing w:before="3" w:after="0" w:line="258"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62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30"/>
              </w:rPr>
            </w:pPr>
          </w:p>
          <w:p>
            <w:pPr>
              <w:pStyle w:val="7"/>
              <w:ind w:left="73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处6000元以上8000元以下的罚款。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60"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5"/>
              </w:rPr>
            </w:pPr>
          </w:p>
          <w:p>
            <w:pPr>
              <w:pStyle w:val="7"/>
              <w:spacing w:before="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spacing w:before="6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19"/>
              </w:numPr>
              <w:tabs>
                <w:tab w:val="left" w:pos="267"/>
              </w:tabs>
              <w:spacing w:before="72" w:after="0" w:line="302" w:lineRule="auto"/>
              <w:ind w:left="107" w:right="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初次违法，设置未经文</w:t>
            </w:r>
            <w:r>
              <w:rPr>
                <w:rFonts w:hint="eastAsia" w:asciiTheme="minorEastAsia" w:hAnsiTheme="minorEastAsia" w:eastAsiaTheme="minorEastAsia" w:cstheme="minorEastAsia"/>
                <w:sz w:val="21"/>
              </w:rPr>
              <w:t>化主管部门内容核查的游戏游艺设备10台以上的；</w:t>
            </w:r>
          </w:p>
          <w:p>
            <w:pPr>
              <w:pStyle w:val="7"/>
              <w:numPr>
                <w:ilvl w:val="0"/>
                <w:numId w:val="19"/>
              </w:numPr>
              <w:tabs>
                <w:tab w:val="left" w:pos="267"/>
              </w:tabs>
              <w:spacing w:before="5" w:after="0" w:line="302" w:lineRule="auto"/>
              <w:ind w:left="107" w:right="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w w:val="95"/>
                <w:sz w:val="21"/>
              </w:rPr>
              <w:t>有《文化市场综合执法</w:t>
            </w:r>
            <w:r>
              <w:rPr>
                <w:rFonts w:hint="eastAsia" w:asciiTheme="minorEastAsia" w:hAnsiTheme="minorEastAsia" w:eastAsiaTheme="minorEastAsia" w:cstheme="minorEastAsia"/>
                <w:spacing w:val="-6"/>
                <w:sz w:val="21"/>
              </w:rPr>
              <w:t>行政处罚裁量权适用办</w:t>
            </w:r>
            <w:r>
              <w:rPr>
                <w:rFonts w:hint="eastAsia" w:asciiTheme="minorEastAsia" w:hAnsiTheme="minorEastAsia" w:eastAsiaTheme="minorEastAsia" w:cstheme="minorEastAsia"/>
                <w:spacing w:val="-12"/>
                <w:sz w:val="21"/>
              </w:rPr>
              <w:t>法》第十四条规定应当从</w:t>
            </w:r>
          </w:p>
          <w:p>
            <w:pPr>
              <w:pStyle w:val="7"/>
              <w:spacing w:before="3" w:line="25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62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6"/>
              </w:rPr>
            </w:pPr>
          </w:p>
          <w:p>
            <w:pPr>
              <w:pStyle w:val="7"/>
              <w:ind w:left="79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处8000元以上1万元以下的罚款。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3"/>
        <w:gridCol w:w="1421"/>
        <w:gridCol w:w="4517"/>
        <w:gridCol w:w="1192"/>
        <w:gridCol w:w="2434"/>
        <w:gridCol w:w="46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3" w:type="dxa"/>
          </w:tcPr>
          <w:p>
            <w:pPr>
              <w:pStyle w:val="7"/>
              <w:spacing w:before="100"/>
              <w:ind w:left="89"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21" w:type="dxa"/>
          </w:tcPr>
          <w:p>
            <w:pPr>
              <w:pStyle w:val="7"/>
              <w:spacing w:before="100"/>
              <w:ind w:left="2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49"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7"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27" w:type="dxa"/>
          </w:tcPr>
          <w:p>
            <w:pPr>
              <w:pStyle w:val="7"/>
              <w:spacing w:before="100"/>
              <w:ind w:left="1573" w:right="15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703" w:type="dxa"/>
            <w:tcBorders>
              <w:bottom w:val="nil"/>
            </w:tcBorders>
          </w:tcPr>
          <w:p>
            <w:pPr>
              <w:pStyle w:val="7"/>
              <w:rPr>
                <w:rFonts w:hint="eastAsia" w:asciiTheme="minorEastAsia" w:hAnsiTheme="minorEastAsia" w:eastAsiaTheme="minorEastAsia" w:cstheme="minorEastAsia"/>
                <w:sz w:val="20"/>
              </w:rPr>
            </w:pPr>
          </w:p>
        </w:tc>
        <w:tc>
          <w:tcPr>
            <w:tcW w:w="14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9"/>
              </w:rPr>
            </w:pPr>
          </w:p>
          <w:p>
            <w:pPr>
              <w:pStyle w:val="7"/>
              <w:spacing w:before="1" w:line="160"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4"/>
                <w:sz w:val="21"/>
              </w:rPr>
              <w:t>对 游 艺</w:t>
            </w:r>
            <w:r>
              <w:rPr>
                <w:rFonts w:hint="eastAsia" w:asciiTheme="minorEastAsia" w:hAnsiTheme="minorEastAsia" w:eastAsiaTheme="minorEastAsia" w:cstheme="minorEastAsia"/>
                <w:b/>
                <w:spacing w:val="29"/>
                <w:sz w:val="21"/>
              </w:rPr>
              <w:t>娱乐场所进行有奖经营</w:t>
            </w:r>
            <w:r>
              <w:rPr>
                <w:rFonts w:hint="eastAsia" w:asciiTheme="minorEastAsia" w:hAnsiTheme="minorEastAsia" w:eastAsiaTheme="minorEastAsia" w:cstheme="minorEastAsia"/>
                <w:b/>
                <w:spacing w:val="-13"/>
                <w:sz w:val="21"/>
              </w:rPr>
              <w:t>活动的，奖品</w:t>
            </w:r>
            <w:r>
              <w:rPr>
                <w:rFonts w:hint="eastAsia" w:asciiTheme="minorEastAsia" w:hAnsiTheme="minorEastAsia" w:eastAsiaTheme="minorEastAsia" w:cstheme="minorEastAsia"/>
                <w:b/>
                <w:spacing w:val="29"/>
                <w:sz w:val="21"/>
              </w:rPr>
              <w:t>目录未报所在地县级文化主管部门备案的行政</w:t>
            </w:r>
            <w:r>
              <w:rPr>
                <w:rFonts w:hint="eastAsia" w:asciiTheme="minorEastAsia" w:hAnsiTheme="minorEastAsia" w:eastAsiaTheme="minorEastAsia" w:cstheme="minorEastAsia"/>
                <w:b/>
                <w:sz w:val="21"/>
              </w:rPr>
              <w:t>处罚</w:t>
            </w:r>
          </w:p>
        </w:tc>
        <w:tc>
          <w:tcPr>
            <w:tcW w:w="451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0" w:line="265"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《娱乐场所管理办法》</w:t>
            </w:r>
          </w:p>
          <w:p>
            <w:pPr>
              <w:pStyle w:val="7"/>
              <w:spacing w:before="2" w:line="232" w:lineRule="auto"/>
              <w:ind w:left="107" w:right="7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1：第三十条：游艺娱乐场所违反本办法第</w:t>
            </w:r>
            <w:r>
              <w:rPr>
                <w:rFonts w:hint="eastAsia" w:asciiTheme="minorEastAsia" w:hAnsiTheme="minorEastAsia" w:eastAsiaTheme="minorEastAsia" w:cstheme="minorEastAsia"/>
                <w:spacing w:val="5"/>
                <w:w w:val="95"/>
                <w:sz w:val="21"/>
              </w:rPr>
              <w:t>二十一条第</w:t>
            </w:r>
            <w:r>
              <w:rPr>
                <w:rFonts w:hint="eastAsia" w:asciiTheme="minorEastAsia" w:hAnsiTheme="minorEastAsia" w:eastAsiaTheme="minorEastAsia" w:cstheme="minorEastAsia"/>
                <w:spacing w:val="4"/>
                <w:w w:val="95"/>
                <w:sz w:val="21"/>
              </w:rPr>
              <w:t>（</w:t>
            </w:r>
            <w:r>
              <w:rPr>
                <w:rFonts w:hint="eastAsia" w:asciiTheme="minorEastAsia" w:hAnsiTheme="minorEastAsia" w:eastAsiaTheme="minorEastAsia" w:cstheme="minorEastAsia"/>
                <w:spacing w:val="7"/>
                <w:w w:val="95"/>
                <w:sz w:val="21"/>
              </w:rPr>
              <w:t>一）</w:t>
            </w:r>
            <w:r>
              <w:rPr>
                <w:rFonts w:hint="eastAsia" w:asciiTheme="minorEastAsia" w:hAnsiTheme="minorEastAsia" w:eastAsiaTheme="minorEastAsia" w:cstheme="minorEastAsia"/>
                <w:spacing w:val="5"/>
                <w:w w:val="95"/>
                <w:sz w:val="21"/>
              </w:rPr>
              <w:t>项、第</w:t>
            </w:r>
            <w:r>
              <w:rPr>
                <w:rFonts w:hint="eastAsia" w:asciiTheme="minorEastAsia" w:hAnsiTheme="minorEastAsia" w:eastAsiaTheme="minorEastAsia" w:cstheme="minorEastAsia"/>
                <w:spacing w:val="7"/>
                <w:w w:val="95"/>
                <w:sz w:val="21"/>
              </w:rPr>
              <w:t>（</w:t>
            </w:r>
            <w:r>
              <w:rPr>
                <w:rFonts w:hint="eastAsia" w:asciiTheme="minorEastAsia" w:hAnsiTheme="minorEastAsia" w:eastAsiaTheme="minorEastAsia" w:cstheme="minorEastAsia"/>
                <w:spacing w:val="4"/>
                <w:w w:val="95"/>
                <w:sz w:val="21"/>
              </w:rPr>
              <w:t>二</w:t>
            </w:r>
            <w:r>
              <w:rPr>
                <w:rFonts w:hint="eastAsia" w:asciiTheme="minorEastAsia" w:hAnsiTheme="minorEastAsia" w:eastAsiaTheme="minorEastAsia" w:cstheme="minorEastAsia"/>
                <w:spacing w:val="7"/>
                <w:w w:val="95"/>
                <w:sz w:val="21"/>
              </w:rPr>
              <w:t>）</w:t>
            </w:r>
            <w:r>
              <w:rPr>
                <w:rFonts w:hint="eastAsia" w:asciiTheme="minorEastAsia" w:hAnsiTheme="minorEastAsia" w:eastAsiaTheme="minorEastAsia" w:cstheme="minorEastAsia"/>
                <w:spacing w:val="1"/>
                <w:w w:val="95"/>
                <w:sz w:val="21"/>
              </w:rPr>
              <w:t xml:space="preserve">项规定的，由 </w:t>
            </w:r>
            <w:r>
              <w:rPr>
                <w:rFonts w:hint="eastAsia" w:asciiTheme="minorEastAsia" w:hAnsiTheme="minorEastAsia" w:eastAsiaTheme="minorEastAsia" w:cstheme="minorEastAsia"/>
                <w:spacing w:val="3"/>
                <w:w w:val="95"/>
                <w:sz w:val="21"/>
              </w:rPr>
              <w:t xml:space="preserve">县级以上人民政府文化主管部门责令改正，并 </w:t>
            </w:r>
            <w:r>
              <w:rPr>
                <w:rFonts w:hint="eastAsia" w:asciiTheme="minorEastAsia" w:hAnsiTheme="minorEastAsia" w:eastAsiaTheme="minorEastAsia" w:cstheme="minorEastAsia"/>
                <w:sz w:val="21"/>
              </w:rPr>
              <w:t>处5000元以上1万元以下的罚款；</w:t>
            </w:r>
          </w:p>
          <w:p>
            <w:pPr>
              <w:pStyle w:val="7"/>
              <w:spacing w:line="230" w:lineRule="auto"/>
              <w:ind w:left="107"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2：第二十一条：游艺娱乐场所经营应当符</w:t>
            </w:r>
            <w:r>
              <w:rPr>
                <w:rFonts w:hint="eastAsia" w:asciiTheme="minorEastAsia" w:hAnsiTheme="minorEastAsia" w:eastAsiaTheme="minorEastAsia" w:cstheme="minorEastAsia"/>
                <w:sz w:val="21"/>
              </w:rPr>
              <w:t>合以下规定：</w:t>
            </w:r>
          </w:p>
          <w:p>
            <w:pPr>
              <w:pStyle w:val="7"/>
              <w:spacing w:before="2" w:line="230" w:lineRule="auto"/>
              <w:ind w:left="107"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（二）进行有奖经营活动的，奖品目录应</w:t>
            </w:r>
            <w:r>
              <w:rPr>
                <w:rFonts w:hint="eastAsia" w:asciiTheme="minorEastAsia" w:hAnsiTheme="minorEastAsia" w:eastAsiaTheme="minorEastAsia" w:cstheme="minorEastAsia"/>
                <w:sz w:val="21"/>
              </w:rPr>
              <w:t>当报所在地县级文化主管部门备案；</w:t>
            </w: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spacing w:before="6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初次违法，有下列情形之</w:t>
            </w:r>
          </w:p>
        </w:tc>
        <w:tc>
          <w:tcPr>
            <w:tcW w:w="462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8"/>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一的：</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0"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69"/>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Borders>
              <w:top w:val="nil"/>
              <w:bottom w:val="nil"/>
            </w:tcBorders>
          </w:tcPr>
          <w:p>
            <w:pPr>
              <w:pStyle w:val="7"/>
              <w:spacing w:before="1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1.超过规定的备案时间3</w:t>
            </w:r>
          </w:p>
          <w:p>
            <w:pPr>
              <w:pStyle w:val="7"/>
              <w:spacing w:before="70"/>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个月以下的；</w:t>
            </w:r>
          </w:p>
        </w:tc>
        <w:tc>
          <w:tcPr>
            <w:tcW w:w="4627" w:type="dxa"/>
            <w:tcBorders>
              <w:top w:val="nil"/>
              <w:bottom w:val="nil"/>
            </w:tcBorders>
          </w:tcPr>
          <w:p>
            <w:pPr>
              <w:pStyle w:val="7"/>
              <w:spacing w:before="169"/>
              <w:ind w:left="73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处5000元以上6000元以下的罚款。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2.未备案的奖品目录10</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8"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before="9"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项以下的。</w:t>
            </w:r>
          </w:p>
        </w:tc>
        <w:tc>
          <w:tcPr>
            <w:tcW w:w="4627"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spacing w:before="60"/>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2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0"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1.初次违法，超过规定的</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4"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备案时间3个月以上6个</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4"/>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Borders>
              <w:top w:val="nil"/>
              <w:bottom w:val="nil"/>
            </w:tcBorders>
          </w:tcPr>
          <w:p>
            <w:pPr>
              <w:pStyle w:val="7"/>
              <w:spacing w:before="16"/>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月以下的；</w:t>
            </w:r>
          </w:p>
        </w:tc>
        <w:tc>
          <w:tcPr>
            <w:tcW w:w="4627" w:type="dxa"/>
            <w:tcBorders>
              <w:top w:val="nil"/>
              <w:bottom w:val="nil"/>
            </w:tcBorders>
          </w:tcPr>
          <w:p>
            <w:pPr>
              <w:pStyle w:val="7"/>
              <w:spacing w:before="6"/>
              <w:ind w:left="73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处6000元以上8000元以下的罚款。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1" w:hRule="atLeast"/>
        </w:trPr>
        <w:tc>
          <w:tcPr>
            <w:tcW w:w="703" w:type="dxa"/>
            <w:tcBorders>
              <w:top w:val="nil"/>
              <w:bottom w:val="nil"/>
            </w:tcBorders>
          </w:tcPr>
          <w:p>
            <w:pPr>
              <w:pStyle w:val="7"/>
              <w:spacing w:before="119"/>
              <w:ind w:left="89" w:right="3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24</w:t>
            </w: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2未备案的奖品目录10项</w:t>
            </w:r>
          </w:p>
          <w:p>
            <w:pPr>
              <w:pStyle w:val="7"/>
              <w:spacing w:before="7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以上20项下的；</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9"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before="12" w:line="25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2.再次被查处的。</w:t>
            </w:r>
          </w:p>
        </w:tc>
        <w:tc>
          <w:tcPr>
            <w:tcW w:w="4627"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0"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spacing w:before="60"/>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2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9"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1.初次违法，超过规定的</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0"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备案时间6个月以上的；</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3"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2未备案的奖品目录20项</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5"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5"/>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Borders>
              <w:top w:val="nil"/>
              <w:bottom w:val="nil"/>
            </w:tcBorders>
          </w:tcPr>
          <w:p>
            <w:pPr>
              <w:pStyle w:val="7"/>
              <w:spacing w:before="1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以上的；</w:t>
            </w:r>
          </w:p>
        </w:tc>
        <w:tc>
          <w:tcPr>
            <w:tcW w:w="4627" w:type="dxa"/>
            <w:tcBorders>
              <w:top w:val="nil"/>
              <w:bottom w:val="nil"/>
            </w:tcBorders>
          </w:tcPr>
          <w:p>
            <w:pPr>
              <w:pStyle w:val="7"/>
              <w:spacing w:before="7"/>
              <w:ind w:left="78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处8000元以上1万元以下的罚款。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0"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3.有《文化市场综合执法</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2"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行政处罚裁量权适用办</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9" w:hRule="atLeast"/>
        </w:trPr>
        <w:tc>
          <w:tcPr>
            <w:tcW w:w="703" w:type="dxa"/>
            <w:tcBorders>
              <w:top w:val="nil"/>
              <w:bottom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20"/>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法》第十四条规定应当从</w:t>
            </w:r>
          </w:p>
        </w:tc>
        <w:tc>
          <w:tcPr>
            <w:tcW w:w="462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7" w:hRule="atLeast"/>
        </w:trPr>
        <w:tc>
          <w:tcPr>
            <w:tcW w:w="703" w:type="dxa"/>
            <w:tcBorders>
              <w:top w:val="nil"/>
            </w:tcBorders>
          </w:tcPr>
          <w:p>
            <w:pPr>
              <w:pStyle w:val="7"/>
              <w:rPr>
                <w:rFonts w:hint="eastAsia" w:asciiTheme="minorEastAsia" w:hAnsiTheme="minorEastAsia" w:eastAsiaTheme="minorEastAsia" w:cstheme="minorEastAsia"/>
                <w:sz w:val="20"/>
              </w:rPr>
            </w:pPr>
          </w:p>
        </w:tc>
        <w:tc>
          <w:tcPr>
            <w:tcW w:w="142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before="19" w:line="25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627"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18"/>
        <w:gridCol w:w="4518"/>
        <w:gridCol w:w="1192"/>
        <w:gridCol w:w="2435"/>
        <w:gridCol w:w="46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18" w:type="dxa"/>
          </w:tcPr>
          <w:p>
            <w:pPr>
              <w:pStyle w:val="7"/>
              <w:spacing w:before="100"/>
              <w:ind w:left="2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6"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25" w:type="dxa"/>
          </w:tcPr>
          <w:p>
            <w:pPr>
              <w:pStyle w:val="7"/>
              <w:spacing w:before="100"/>
              <w:ind w:left="1571" w:right="15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9"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4"/>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25</w:t>
            </w:r>
          </w:p>
        </w:tc>
        <w:tc>
          <w:tcPr>
            <w:tcW w:w="14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7"/>
              </w:rPr>
            </w:pPr>
          </w:p>
          <w:p>
            <w:pPr>
              <w:pStyle w:val="7"/>
              <w:spacing w:before="1" w:line="223" w:lineRule="auto"/>
              <w:ind w:left="106" w:right="227"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对游艺娱乐场所设置的电子游戏机在国家法定节假日外向未成年人提供的行政处罚</w:t>
            </w:r>
          </w:p>
        </w:tc>
        <w:tc>
          <w:tcPr>
            <w:tcW w:w="4518" w:type="dxa"/>
            <w:vMerge w:val="restart"/>
          </w:tcPr>
          <w:p>
            <w:pPr>
              <w:pStyle w:val="7"/>
              <w:spacing w:before="12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《娱乐场所管理办法》</w:t>
            </w:r>
          </w:p>
          <w:p>
            <w:pPr>
              <w:pStyle w:val="7"/>
              <w:spacing w:before="91" w:line="321"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第三十条：游艺娱乐场所违反本办法第二十一条第（一）项、第（二）项规定的，由县级以上人民政府文化主管部门责令改正，并处</w:t>
            </w:r>
            <w:r>
              <w:rPr>
                <w:rFonts w:hint="eastAsia" w:asciiTheme="minorEastAsia" w:hAnsiTheme="minorEastAsia" w:eastAsiaTheme="minorEastAsia" w:cstheme="minorEastAsia"/>
                <w:w w:val="95"/>
                <w:sz w:val="21"/>
              </w:rPr>
              <w:t>5000元以上1</w:t>
            </w:r>
            <w:r>
              <w:rPr>
                <w:rFonts w:hint="eastAsia" w:asciiTheme="minorEastAsia" w:hAnsiTheme="minorEastAsia" w:eastAsiaTheme="minorEastAsia" w:cstheme="minorEastAsia"/>
                <w:spacing w:val="-1"/>
                <w:w w:val="95"/>
                <w:sz w:val="21"/>
              </w:rPr>
              <w:t xml:space="preserve">万元以下的罚款；违反本办法第二 </w:t>
            </w:r>
            <w:r>
              <w:rPr>
                <w:rFonts w:hint="eastAsia" w:asciiTheme="minorEastAsia" w:hAnsiTheme="minorEastAsia" w:eastAsiaTheme="minorEastAsia" w:cstheme="minorEastAsia"/>
                <w:spacing w:val="-1"/>
                <w:sz w:val="21"/>
              </w:rPr>
              <w:t>十一条第（三）项规定的，由县级以上人民政府文化主管部门依照《条例》第四十八条予以处罚。</w:t>
            </w:r>
          </w:p>
          <w:p>
            <w:pPr>
              <w:pStyle w:val="7"/>
              <w:spacing w:line="321" w:lineRule="auto"/>
              <w:ind w:left="107" w:right="18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第二十一条：游艺娱乐场所经营应当符合</w:t>
            </w:r>
            <w:r>
              <w:rPr>
                <w:rFonts w:hint="eastAsia" w:asciiTheme="minorEastAsia" w:hAnsiTheme="minorEastAsia" w:eastAsiaTheme="minorEastAsia" w:cstheme="minorEastAsia"/>
                <w:sz w:val="21"/>
              </w:rPr>
              <w:t>以下规定：</w:t>
            </w:r>
          </w:p>
          <w:p>
            <w:pPr>
              <w:pStyle w:val="7"/>
              <w:spacing w:line="321" w:lineRule="auto"/>
              <w:ind w:left="107" w:right="18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（三）除国家法定节假日外，设置的电子</w:t>
            </w:r>
            <w:r>
              <w:rPr>
                <w:rFonts w:hint="eastAsia" w:asciiTheme="minorEastAsia" w:hAnsiTheme="minorEastAsia" w:eastAsiaTheme="minorEastAsia" w:cstheme="minorEastAsia"/>
                <w:sz w:val="21"/>
              </w:rPr>
              <w:t>游戏机不得向未成年人提供。</w:t>
            </w:r>
          </w:p>
          <w:p>
            <w:pPr>
              <w:pStyle w:val="7"/>
              <w:spacing w:line="268"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《娱乐场所管理条例》</w:t>
            </w:r>
          </w:p>
          <w:p>
            <w:pPr>
              <w:pStyle w:val="7"/>
              <w:spacing w:before="86" w:line="321"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第四十八条：违反本条例规定，有下列情形之一的，由县级人民政府文化主管部门没收 违法所得和非法财物，并处违法所得1倍以上3 倍以下的罚款；没有违法所得或者违法所得不 足1万元的，并处1万元以上3万元以下的罚款； </w:t>
            </w:r>
            <w:r>
              <w:rPr>
                <w:rFonts w:hint="eastAsia" w:asciiTheme="minorEastAsia" w:hAnsiTheme="minorEastAsia" w:eastAsiaTheme="minorEastAsia" w:cstheme="minorEastAsia"/>
                <w:sz w:val="21"/>
              </w:rPr>
              <w:t>情节严重的，责令停业整顿1个月至6个月：</w:t>
            </w:r>
          </w:p>
          <w:p>
            <w:pPr>
              <w:pStyle w:val="7"/>
              <w:spacing w:line="321" w:lineRule="auto"/>
              <w:ind w:left="107" w:right="18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（四）游艺娱乐场所设置的电子游戏机在</w:t>
            </w:r>
            <w:r>
              <w:rPr>
                <w:rFonts w:hint="eastAsia" w:asciiTheme="minorEastAsia" w:hAnsiTheme="minorEastAsia" w:eastAsiaTheme="minorEastAsia" w:cstheme="minorEastAsia"/>
                <w:sz w:val="21"/>
              </w:rPr>
              <w:t>国家法定节假日外向未成年人提供的；</w:t>
            </w:r>
          </w:p>
        </w:tc>
        <w:tc>
          <w:tcPr>
            <w:tcW w:w="1192"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7"/>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6" w:line="187"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 xml:space="preserve">初次违法，没有造成危害后果有下列情形之一的： </w:t>
            </w:r>
            <w:r>
              <w:rPr>
                <w:rFonts w:hint="eastAsia" w:asciiTheme="minorEastAsia" w:hAnsiTheme="minorEastAsia" w:eastAsiaTheme="minorEastAsia" w:cstheme="minorEastAsia"/>
                <w:sz w:val="21"/>
              </w:rPr>
              <w:t>1.接纳3名以下未成年人的；</w:t>
            </w:r>
          </w:p>
          <w:p>
            <w:pPr>
              <w:pStyle w:val="7"/>
              <w:spacing w:before="8" w:line="240" w:lineRule="exact"/>
              <w:ind w:left="106" w:right="2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2.没有违法所得或者违法所得5000元以下。</w:t>
            </w:r>
          </w:p>
        </w:tc>
        <w:tc>
          <w:tcPr>
            <w:tcW w:w="4625"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8"/>
              </w:rPr>
            </w:pPr>
          </w:p>
          <w:p>
            <w:pPr>
              <w:pStyle w:val="7"/>
              <w:spacing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没收违法所得和非法财物，并处1万元以上2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9"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18"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line="211" w:lineRule="auto"/>
              <w:ind w:left="106" w:right="14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2"/>
              </w:rPr>
              <w:t>初次违法，</w:t>
            </w:r>
            <w:r>
              <w:rPr>
                <w:rFonts w:hint="eastAsia" w:asciiTheme="minorEastAsia" w:hAnsiTheme="minorEastAsia" w:eastAsiaTheme="minorEastAsia" w:cstheme="minorEastAsia"/>
                <w:sz w:val="21"/>
              </w:rPr>
              <w:t>有下列情形之一的：</w:t>
            </w:r>
          </w:p>
          <w:p>
            <w:pPr>
              <w:pStyle w:val="7"/>
              <w:numPr>
                <w:ilvl w:val="0"/>
                <w:numId w:val="20"/>
              </w:numPr>
              <w:tabs>
                <w:tab w:val="left" w:pos="266"/>
              </w:tabs>
              <w:spacing w:before="0" w:after="0" w:line="213" w:lineRule="auto"/>
              <w:ind w:left="106" w:right="24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接纳3名以上5</w:t>
            </w:r>
            <w:r>
              <w:rPr>
                <w:rFonts w:hint="eastAsia" w:asciiTheme="minorEastAsia" w:hAnsiTheme="minorEastAsia" w:eastAsiaTheme="minorEastAsia" w:cstheme="minorEastAsia"/>
                <w:spacing w:val="-4"/>
                <w:sz w:val="21"/>
              </w:rPr>
              <w:t>名以下</w:t>
            </w:r>
            <w:r>
              <w:rPr>
                <w:rFonts w:hint="eastAsia" w:asciiTheme="minorEastAsia" w:hAnsiTheme="minorEastAsia" w:eastAsiaTheme="minorEastAsia" w:cstheme="minorEastAsia"/>
                <w:sz w:val="21"/>
              </w:rPr>
              <w:t>未成年人的；</w:t>
            </w:r>
          </w:p>
          <w:p>
            <w:pPr>
              <w:pStyle w:val="7"/>
              <w:numPr>
                <w:ilvl w:val="0"/>
                <w:numId w:val="20"/>
              </w:numPr>
              <w:tabs>
                <w:tab w:val="left" w:pos="266"/>
              </w:tabs>
              <w:spacing w:before="0" w:after="0" w:line="233"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违法所得5000元以上1</w:t>
            </w:r>
          </w:p>
          <w:p>
            <w:pPr>
              <w:pStyle w:val="7"/>
              <w:spacing w:line="22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万元以下的；</w:t>
            </w:r>
          </w:p>
          <w:p>
            <w:pPr>
              <w:pStyle w:val="7"/>
              <w:numPr>
                <w:ilvl w:val="0"/>
                <w:numId w:val="20"/>
              </w:numPr>
              <w:tabs>
                <w:tab w:val="left" w:pos="266"/>
              </w:tabs>
              <w:spacing w:before="0" w:after="0" w:line="237"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造成危害后果的。</w:t>
            </w:r>
          </w:p>
        </w:tc>
        <w:tc>
          <w:tcPr>
            <w:tcW w:w="462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7"/>
              </w:rPr>
            </w:pPr>
          </w:p>
          <w:p>
            <w:pPr>
              <w:pStyle w:val="7"/>
              <w:spacing w:line="230"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没收违法所得和非法财物，并处违法所得</w:t>
            </w:r>
            <w:r>
              <w:rPr>
                <w:rFonts w:hint="eastAsia" w:asciiTheme="minorEastAsia" w:hAnsiTheme="minorEastAsia" w:eastAsiaTheme="minorEastAsia" w:cstheme="minorEastAsia"/>
                <w:spacing w:val="-16"/>
                <w:w w:val="95"/>
                <w:sz w:val="21"/>
              </w:rPr>
              <w:t xml:space="preserve">2 </w:t>
            </w:r>
            <w:r>
              <w:rPr>
                <w:rFonts w:hint="eastAsia" w:asciiTheme="minorEastAsia" w:hAnsiTheme="minorEastAsia" w:eastAsiaTheme="minorEastAsia" w:cstheme="minorEastAsia"/>
                <w:sz w:val="21"/>
              </w:rPr>
              <w:t>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18"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17"/>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line="23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21"/>
              </w:numPr>
              <w:tabs>
                <w:tab w:val="left" w:pos="271"/>
              </w:tabs>
              <w:spacing w:before="10" w:after="0" w:line="211"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一年内</w:t>
            </w:r>
            <w:r>
              <w:rPr>
                <w:rFonts w:hint="eastAsia" w:asciiTheme="minorEastAsia" w:hAnsiTheme="minorEastAsia" w:eastAsiaTheme="minorEastAsia" w:cstheme="minorEastAsia"/>
                <w:spacing w:val="8"/>
                <w:sz w:val="21"/>
              </w:rPr>
              <w:t>2</w:t>
            </w:r>
            <w:r>
              <w:rPr>
                <w:rFonts w:hint="eastAsia" w:asciiTheme="minorEastAsia" w:hAnsiTheme="minorEastAsia" w:eastAsiaTheme="minorEastAsia" w:cstheme="minorEastAsia"/>
                <w:spacing w:val="3"/>
                <w:sz w:val="21"/>
              </w:rPr>
              <w:t>次接纳未成年</w:t>
            </w:r>
            <w:r>
              <w:rPr>
                <w:rFonts w:hint="eastAsia" w:asciiTheme="minorEastAsia" w:hAnsiTheme="minorEastAsia" w:eastAsiaTheme="minorEastAsia" w:cstheme="minorEastAsia"/>
                <w:sz w:val="21"/>
              </w:rPr>
              <w:t>人的；</w:t>
            </w:r>
          </w:p>
          <w:p>
            <w:pPr>
              <w:pStyle w:val="7"/>
              <w:numPr>
                <w:ilvl w:val="0"/>
                <w:numId w:val="21"/>
              </w:numPr>
              <w:tabs>
                <w:tab w:val="left" w:pos="295"/>
              </w:tabs>
              <w:spacing w:before="1" w:after="0" w:line="238" w:lineRule="exact"/>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1"/>
                <w:sz w:val="21"/>
              </w:rPr>
              <w:t>违法所得</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28"/>
                <w:sz w:val="21"/>
              </w:rPr>
              <w:t xml:space="preserve"> </w:t>
            </w:r>
            <w:r>
              <w:rPr>
                <w:rFonts w:hint="eastAsia" w:asciiTheme="minorEastAsia" w:hAnsiTheme="minorEastAsia" w:eastAsiaTheme="minorEastAsia" w:cstheme="minorEastAsia"/>
                <w:spacing w:val="19"/>
                <w:sz w:val="21"/>
              </w:rPr>
              <w:t>万元以上</w:t>
            </w:r>
            <w:r>
              <w:rPr>
                <w:rFonts w:hint="eastAsia" w:asciiTheme="minorEastAsia" w:hAnsiTheme="minorEastAsia" w:eastAsiaTheme="minorEastAsia" w:cstheme="minorEastAsia"/>
                <w:sz w:val="21"/>
              </w:rPr>
              <w:t>的。</w:t>
            </w:r>
          </w:p>
        </w:tc>
        <w:tc>
          <w:tcPr>
            <w:tcW w:w="4625" w:type="dxa"/>
          </w:tcPr>
          <w:p>
            <w:pPr>
              <w:pStyle w:val="7"/>
              <w:spacing w:before="9"/>
              <w:rPr>
                <w:rFonts w:hint="eastAsia" w:asciiTheme="minorEastAsia" w:hAnsiTheme="minorEastAsia" w:eastAsiaTheme="minorEastAsia" w:cstheme="minorEastAsia"/>
                <w:sz w:val="18"/>
              </w:rPr>
            </w:pPr>
          </w:p>
          <w:p>
            <w:pPr>
              <w:pStyle w:val="7"/>
              <w:spacing w:before="1"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没收违法所得和非法财物，并处违法所得</w:t>
            </w:r>
            <w:r>
              <w:rPr>
                <w:rFonts w:hint="eastAsia" w:asciiTheme="minorEastAsia" w:hAnsiTheme="minorEastAsia" w:eastAsiaTheme="minorEastAsia" w:cstheme="minorEastAsia"/>
                <w:spacing w:val="-16"/>
                <w:w w:val="95"/>
                <w:sz w:val="21"/>
              </w:rPr>
              <w:t xml:space="preserve">1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5"/>
                <w:w w:val="95"/>
                <w:sz w:val="21"/>
              </w:rPr>
              <w:t>2</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1个月至</w:t>
            </w:r>
            <w:r>
              <w:rPr>
                <w:rFonts w:hint="eastAsia" w:asciiTheme="minorEastAsia" w:hAnsiTheme="minorEastAsia" w:eastAsiaTheme="minorEastAsia" w:cstheme="minorEastAsia"/>
                <w:w w:val="95"/>
                <w:sz w:val="21"/>
              </w:rPr>
              <w:t xml:space="preserve">3 </w:t>
            </w:r>
            <w:r>
              <w:rPr>
                <w:rFonts w:hint="eastAsia" w:asciiTheme="minorEastAsia" w:hAnsiTheme="minorEastAsia" w:eastAsiaTheme="minorEastAsia" w:cstheme="minorEastAsia"/>
                <w:sz w:val="21"/>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0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418"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6"/>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line="23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22"/>
              </w:numPr>
              <w:tabs>
                <w:tab w:val="left" w:pos="386"/>
              </w:tabs>
              <w:spacing w:before="8" w:after="0" w:line="213" w:lineRule="auto"/>
              <w:ind w:left="106"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接 纳 5</w:t>
            </w:r>
            <w:r>
              <w:rPr>
                <w:rFonts w:hint="eastAsia" w:asciiTheme="minorEastAsia" w:hAnsiTheme="minorEastAsia" w:eastAsiaTheme="minorEastAsia" w:cstheme="minorEastAsia"/>
                <w:spacing w:val="10"/>
                <w:sz w:val="21"/>
              </w:rPr>
              <w:t>名以上未成</w:t>
            </w:r>
            <w:r>
              <w:rPr>
                <w:rFonts w:hint="eastAsia" w:asciiTheme="minorEastAsia" w:hAnsiTheme="minorEastAsia" w:eastAsiaTheme="minorEastAsia" w:cstheme="minorEastAsia"/>
                <w:sz w:val="21"/>
              </w:rPr>
              <w:t>年人的；</w:t>
            </w:r>
          </w:p>
          <w:p>
            <w:pPr>
              <w:pStyle w:val="7"/>
              <w:numPr>
                <w:ilvl w:val="0"/>
                <w:numId w:val="22"/>
              </w:numPr>
              <w:tabs>
                <w:tab w:val="left" w:pos="283"/>
              </w:tabs>
              <w:spacing w:before="1" w:after="0" w:line="213" w:lineRule="auto"/>
              <w:ind w:left="106"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在规定营业时间以外</w:t>
            </w:r>
            <w:r>
              <w:rPr>
                <w:rFonts w:hint="eastAsia" w:asciiTheme="minorEastAsia" w:hAnsiTheme="minorEastAsia" w:eastAsiaTheme="minorEastAsia" w:cstheme="minorEastAsia"/>
                <w:spacing w:val="11"/>
                <w:sz w:val="21"/>
              </w:rPr>
              <w:t>接纳未成年人进入营业</w:t>
            </w:r>
            <w:r>
              <w:rPr>
                <w:rFonts w:hint="eastAsia" w:asciiTheme="minorEastAsia" w:hAnsiTheme="minorEastAsia" w:eastAsiaTheme="minorEastAsia" w:cstheme="minorEastAsia"/>
                <w:sz w:val="21"/>
              </w:rPr>
              <w:t>场所的；</w:t>
            </w:r>
          </w:p>
          <w:p>
            <w:pPr>
              <w:pStyle w:val="7"/>
              <w:numPr>
                <w:ilvl w:val="0"/>
                <w:numId w:val="22"/>
              </w:numPr>
              <w:tabs>
                <w:tab w:val="left" w:pos="283"/>
              </w:tabs>
              <w:spacing w:before="2" w:after="0" w:line="213"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由于接纳未成年人引</w:t>
            </w:r>
            <w:r>
              <w:rPr>
                <w:rFonts w:hint="eastAsia" w:asciiTheme="minorEastAsia" w:hAnsiTheme="minorEastAsia" w:eastAsiaTheme="minorEastAsia" w:cstheme="minorEastAsia"/>
                <w:sz w:val="21"/>
              </w:rPr>
              <w:t>发重大恶性案件的；</w:t>
            </w:r>
          </w:p>
          <w:p>
            <w:pPr>
              <w:pStyle w:val="7"/>
              <w:numPr>
                <w:ilvl w:val="0"/>
                <w:numId w:val="22"/>
              </w:numPr>
              <w:tabs>
                <w:tab w:val="left" w:pos="283"/>
              </w:tabs>
              <w:spacing w:before="1" w:after="0" w:line="213" w:lineRule="auto"/>
              <w:ind w:left="106"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sz w:val="21"/>
              </w:rPr>
              <w:t>停业整顿期间擅自营</w:t>
            </w:r>
            <w:r>
              <w:rPr>
                <w:rFonts w:hint="eastAsia" w:asciiTheme="minorEastAsia" w:hAnsiTheme="minorEastAsia" w:eastAsiaTheme="minorEastAsia" w:cstheme="minorEastAsia"/>
                <w:sz w:val="21"/>
              </w:rPr>
              <w:t>业的；</w:t>
            </w:r>
          </w:p>
          <w:p>
            <w:pPr>
              <w:pStyle w:val="7"/>
              <w:spacing w:before="1" w:line="213" w:lineRule="auto"/>
              <w:ind w:left="106" w:right="10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5"/>
                <w:sz w:val="21"/>
              </w:rPr>
              <w:t>5有《文化市场综合</w:t>
            </w:r>
            <w:r>
              <w:rPr>
                <w:rFonts w:hint="eastAsia" w:asciiTheme="minorEastAsia" w:hAnsiTheme="minorEastAsia" w:eastAsiaTheme="minorEastAsia" w:cstheme="minorEastAsia"/>
                <w:w w:val="110"/>
                <w:sz w:val="21"/>
              </w:rPr>
              <w:t>执法行政处罚裁量权适用办法》 第十四条规定应当从重</w:t>
            </w:r>
          </w:p>
          <w:p>
            <w:pPr>
              <w:pStyle w:val="7"/>
              <w:spacing w:line="217" w:lineRule="exact"/>
              <w:ind w:left="10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10"/>
                <w:sz w:val="21"/>
              </w:rPr>
              <w:t>处罚情形的。</w:t>
            </w:r>
          </w:p>
        </w:tc>
        <w:tc>
          <w:tcPr>
            <w:tcW w:w="462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line="230"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没收违法所得和非法财物，并处违法所得</w:t>
            </w:r>
            <w:r>
              <w:rPr>
                <w:rFonts w:hint="eastAsia" w:asciiTheme="minorEastAsia" w:hAnsiTheme="minorEastAsia" w:eastAsiaTheme="minorEastAsia" w:cstheme="minorEastAsia"/>
                <w:spacing w:val="-16"/>
                <w:w w:val="95"/>
                <w:sz w:val="21"/>
              </w:rPr>
              <w:t xml:space="preserve">2 </w:t>
            </w:r>
            <w:r>
              <w:rPr>
                <w:rFonts w:hint="eastAsia" w:asciiTheme="minorEastAsia" w:hAnsiTheme="minorEastAsia" w:eastAsiaTheme="minorEastAsia" w:cstheme="minorEastAsia"/>
                <w:spacing w:val="4"/>
                <w:w w:val="95"/>
                <w:sz w:val="21"/>
              </w:rPr>
              <w:t>倍以上</w:t>
            </w:r>
            <w:r>
              <w:rPr>
                <w:rFonts w:hint="eastAsia" w:asciiTheme="minorEastAsia" w:hAnsiTheme="minorEastAsia" w:eastAsiaTheme="minorEastAsia" w:cstheme="minorEastAsia"/>
                <w:spacing w:val="5"/>
                <w:w w:val="95"/>
                <w:sz w:val="21"/>
              </w:rPr>
              <w:t>3</w:t>
            </w:r>
            <w:r>
              <w:rPr>
                <w:rFonts w:hint="eastAsia" w:asciiTheme="minorEastAsia" w:hAnsiTheme="minorEastAsia" w:eastAsiaTheme="minorEastAsia" w:cstheme="minorEastAsia"/>
                <w:spacing w:val="4"/>
                <w:w w:val="95"/>
                <w:sz w:val="21"/>
              </w:rPr>
              <w:t>倍以下的罚款，责令停业整顿</w:t>
            </w:r>
            <w:r>
              <w:rPr>
                <w:rFonts w:hint="eastAsia" w:asciiTheme="minorEastAsia" w:hAnsiTheme="minorEastAsia" w:eastAsiaTheme="minorEastAsia" w:cstheme="minorEastAsia"/>
                <w:spacing w:val="5"/>
                <w:w w:val="95"/>
                <w:sz w:val="21"/>
              </w:rPr>
              <w:t>4个月至</w:t>
            </w:r>
            <w:r>
              <w:rPr>
                <w:rFonts w:hint="eastAsia" w:asciiTheme="minorEastAsia" w:hAnsiTheme="minorEastAsia" w:eastAsiaTheme="minorEastAsia" w:cstheme="minorEastAsia"/>
                <w:w w:val="95"/>
                <w:sz w:val="21"/>
              </w:rPr>
              <w:t xml:space="preserve">6 </w:t>
            </w:r>
            <w:r>
              <w:rPr>
                <w:rFonts w:hint="eastAsia" w:asciiTheme="minorEastAsia" w:hAnsiTheme="minorEastAsia" w:eastAsiaTheme="minorEastAsia" w:cstheme="minorEastAsia"/>
                <w:sz w:val="21"/>
              </w:rPr>
              <w:t>个月。</w:t>
            </w:r>
          </w:p>
        </w:tc>
      </w:tr>
    </w:tbl>
    <w:p>
      <w:pPr>
        <w:spacing w:after="0" w:line="230"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4"/>
        <w:gridCol w:w="1415"/>
        <w:gridCol w:w="4516"/>
        <w:gridCol w:w="1192"/>
        <w:gridCol w:w="2434"/>
        <w:gridCol w:w="46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14894" w:type="dxa"/>
            <w:gridSpan w:val="6"/>
          </w:tcPr>
          <w:p>
            <w:pPr>
              <w:pStyle w:val="7"/>
              <w:spacing w:line="604" w:lineRule="exact"/>
              <w:ind w:left="107"/>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6"/>
              </w:rPr>
              <w:t>（四）《营业性演出管理条例》裁量基准</w:t>
            </w:r>
            <w:r>
              <w:rPr>
                <w:rFonts w:hint="eastAsia" w:asciiTheme="minorEastAsia" w:hAnsiTheme="minorEastAsia" w:eastAsiaTheme="minorEastAsia" w:cstheme="minorEastAsia"/>
                <w:sz w:val="32"/>
              </w:rPr>
              <w:t>（17项）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684" w:type="dxa"/>
          </w:tcPr>
          <w:p>
            <w:pPr>
              <w:pStyle w:val="7"/>
              <w:spacing w:before="99"/>
              <w:ind w:left="2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before="199"/>
              <w:ind w:left="2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415" w:type="dxa"/>
          </w:tcPr>
          <w:p>
            <w:pPr>
              <w:pStyle w:val="7"/>
              <w:spacing w:before="8"/>
              <w:rPr>
                <w:rFonts w:hint="eastAsia" w:asciiTheme="minorEastAsia" w:hAnsiTheme="minorEastAsia" w:eastAsiaTheme="minorEastAsia" w:cstheme="minorEastAsia"/>
                <w:sz w:val="35"/>
              </w:rPr>
            </w:pPr>
          </w:p>
          <w:p>
            <w:pPr>
              <w:pStyle w:val="7"/>
              <w:ind w:left="22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8"/>
              <w:rPr>
                <w:rFonts w:hint="eastAsia" w:asciiTheme="minorEastAsia" w:hAnsiTheme="minorEastAsia" w:eastAsiaTheme="minorEastAsia" w:cstheme="minorEastAsia"/>
                <w:sz w:val="35"/>
              </w:rPr>
            </w:pPr>
          </w:p>
          <w:p>
            <w:pPr>
              <w:pStyle w:val="7"/>
              <w:ind w:left="1754" w:right="172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8"/>
              <w:rPr>
                <w:rFonts w:hint="eastAsia" w:asciiTheme="minorEastAsia" w:hAnsiTheme="minorEastAsia" w:eastAsiaTheme="minorEastAsia" w:cstheme="minorEastAsia"/>
                <w:sz w:val="35"/>
              </w:rPr>
            </w:pPr>
          </w:p>
          <w:p>
            <w:pPr>
              <w:pStyle w:val="7"/>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8"/>
              <w:rPr>
                <w:rFonts w:hint="eastAsia" w:asciiTheme="minorEastAsia" w:hAnsiTheme="minorEastAsia" w:eastAsiaTheme="minorEastAsia" w:cstheme="minorEastAsia"/>
                <w:sz w:val="35"/>
              </w:rPr>
            </w:pPr>
          </w:p>
          <w:p>
            <w:pPr>
              <w:pStyle w:val="7"/>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53" w:type="dxa"/>
          </w:tcPr>
          <w:p>
            <w:pPr>
              <w:pStyle w:val="7"/>
              <w:spacing w:before="8"/>
              <w:rPr>
                <w:rFonts w:hint="eastAsia" w:asciiTheme="minorEastAsia" w:hAnsiTheme="minorEastAsia" w:eastAsiaTheme="minorEastAsia" w:cstheme="minorEastAsia"/>
                <w:sz w:val="35"/>
              </w:rPr>
            </w:pPr>
          </w:p>
          <w:p>
            <w:pPr>
              <w:pStyle w:val="7"/>
              <w:ind w:left="506" w:right="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6" w:hRule="atLeast"/>
        </w:trPr>
        <w:tc>
          <w:tcPr>
            <w:tcW w:w="684"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55"/>
              <w:ind w:left="20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26</w:t>
            </w:r>
          </w:p>
        </w:tc>
        <w:tc>
          <w:tcPr>
            <w:tcW w:w="141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2"/>
              </w:rPr>
            </w:pPr>
          </w:p>
          <w:p>
            <w:pPr>
              <w:pStyle w:val="7"/>
              <w:spacing w:before="1" w:line="223" w:lineRule="auto"/>
              <w:ind w:left="107"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擅 自从事营业性演出经营活动等行为的行政处罚</w:t>
            </w:r>
          </w:p>
        </w:tc>
        <w:tc>
          <w:tcPr>
            <w:tcW w:w="4516" w:type="dxa"/>
            <w:vMerge w:val="restart"/>
          </w:tcPr>
          <w:p>
            <w:pPr>
              <w:pStyle w:val="7"/>
              <w:spacing w:before="46"/>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50" w:line="285"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第四十三条第一款：有下列行为之一的， 由县级人民政府文化主管部门予以取缔，没收</w:t>
            </w:r>
            <w:r>
              <w:rPr>
                <w:rFonts w:hint="eastAsia" w:asciiTheme="minorEastAsia" w:hAnsiTheme="minorEastAsia" w:eastAsiaTheme="minorEastAsia" w:cstheme="minorEastAsia"/>
                <w:spacing w:val="-1"/>
                <w:sz w:val="21"/>
              </w:rPr>
              <w:t>演出器材和违法所得，并处违法所得</w:t>
            </w:r>
            <w:r>
              <w:rPr>
                <w:rFonts w:hint="eastAsia" w:asciiTheme="minorEastAsia" w:hAnsiTheme="minorEastAsia" w:eastAsiaTheme="minorEastAsia" w:cstheme="minorEastAsia"/>
                <w:sz w:val="21"/>
              </w:rPr>
              <w:t xml:space="preserve">8倍以上10 倍以下的罚款；没有违法所得或者违法所得不 </w:t>
            </w:r>
            <w:r>
              <w:rPr>
                <w:rFonts w:hint="eastAsia" w:asciiTheme="minorEastAsia" w:hAnsiTheme="minorEastAsia" w:eastAsiaTheme="minorEastAsia" w:cstheme="minorEastAsia"/>
                <w:w w:val="95"/>
                <w:sz w:val="21"/>
              </w:rPr>
              <w:t>足1</w:t>
            </w:r>
            <w:r>
              <w:rPr>
                <w:rFonts w:hint="eastAsia" w:asciiTheme="minorEastAsia" w:hAnsiTheme="minorEastAsia" w:eastAsiaTheme="minorEastAsia" w:cstheme="minorEastAsia"/>
                <w:spacing w:val="-1"/>
                <w:w w:val="95"/>
                <w:sz w:val="21"/>
              </w:rPr>
              <w:t>万元的，并处</w:t>
            </w:r>
            <w:r>
              <w:rPr>
                <w:rFonts w:hint="eastAsia" w:asciiTheme="minorEastAsia" w:hAnsiTheme="minorEastAsia" w:eastAsiaTheme="minorEastAsia" w:cstheme="minorEastAsia"/>
                <w:w w:val="95"/>
                <w:sz w:val="21"/>
              </w:rPr>
              <w:t xml:space="preserve">5万元以上10万元以下的罚款； </w:t>
            </w:r>
            <w:r>
              <w:rPr>
                <w:rFonts w:hint="eastAsia" w:asciiTheme="minorEastAsia" w:hAnsiTheme="minorEastAsia" w:eastAsiaTheme="minorEastAsia" w:cstheme="minorEastAsia"/>
                <w:sz w:val="21"/>
              </w:rPr>
              <w:t>构成犯罪的，依法追究刑事责任：</w:t>
            </w:r>
          </w:p>
          <w:p>
            <w:pPr>
              <w:pStyle w:val="7"/>
              <w:spacing w:line="285" w:lineRule="auto"/>
              <w:ind w:left="108" w:right="177" w:firstLine="420"/>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（一）违反本条例第六条、第十条、第十一条规定，擅自从事营业性演出经营活动的； 第六条：文艺表演团体申请从事营业性演</w:t>
            </w:r>
          </w:p>
          <w:p>
            <w:pPr>
              <w:pStyle w:val="7"/>
              <w:spacing w:line="285"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出活动，应当有与其业务相适应的专职演员和器材设备，并向县级人民政府文化主管部门提出申请；演出经纪机构申请从事营业性演出经</w:t>
            </w:r>
            <w:r>
              <w:rPr>
                <w:rFonts w:hint="eastAsia" w:asciiTheme="minorEastAsia" w:hAnsiTheme="minorEastAsia" w:eastAsiaTheme="minorEastAsia" w:cstheme="minorEastAsia"/>
                <w:spacing w:val="-2"/>
                <w:w w:val="95"/>
                <w:sz w:val="21"/>
              </w:rPr>
              <w:t>营活动，应当有</w:t>
            </w:r>
            <w:r>
              <w:rPr>
                <w:rFonts w:hint="eastAsia" w:asciiTheme="minorEastAsia" w:hAnsiTheme="minorEastAsia" w:eastAsiaTheme="minorEastAsia" w:cstheme="minorEastAsia"/>
                <w:w w:val="95"/>
                <w:sz w:val="21"/>
              </w:rPr>
              <w:t xml:space="preserve">3名以上专职演出经纪人员和与 </w:t>
            </w:r>
            <w:r>
              <w:rPr>
                <w:rFonts w:hint="eastAsia" w:asciiTheme="minorEastAsia" w:hAnsiTheme="minorEastAsia" w:eastAsiaTheme="minorEastAsia" w:cstheme="minorEastAsia"/>
                <w:sz w:val="21"/>
              </w:rPr>
              <w:t>其业务相适应的资金，并向省、自治区、直辖市人民政府文化主管部门提出申请。文化主管部门应当自受理申请之日起20日内作出决定。批准的，颁发营业性演出许可证；不批准的， 应当书面通知申请人并说明理由。</w:t>
            </w:r>
          </w:p>
          <w:p>
            <w:pPr>
              <w:pStyle w:val="7"/>
              <w:spacing w:line="285" w:lineRule="auto"/>
              <w:ind w:left="108" w:right="1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第十条：外国投资者可以依法在中国境内设立演出经纪机构、演出场所经营单位；不得</w:t>
            </w: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设立文艺表演团体。</w:t>
            </w:r>
          </w:p>
        </w:tc>
        <w:tc>
          <w:tcPr>
            <w:tcW w:w="1192"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7"/>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spacing w:before="154" w:line="228" w:lineRule="auto"/>
              <w:ind w:left="107" w:right="9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初次违法，违法经营额不足5千元的。</w:t>
            </w:r>
          </w:p>
        </w:tc>
        <w:tc>
          <w:tcPr>
            <w:tcW w:w="4653" w:type="dxa"/>
          </w:tcPr>
          <w:p>
            <w:pPr>
              <w:pStyle w:val="7"/>
              <w:rPr>
                <w:rFonts w:hint="eastAsia" w:asciiTheme="minorEastAsia" w:hAnsiTheme="minorEastAsia" w:eastAsiaTheme="minorEastAsia" w:cstheme="minorEastAsia"/>
                <w:sz w:val="24"/>
              </w:rPr>
            </w:pPr>
          </w:p>
          <w:p>
            <w:pPr>
              <w:pStyle w:val="7"/>
              <w:spacing w:before="18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6" w:hRule="atLeast"/>
        </w:trPr>
        <w:tc>
          <w:tcPr>
            <w:tcW w:w="684" w:type="dxa"/>
            <w:vMerge w:val="continue"/>
            <w:tcBorders>
              <w:top w:val="nil"/>
            </w:tcBorders>
          </w:tcPr>
          <w:p>
            <w:pPr>
              <w:rPr>
                <w:rFonts w:hint="eastAsia" w:asciiTheme="minorEastAsia" w:hAnsiTheme="minorEastAsia" w:eastAsiaTheme="minorEastAsia" w:cstheme="minorEastAsia"/>
                <w:sz w:val="2"/>
                <w:szCs w:val="2"/>
              </w:rPr>
            </w:pPr>
          </w:p>
        </w:tc>
        <w:tc>
          <w:tcPr>
            <w:tcW w:w="1415"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32"/>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9"/>
              </w:rPr>
            </w:pPr>
          </w:p>
          <w:p>
            <w:pPr>
              <w:pStyle w:val="7"/>
              <w:spacing w:before="1" w:line="228" w:lineRule="auto"/>
              <w:ind w:left="107" w:right="76"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初次违法，违法经营额</w:t>
            </w:r>
            <w:r>
              <w:rPr>
                <w:rFonts w:hint="eastAsia" w:asciiTheme="minorEastAsia" w:hAnsiTheme="minorEastAsia" w:eastAsiaTheme="minorEastAsia" w:cstheme="minorEastAsia"/>
                <w:spacing w:val="-13"/>
                <w:sz w:val="21"/>
              </w:rPr>
              <w:t xml:space="preserve">5 </w:t>
            </w:r>
            <w:r>
              <w:rPr>
                <w:rFonts w:hint="eastAsia" w:asciiTheme="minorEastAsia" w:hAnsiTheme="minorEastAsia" w:eastAsiaTheme="minorEastAsia" w:cstheme="minorEastAsia"/>
                <w:w w:val="95"/>
                <w:sz w:val="21"/>
              </w:rPr>
              <w:t>千元以上不足1万元的。</w:t>
            </w:r>
          </w:p>
        </w:tc>
        <w:tc>
          <w:tcPr>
            <w:tcW w:w="4653" w:type="dxa"/>
          </w:tcPr>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3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00" w:hRule="atLeast"/>
        </w:trPr>
        <w:tc>
          <w:tcPr>
            <w:tcW w:w="684" w:type="dxa"/>
            <w:vMerge w:val="continue"/>
            <w:tcBorders>
              <w:top w:val="nil"/>
            </w:tcBorders>
          </w:tcPr>
          <w:p>
            <w:pPr>
              <w:rPr>
                <w:rFonts w:hint="eastAsia" w:asciiTheme="minorEastAsia" w:hAnsiTheme="minorEastAsia" w:eastAsiaTheme="minorEastAsia" w:cstheme="minorEastAsia"/>
                <w:sz w:val="2"/>
                <w:szCs w:val="2"/>
              </w:rPr>
            </w:pPr>
          </w:p>
        </w:tc>
        <w:tc>
          <w:tcPr>
            <w:tcW w:w="1415"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1"/>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4" w:type="dxa"/>
          </w:tcPr>
          <w:p>
            <w:pPr>
              <w:pStyle w:val="7"/>
              <w:spacing w:before="68" w:line="307" w:lineRule="auto"/>
              <w:ind w:left="107" w:right="93"/>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有下列情形之一的： 1.初次违法，违法经营额1</w:t>
            </w:r>
            <w:r>
              <w:rPr>
                <w:rFonts w:hint="eastAsia" w:asciiTheme="minorEastAsia" w:hAnsiTheme="minorEastAsia" w:eastAsiaTheme="minorEastAsia" w:cstheme="minorEastAsia"/>
                <w:spacing w:val="-2"/>
                <w:sz w:val="22"/>
              </w:rPr>
              <w:t>万元以上</w:t>
            </w:r>
            <w:r>
              <w:rPr>
                <w:rFonts w:hint="eastAsia" w:asciiTheme="minorEastAsia" w:hAnsiTheme="minorEastAsia" w:eastAsiaTheme="minorEastAsia" w:cstheme="minorEastAsia"/>
                <w:sz w:val="22"/>
              </w:rPr>
              <w:t>5</w:t>
            </w:r>
            <w:r>
              <w:rPr>
                <w:rFonts w:hint="eastAsia" w:asciiTheme="minorEastAsia" w:hAnsiTheme="minorEastAsia" w:eastAsiaTheme="minorEastAsia" w:cstheme="minorEastAsia"/>
                <w:spacing w:val="-4"/>
                <w:sz w:val="22"/>
              </w:rPr>
              <w:t>万元以下</w:t>
            </w:r>
            <w:r>
              <w:rPr>
                <w:rFonts w:hint="eastAsia" w:asciiTheme="minorEastAsia" w:hAnsiTheme="minorEastAsia" w:eastAsiaTheme="minorEastAsia" w:cstheme="minorEastAsia"/>
                <w:sz w:val="22"/>
              </w:rPr>
              <w:t>的；</w:t>
            </w:r>
          </w:p>
          <w:p>
            <w:pPr>
              <w:pStyle w:val="7"/>
              <w:spacing w:before="7"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2.两年内再次被查处的。</w:t>
            </w:r>
          </w:p>
        </w:tc>
        <w:tc>
          <w:tcPr>
            <w:tcW w:w="4653" w:type="dxa"/>
          </w:tcPr>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8"/>
              </w:rPr>
            </w:pPr>
          </w:p>
          <w:p>
            <w:pPr>
              <w:pStyle w:val="7"/>
              <w:spacing w:line="278"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w w:val="95"/>
                <w:sz w:val="21"/>
              </w:rPr>
              <w:t>没收演出器材和违法所得，并处违法所得</w:t>
            </w:r>
            <w:r>
              <w:rPr>
                <w:rFonts w:hint="eastAsia" w:asciiTheme="minorEastAsia" w:hAnsiTheme="minorEastAsia" w:eastAsiaTheme="minorEastAsia" w:cstheme="minorEastAsia"/>
                <w:spacing w:val="-14"/>
                <w:w w:val="95"/>
                <w:sz w:val="21"/>
              </w:rPr>
              <w:t xml:space="preserve">8 </w:t>
            </w:r>
            <w:r>
              <w:rPr>
                <w:rFonts w:hint="eastAsia" w:asciiTheme="minorEastAsia" w:hAnsiTheme="minorEastAsia" w:eastAsiaTheme="minorEastAsia" w:cstheme="minorEastAsia"/>
                <w:sz w:val="21"/>
              </w:rPr>
              <w:t>倍以上9倍以下的罚款；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36" w:hRule="atLeast"/>
        </w:trPr>
        <w:tc>
          <w:tcPr>
            <w:tcW w:w="684" w:type="dxa"/>
            <w:vMerge w:val="continue"/>
            <w:tcBorders>
              <w:top w:val="nil"/>
            </w:tcBorders>
          </w:tcPr>
          <w:p>
            <w:pPr>
              <w:rPr>
                <w:rFonts w:hint="eastAsia" w:asciiTheme="minorEastAsia" w:hAnsiTheme="minorEastAsia" w:eastAsiaTheme="minorEastAsia" w:cstheme="minorEastAsia"/>
                <w:sz w:val="2"/>
                <w:szCs w:val="2"/>
              </w:rPr>
            </w:pPr>
          </w:p>
        </w:tc>
        <w:tc>
          <w:tcPr>
            <w:tcW w:w="1415"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7"/>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spacing w:before="118" w:line="225" w:lineRule="auto"/>
              <w:ind w:left="107" w:right="145"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1.违法经营额5万元以上的；</w:t>
            </w:r>
          </w:p>
          <w:p>
            <w:pPr>
              <w:pStyle w:val="7"/>
              <w:spacing w:before="19" w:line="285" w:lineRule="auto"/>
              <w:ind w:left="107"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2.</w:t>
            </w:r>
            <w:r>
              <w:rPr>
                <w:rFonts w:hint="eastAsia" w:asciiTheme="minorEastAsia" w:hAnsiTheme="minorEastAsia" w:eastAsiaTheme="minorEastAsia" w:cstheme="minorEastAsia"/>
                <w:spacing w:val="-6"/>
                <w:w w:val="95"/>
                <w:sz w:val="21"/>
              </w:rPr>
              <w:t>有《文化市场综合执法</w:t>
            </w:r>
            <w:r>
              <w:rPr>
                <w:rFonts w:hint="eastAsia" w:asciiTheme="minorEastAsia" w:hAnsiTheme="minorEastAsia" w:eastAsiaTheme="minorEastAsia" w:cstheme="minorEastAsia"/>
                <w:spacing w:val="-6"/>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653"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4"/>
        <w:gridCol w:w="1415"/>
        <w:gridCol w:w="4516"/>
        <w:gridCol w:w="1192"/>
        <w:gridCol w:w="2434"/>
        <w:gridCol w:w="46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60" w:hRule="atLeast"/>
        </w:trPr>
        <w:tc>
          <w:tcPr>
            <w:tcW w:w="684" w:type="dxa"/>
          </w:tcPr>
          <w:p>
            <w:pPr>
              <w:pStyle w:val="7"/>
              <w:rPr>
                <w:rFonts w:hint="eastAsia" w:asciiTheme="minorEastAsia" w:hAnsiTheme="minorEastAsia" w:eastAsiaTheme="minorEastAsia" w:cstheme="minorEastAsia"/>
                <w:sz w:val="20"/>
              </w:rPr>
            </w:pPr>
          </w:p>
        </w:tc>
        <w:tc>
          <w:tcPr>
            <w:tcW w:w="1415" w:type="dxa"/>
          </w:tcPr>
          <w:p>
            <w:pPr>
              <w:pStyle w:val="7"/>
              <w:rPr>
                <w:rFonts w:hint="eastAsia" w:asciiTheme="minorEastAsia" w:hAnsiTheme="minorEastAsia" w:eastAsiaTheme="minorEastAsia" w:cstheme="minorEastAsia"/>
                <w:sz w:val="20"/>
              </w:rPr>
            </w:pPr>
          </w:p>
        </w:tc>
        <w:tc>
          <w:tcPr>
            <w:tcW w:w="4516" w:type="dxa"/>
          </w:tcPr>
          <w:p>
            <w:pPr>
              <w:pStyle w:val="7"/>
              <w:spacing w:before="46" w:line="285"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外商投资的演出经纪机构申请从事营业性演出经营活动、外商投资的演出场所经营单位申请从事演出场所经营活动，应当向国务院文化主管部门提出申请。国务院文化主管部门应 </w:t>
            </w:r>
            <w:r>
              <w:rPr>
                <w:rFonts w:hint="eastAsia" w:asciiTheme="minorEastAsia" w:hAnsiTheme="minorEastAsia" w:eastAsiaTheme="minorEastAsia" w:cstheme="minorEastAsia"/>
                <w:w w:val="95"/>
                <w:sz w:val="21"/>
              </w:rPr>
              <w:t>当自收到申请之日起20</w:t>
            </w:r>
            <w:r>
              <w:rPr>
                <w:rFonts w:hint="eastAsia" w:asciiTheme="minorEastAsia" w:hAnsiTheme="minorEastAsia" w:eastAsiaTheme="minorEastAsia" w:cstheme="minorEastAsia"/>
                <w:spacing w:val="-1"/>
                <w:w w:val="95"/>
                <w:sz w:val="21"/>
              </w:rPr>
              <w:t xml:space="preserve">日内作出决定。批准的， </w:t>
            </w:r>
            <w:r>
              <w:rPr>
                <w:rFonts w:hint="eastAsia" w:asciiTheme="minorEastAsia" w:hAnsiTheme="minorEastAsia" w:eastAsiaTheme="minorEastAsia" w:cstheme="minorEastAsia"/>
                <w:spacing w:val="-1"/>
                <w:sz w:val="21"/>
              </w:rPr>
              <w:t>颁发营业性演出许可证；不批准的，应当书面通知申请人并说明理由。</w:t>
            </w:r>
          </w:p>
          <w:p>
            <w:pPr>
              <w:pStyle w:val="7"/>
              <w:spacing w:line="285" w:lineRule="auto"/>
              <w:ind w:left="108" w:right="177" w:firstLine="420"/>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台湾地区的投资者可以在大陆投资设立演</w:t>
            </w:r>
          </w:p>
          <w:p>
            <w:pPr>
              <w:pStyle w:val="7"/>
              <w:spacing w:line="285" w:lineRule="auto"/>
              <w:ind w:left="108" w:right="1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出经纪机构、演出场所经营单位，不得设立文 </w:t>
            </w:r>
            <w:r>
              <w:rPr>
                <w:rFonts w:hint="eastAsia" w:asciiTheme="minorEastAsia" w:hAnsiTheme="minorEastAsia" w:eastAsiaTheme="minorEastAsia" w:cstheme="minorEastAsia"/>
                <w:sz w:val="21"/>
              </w:rPr>
              <w:t>艺表演团体。</w:t>
            </w:r>
          </w:p>
          <w:p>
            <w:pPr>
              <w:pStyle w:val="7"/>
              <w:spacing w:line="285"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依照本条规定设立的演出经纪机构、文艺表演团体申请从事营业性演出经营活动，依照本条规定设立的演出场所经营单位申请从事演出场所经营活动，应当向省、自治区、直辖市 </w:t>
            </w:r>
            <w:r>
              <w:rPr>
                <w:rFonts w:hint="eastAsia" w:asciiTheme="minorEastAsia" w:hAnsiTheme="minorEastAsia" w:eastAsiaTheme="minorEastAsia" w:cstheme="minorEastAsia"/>
                <w:spacing w:val="-1"/>
                <w:w w:val="95"/>
                <w:sz w:val="21"/>
              </w:rPr>
              <w:t xml:space="preserve">人民政府文化主管部门提出申请。省、自治区、 </w:t>
            </w:r>
            <w:r>
              <w:rPr>
                <w:rFonts w:hint="eastAsia" w:asciiTheme="minorEastAsia" w:hAnsiTheme="minorEastAsia" w:eastAsiaTheme="minorEastAsia" w:cstheme="minorEastAsia"/>
                <w:spacing w:val="-1"/>
                <w:sz w:val="21"/>
              </w:rPr>
              <w:t>直辖市人民政府文化主管部门应当自收到申请之日起20日内作出决定。批准的，颁发营业性演出许可证；不批准的，应当书面通知申请人并说明理由。</w:t>
            </w:r>
          </w:p>
          <w:p>
            <w:pPr>
              <w:pStyle w:val="7"/>
              <w:spacing w:line="285" w:lineRule="auto"/>
              <w:ind w:left="108" w:right="1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依照本条规定设立演出经纪机构、演出场所经营单位的，还应当遵守我国其他法律、法 </w:t>
            </w:r>
            <w:r>
              <w:rPr>
                <w:rFonts w:hint="eastAsia" w:asciiTheme="minorEastAsia" w:hAnsiTheme="minorEastAsia" w:eastAsiaTheme="minorEastAsia" w:cstheme="minorEastAsia"/>
                <w:sz w:val="21"/>
              </w:rPr>
              <w:t>规的规定。</w:t>
            </w:r>
          </w:p>
        </w:tc>
        <w:tc>
          <w:tcPr>
            <w:tcW w:w="1192" w:type="dxa"/>
          </w:tcPr>
          <w:p>
            <w:pPr>
              <w:pStyle w:val="7"/>
              <w:rPr>
                <w:rFonts w:hint="eastAsia" w:asciiTheme="minorEastAsia" w:hAnsiTheme="minorEastAsia" w:eastAsiaTheme="minorEastAsia" w:cstheme="minorEastAsia"/>
                <w:sz w:val="20"/>
              </w:rPr>
            </w:pPr>
          </w:p>
        </w:tc>
        <w:tc>
          <w:tcPr>
            <w:tcW w:w="2434" w:type="dxa"/>
          </w:tcPr>
          <w:p>
            <w:pPr>
              <w:pStyle w:val="7"/>
              <w:rPr>
                <w:rFonts w:hint="eastAsia" w:asciiTheme="minorEastAsia" w:hAnsiTheme="minorEastAsia" w:eastAsiaTheme="minorEastAsia" w:cstheme="minorEastAsia"/>
                <w:sz w:val="20"/>
              </w:rPr>
            </w:pPr>
          </w:p>
        </w:tc>
        <w:tc>
          <w:tcPr>
            <w:tcW w:w="4653" w:type="dxa"/>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3"/>
        <w:gridCol w:w="1413"/>
        <w:gridCol w:w="4519"/>
        <w:gridCol w:w="1192"/>
        <w:gridCol w:w="2435"/>
        <w:gridCol w:w="463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3" w:type="dxa"/>
          </w:tcPr>
          <w:p>
            <w:pPr>
              <w:pStyle w:val="7"/>
              <w:spacing w:before="100"/>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13" w:type="dxa"/>
          </w:tcPr>
          <w:p>
            <w:pPr>
              <w:pStyle w:val="7"/>
              <w:spacing w:before="100"/>
              <w:ind w:left="2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9" w:type="dxa"/>
          </w:tcPr>
          <w:p>
            <w:pPr>
              <w:pStyle w:val="7"/>
              <w:spacing w:before="100"/>
              <w:ind w:left="1758" w:right="17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32" w:type="dxa"/>
          </w:tcPr>
          <w:p>
            <w:pPr>
              <w:pStyle w:val="7"/>
              <w:spacing w:before="100"/>
              <w:ind w:left="1575" w:right="15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7" w:hRule="atLeast"/>
        </w:trPr>
        <w:tc>
          <w:tcPr>
            <w:tcW w:w="703"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42"/>
              </w:rPr>
            </w:pPr>
          </w:p>
          <w:p>
            <w:pPr>
              <w:pStyle w:val="7"/>
              <w:ind w:left="21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27</w:t>
            </w:r>
          </w:p>
        </w:tc>
        <w:tc>
          <w:tcPr>
            <w:tcW w:w="141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0"/>
              </w:rPr>
            </w:pPr>
          </w:p>
          <w:p>
            <w:pPr>
              <w:pStyle w:val="7"/>
              <w:spacing w:line="223" w:lineRule="auto"/>
              <w:ind w:left="107" w:right="222"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对擅自从事营业性演出经营活动等行为的行政处罚</w:t>
            </w:r>
          </w:p>
        </w:tc>
        <w:tc>
          <w:tcPr>
            <w:tcW w:w="4519" w:type="dxa"/>
            <w:vMerge w:val="restart"/>
          </w:tcPr>
          <w:p>
            <w:pPr>
              <w:pStyle w:val="7"/>
              <w:spacing w:before="28"/>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31" w:line="266"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第四十三条第一款：有下列行为之一的， 由县级人民政府文化主管部门予以取缔，没收 演出器材和违法所得，并处违法所得8倍以上10 倍以下的罚款；没有违法所得或者违法所得不 </w:t>
            </w:r>
            <w:r>
              <w:rPr>
                <w:rFonts w:hint="eastAsia" w:asciiTheme="minorEastAsia" w:hAnsiTheme="minorEastAsia" w:eastAsiaTheme="minorEastAsia" w:cstheme="minorEastAsia"/>
                <w:w w:val="95"/>
                <w:sz w:val="21"/>
              </w:rPr>
              <w:t xml:space="preserve">足1万元的，并处5万元以上10万元以下的罚款； </w:t>
            </w:r>
            <w:r>
              <w:rPr>
                <w:rFonts w:hint="eastAsia" w:asciiTheme="minorEastAsia" w:hAnsiTheme="minorEastAsia" w:eastAsiaTheme="minorEastAsia" w:cstheme="minorEastAsia"/>
                <w:sz w:val="21"/>
              </w:rPr>
              <w:t>构成犯罪的，依法追究刑事责任：</w:t>
            </w:r>
          </w:p>
          <w:p>
            <w:pPr>
              <w:pStyle w:val="7"/>
              <w:spacing w:before="8" w:line="266" w:lineRule="auto"/>
              <w:ind w:left="108" w:right="18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（二）违反本条例第十二条、第十四条规</w:t>
            </w:r>
            <w:r>
              <w:rPr>
                <w:rFonts w:hint="eastAsia" w:asciiTheme="minorEastAsia" w:hAnsiTheme="minorEastAsia" w:eastAsiaTheme="minorEastAsia" w:cstheme="minorEastAsia"/>
                <w:sz w:val="21"/>
              </w:rPr>
              <w:t>定，超范围从事营业性演出经营活动的；</w:t>
            </w:r>
          </w:p>
          <w:p>
            <w:pPr>
              <w:pStyle w:val="7"/>
              <w:spacing w:before="3" w:line="266" w:lineRule="auto"/>
              <w:ind w:left="108"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第十二条：文艺表演团体、个体演员可以自行举办营业性演出，也可以参加营业性组台 </w:t>
            </w:r>
            <w:r>
              <w:rPr>
                <w:rFonts w:hint="eastAsia" w:asciiTheme="minorEastAsia" w:hAnsiTheme="minorEastAsia" w:eastAsiaTheme="minorEastAsia" w:cstheme="minorEastAsia"/>
                <w:sz w:val="21"/>
              </w:rPr>
              <w:t>演出。</w:t>
            </w:r>
          </w:p>
          <w:p>
            <w:pPr>
              <w:pStyle w:val="7"/>
              <w:spacing w:before="4" w:line="266" w:lineRule="auto"/>
              <w:ind w:left="108" w:right="18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营业性组台演出应当由演出经纪机构举 </w:t>
            </w:r>
            <w:r>
              <w:rPr>
                <w:rFonts w:hint="eastAsia" w:asciiTheme="minorEastAsia" w:hAnsiTheme="minorEastAsia" w:eastAsiaTheme="minorEastAsia" w:cstheme="minorEastAsia"/>
                <w:w w:val="95"/>
                <w:sz w:val="21"/>
              </w:rPr>
              <w:t xml:space="preserve">办；但是，演出场所经营单位可以在本单位经 </w:t>
            </w:r>
            <w:r>
              <w:rPr>
                <w:rFonts w:hint="eastAsia" w:asciiTheme="minorEastAsia" w:hAnsiTheme="minorEastAsia" w:eastAsiaTheme="minorEastAsia" w:cstheme="minorEastAsia"/>
                <w:sz w:val="21"/>
              </w:rPr>
              <w:t>营的场所内举办营业性组台演出。</w:t>
            </w:r>
          </w:p>
          <w:p>
            <w:pPr>
              <w:pStyle w:val="7"/>
              <w:spacing w:before="4" w:line="266" w:lineRule="auto"/>
              <w:ind w:left="108" w:right="18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演出经纪机构可以从事营业性演出的居 </w:t>
            </w:r>
            <w:r>
              <w:rPr>
                <w:rFonts w:hint="eastAsia" w:asciiTheme="minorEastAsia" w:hAnsiTheme="minorEastAsia" w:eastAsiaTheme="minorEastAsia" w:cstheme="minorEastAsia"/>
                <w:w w:val="95"/>
                <w:sz w:val="21"/>
              </w:rPr>
              <w:t xml:space="preserve">间、代理、行纪活动；个体演出经纪人只能从 </w:t>
            </w:r>
            <w:r>
              <w:rPr>
                <w:rFonts w:hint="eastAsia" w:asciiTheme="minorEastAsia" w:hAnsiTheme="minorEastAsia" w:eastAsiaTheme="minorEastAsia" w:cstheme="minorEastAsia"/>
                <w:sz w:val="21"/>
              </w:rPr>
              <w:t>事营业性演出的居间、代理活动。</w:t>
            </w:r>
          </w:p>
          <w:p>
            <w:pPr>
              <w:pStyle w:val="7"/>
              <w:spacing w:before="4" w:line="266" w:lineRule="auto"/>
              <w:ind w:left="108"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第十四条：除演出经纪机构外，其他任何单位或者个人不得举办外国的或者香港特别行 政区、澳门特别行政区、台湾地区的文艺表演 团体、个人参加的营业性演出。但是，文艺表 演团体自行举办营业性演出，可以邀请外国的 或者香港特别行政区、澳门特别行政区、台湾</w:t>
            </w:r>
          </w:p>
          <w:p>
            <w:pPr>
              <w:pStyle w:val="7"/>
              <w:spacing w:before="8" w:line="25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地区的文艺表演团体、个人参加。</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4"/>
              </w:rPr>
            </w:pPr>
          </w:p>
          <w:p>
            <w:pPr>
              <w:pStyle w:val="7"/>
              <w:spacing w:line="225" w:lineRule="auto"/>
              <w:ind w:left="106" w:right="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初次违法，违法经营额不足5千元的。</w:t>
            </w:r>
          </w:p>
        </w:tc>
        <w:tc>
          <w:tcPr>
            <w:tcW w:w="463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3" w:hRule="atLeast"/>
        </w:trPr>
        <w:tc>
          <w:tcPr>
            <w:tcW w:w="703" w:type="dxa"/>
            <w:vMerge w:val="continue"/>
            <w:tcBorders>
              <w:top w:val="nil"/>
            </w:tcBorders>
          </w:tcPr>
          <w:p>
            <w:pPr>
              <w:rPr>
                <w:rFonts w:hint="eastAsia" w:asciiTheme="minorEastAsia" w:hAnsiTheme="minorEastAsia" w:eastAsiaTheme="minorEastAsia" w:cstheme="minorEastAsia"/>
                <w:sz w:val="2"/>
                <w:szCs w:val="2"/>
              </w:rPr>
            </w:pPr>
          </w:p>
        </w:tc>
        <w:tc>
          <w:tcPr>
            <w:tcW w:w="1413" w:type="dxa"/>
            <w:vMerge w:val="continue"/>
            <w:tcBorders>
              <w:top w:val="nil"/>
            </w:tcBorders>
          </w:tcPr>
          <w:p>
            <w:pPr>
              <w:rPr>
                <w:rFonts w:hint="eastAsia" w:asciiTheme="minorEastAsia" w:hAnsiTheme="minorEastAsia" w:eastAsiaTheme="minorEastAsia" w:cstheme="minorEastAsia"/>
                <w:sz w:val="2"/>
                <w:szCs w:val="2"/>
              </w:rPr>
            </w:pPr>
          </w:p>
        </w:tc>
        <w:tc>
          <w:tcPr>
            <w:tcW w:w="4519"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42"/>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3"/>
              <w:rPr>
                <w:rFonts w:hint="eastAsia" w:asciiTheme="minorEastAsia" w:hAnsiTheme="minorEastAsia" w:eastAsiaTheme="minorEastAsia" w:cstheme="minorEastAsia"/>
                <w:sz w:val="22"/>
              </w:rPr>
            </w:pPr>
          </w:p>
          <w:p>
            <w:pPr>
              <w:pStyle w:val="7"/>
              <w:spacing w:line="225" w:lineRule="auto"/>
              <w:ind w:left="106" w:right="7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初次违法，违法经营额</w:t>
            </w:r>
            <w:r>
              <w:rPr>
                <w:rFonts w:hint="eastAsia" w:asciiTheme="minorEastAsia" w:hAnsiTheme="minorEastAsia" w:eastAsiaTheme="minorEastAsia" w:cstheme="minorEastAsia"/>
                <w:spacing w:val="-12"/>
                <w:sz w:val="21"/>
              </w:rPr>
              <w:t xml:space="preserve">5 </w:t>
            </w:r>
            <w:r>
              <w:rPr>
                <w:rFonts w:hint="eastAsia" w:asciiTheme="minorEastAsia" w:hAnsiTheme="minorEastAsia" w:eastAsiaTheme="minorEastAsia" w:cstheme="minorEastAsia"/>
                <w:w w:val="95"/>
                <w:sz w:val="21"/>
              </w:rPr>
              <w:t>千元以上不足1万元的。</w:t>
            </w:r>
          </w:p>
        </w:tc>
        <w:tc>
          <w:tcPr>
            <w:tcW w:w="4632" w:type="dxa"/>
          </w:tcPr>
          <w:p>
            <w:pPr>
              <w:pStyle w:val="7"/>
              <w:spacing w:before="4"/>
              <w:rPr>
                <w:rFonts w:hint="eastAsia" w:asciiTheme="minorEastAsia" w:hAnsiTheme="minorEastAsia" w:eastAsiaTheme="minorEastAsia" w:cstheme="minorEastAsia"/>
                <w:sz w:val="34"/>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40" w:hRule="atLeast"/>
        </w:trPr>
        <w:tc>
          <w:tcPr>
            <w:tcW w:w="703" w:type="dxa"/>
            <w:vMerge w:val="continue"/>
            <w:tcBorders>
              <w:top w:val="nil"/>
            </w:tcBorders>
          </w:tcPr>
          <w:p>
            <w:pPr>
              <w:rPr>
                <w:rFonts w:hint="eastAsia" w:asciiTheme="minorEastAsia" w:hAnsiTheme="minorEastAsia" w:eastAsiaTheme="minorEastAsia" w:cstheme="minorEastAsia"/>
                <w:sz w:val="2"/>
                <w:szCs w:val="2"/>
              </w:rPr>
            </w:pPr>
          </w:p>
        </w:tc>
        <w:tc>
          <w:tcPr>
            <w:tcW w:w="1413" w:type="dxa"/>
            <w:vMerge w:val="continue"/>
            <w:tcBorders>
              <w:top w:val="nil"/>
            </w:tcBorders>
          </w:tcPr>
          <w:p>
            <w:pPr>
              <w:rPr>
                <w:rFonts w:hint="eastAsia" w:asciiTheme="minorEastAsia" w:hAnsiTheme="minorEastAsia" w:eastAsiaTheme="minorEastAsia" w:cstheme="minorEastAsia"/>
                <w:sz w:val="2"/>
                <w:szCs w:val="2"/>
              </w:rPr>
            </w:pPr>
          </w:p>
        </w:tc>
        <w:tc>
          <w:tcPr>
            <w:tcW w:w="4519"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7"/>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68" w:line="307" w:lineRule="auto"/>
              <w:ind w:left="106" w:right="26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有系列情形之一的： 1.违法经营额1万元以上5万元以下的；</w:t>
            </w:r>
          </w:p>
          <w:p>
            <w:pPr>
              <w:pStyle w:val="7"/>
              <w:spacing w:before="7" w:line="26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2.两年内再次被查处的。</w:t>
            </w:r>
          </w:p>
        </w:tc>
        <w:tc>
          <w:tcPr>
            <w:tcW w:w="4632" w:type="dxa"/>
          </w:tcPr>
          <w:p>
            <w:pPr>
              <w:pStyle w:val="7"/>
              <w:rPr>
                <w:rFonts w:hint="eastAsia" w:asciiTheme="minorEastAsia" w:hAnsiTheme="minorEastAsia" w:eastAsiaTheme="minorEastAsia" w:cstheme="minorEastAsia"/>
                <w:sz w:val="24"/>
              </w:rPr>
            </w:pPr>
          </w:p>
          <w:p>
            <w:pPr>
              <w:pStyle w:val="7"/>
              <w:spacing w:before="143" w:line="278"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没收演出器材和违法所得，并处违法所得8 </w:t>
            </w:r>
            <w:r>
              <w:rPr>
                <w:rFonts w:hint="eastAsia" w:asciiTheme="minorEastAsia" w:hAnsiTheme="minorEastAsia" w:eastAsiaTheme="minorEastAsia" w:cstheme="minorEastAsia"/>
                <w:sz w:val="21"/>
              </w:rPr>
              <w:t>倍以上9倍以下的罚款；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39" w:hRule="atLeast"/>
        </w:trPr>
        <w:tc>
          <w:tcPr>
            <w:tcW w:w="703" w:type="dxa"/>
            <w:vMerge w:val="continue"/>
            <w:tcBorders>
              <w:top w:val="nil"/>
            </w:tcBorders>
          </w:tcPr>
          <w:p>
            <w:pPr>
              <w:rPr>
                <w:rFonts w:hint="eastAsia" w:asciiTheme="minorEastAsia" w:hAnsiTheme="minorEastAsia" w:eastAsiaTheme="minorEastAsia" w:cstheme="minorEastAsia"/>
                <w:sz w:val="2"/>
                <w:szCs w:val="2"/>
              </w:rPr>
            </w:pPr>
          </w:p>
        </w:tc>
        <w:tc>
          <w:tcPr>
            <w:tcW w:w="1413" w:type="dxa"/>
            <w:vMerge w:val="continue"/>
            <w:tcBorders>
              <w:top w:val="nil"/>
            </w:tcBorders>
          </w:tcPr>
          <w:p>
            <w:pPr>
              <w:rPr>
                <w:rFonts w:hint="eastAsia" w:asciiTheme="minorEastAsia" w:hAnsiTheme="minorEastAsia" w:eastAsiaTheme="minorEastAsia" w:cstheme="minorEastAsia"/>
                <w:sz w:val="2"/>
                <w:szCs w:val="2"/>
              </w:rPr>
            </w:pPr>
          </w:p>
        </w:tc>
        <w:tc>
          <w:tcPr>
            <w:tcW w:w="4519"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1"/>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7"/>
              <w:rPr>
                <w:rFonts w:hint="eastAsia" w:asciiTheme="minorEastAsia" w:hAnsiTheme="minorEastAsia" w:eastAsiaTheme="minorEastAsia" w:cstheme="minorEastAsia"/>
                <w:sz w:val="24"/>
              </w:rPr>
            </w:pPr>
          </w:p>
          <w:p>
            <w:pPr>
              <w:pStyle w:val="7"/>
              <w:spacing w:line="225" w:lineRule="auto"/>
              <w:ind w:left="106" w:right="14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1.违法经营额5万元以上的；</w:t>
            </w:r>
          </w:p>
          <w:p>
            <w:pPr>
              <w:pStyle w:val="7"/>
              <w:spacing w:before="19" w:line="285"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8"/>
                <w:sz w:val="21"/>
              </w:rPr>
              <w:t>有《文化市场综合执法</w:t>
            </w: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63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0"/>
        <w:gridCol w:w="1410"/>
        <w:gridCol w:w="4522"/>
        <w:gridCol w:w="1192"/>
        <w:gridCol w:w="2435"/>
        <w:gridCol w:w="463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0" w:type="dxa"/>
          </w:tcPr>
          <w:p>
            <w:pPr>
              <w:pStyle w:val="7"/>
              <w:spacing w:before="100"/>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10" w:type="dxa"/>
          </w:tcPr>
          <w:p>
            <w:pPr>
              <w:pStyle w:val="7"/>
              <w:spacing w:before="100"/>
              <w:ind w:left="22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2" w:type="dxa"/>
          </w:tcPr>
          <w:p>
            <w:pPr>
              <w:pStyle w:val="7"/>
              <w:spacing w:before="100"/>
              <w:ind w:left="1758" w:right="17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35" w:type="dxa"/>
          </w:tcPr>
          <w:p>
            <w:pPr>
              <w:pStyle w:val="7"/>
              <w:spacing w:before="100"/>
              <w:ind w:left="1576" w:right="154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10" w:hRule="atLeast"/>
        </w:trPr>
        <w:tc>
          <w:tcPr>
            <w:tcW w:w="70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33"/>
              <w:ind w:left="20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28</w:t>
            </w:r>
          </w:p>
        </w:tc>
        <w:tc>
          <w:tcPr>
            <w:tcW w:w="141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line="223" w:lineRule="auto"/>
              <w:ind w:left="108"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擅 自从事营业性演出经营活动等行为的行政处罚</w:t>
            </w:r>
          </w:p>
        </w:tc>
        <w:tc>
          <w:tcPr>
            <w:tcW w:w="4522" w:type="dxa"/>
            <w:vMerge w:val="restart"/>
          </w:tcPr>
          <w:p>
            <w:pPr>
              <w:pStyle w:val="7"/>
              <w:spacing w:before="28"/>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《营业性演出管理条例》</w:t>
            </w:r>
          </w:p>
          <w:p>
            <w:pPr>
              <w:pStyle w:val="7"/>
              <w:spacing w:before="31" w:line="266"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 xml:space="preserve">第四十三条第一款：有下列行为之一的，由 </w:t>
            </w:r>
            <w:r>
              <w:rPr>
                <w:rFonts w:hint="eastAsia" w:asciiTheme="minorEastAsia" w:hAnsiTheme="minorEastAsia" w:eastAsiaTheme="minorEastAsia" w:cstheme="minorEastAsia"/>
                <w:spacing w:val="-15"/>
                <w:w w:val="95"/>
                <w:sz w:val="21"/>
              </w:rPr>
              <w:t xml:space="preserve">县级人民政府文化主管部门予以取缔，没收演出 器材和违法所得，并处违法所得8倍以上10倍以 下的罚款；没有违法所得或者违法所得不足1万 元的，并处5万元以上10万元以下的罚款；构成 </w:t>
            </w:r>
            <w:r>
              <w:rPr>
                <w:rFonts w:hint="eastAsia" w:asciiTheme="minorEastAsia" w:hAnsiTheme="minorEastAsia" w:eastAsiaTheme="minorEastAsia" w:cstheme="minorEastAsia"/>
                <w:spacing w:val="-15"/>
                <w:sz w:val="21"/>
              </w:rPr>
              <w:t>犯罪的，依法追究刑事责任：</w:t>
            </w:r>
          </w:p>
          <w:p>
            <w:pPr>
              <w:pStyle w:val="7"/>
              <w:spacing w:before="8" w:line="266" w:lineRule="auto"/>
              <w:ind w:left="106" w:right="7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51"/>
                <w:w w:val="95"/>
                <w:sz w:val="21"/>
              </w:rPr>
              <w:t>）</w:t>
            </w:r>
            <w:r>
              <w:rPr>
                <w:rFonts w:hint="eastAsia" w:asciiTheme="minorEastAsia" w:hAnsiTheme="minorEastAsia" w:eastAsiaTheme="minorEastAsia" w:cstheme="minorEastAsia"/>
                <w:spacing w:val="-4"/>
                <w:w w:val="95"/>
                <w:sz w:val="21"/>
              </w:rPr>
              <w:t>违反本条例第八条第一款规定，变更</w:t>
            </w:r>
            <w:r>
              <w:rPr>
                <w:rFonts w:hint="eastAsia" w:asciiTheme="minorEastAsia" w:hAnsiTheme="minorEastAsia" w:eastAsiaTheme="minorEastAsia" w:cstheme="minorEastAsia"/>
                <w:spacing w:val="-4"/>
                <w:sz w:val="21"/>
              </w:rPr>
              <w:t>营业性演出经营项目未向原发证机关申请换发营业性演出许可证的。</w:t>
            </w:r>
          </w:p>
          <w:p>
            <w:pPr>
              <w:pStyle w:val="7"/>
              <w:spacing w:before="4" w:line="266"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第八条第一款：文艺表演团体变更名称、住 </w:t>
            </w:r>
            <w:r>
              <w:rPr>
                <w:rFonts w:hint="eastAsia" w:asciiTheme="minorEastAsia" w:hAnsiTheme="minorEastAsia" w:eastAsiaTheme="minorEastAsia" w:cstheme="minorEastAsia"/>
                <w:spacing w:val="-12"/>
                <w:w w:val="95"/>
                <w:sz w:val="21"/>
              </w:rPr>
              <w:t xml:space="preserve">所、法定代表人或者主要负责人、营业性演出经 </w:t>
            </w:r>
            <w:r>
              <w:rPr>
                <w:rFonts w:hint="eastAsia" w:asciiTheme="minorEastAsia" w:hAnsiTheme="minorEastAsia" w:eastAsiaTheme="minorEastAsia" w:cstheme="minorEastAsia"/>
                <w:spacing w:val="-13"/>
                <w:w w:val="95"/>
                <w:sz w:val="21"/>
              </w:rPr>
              <w:t xml:space="preserve">营项目，应当向原发证机关申请换发营业性演出 许可证，并依法到工商行政管理部门办理变更登 </w:t>
            </w:r>
            <w:r>
              <w:rPr>
                <w:rFonts w:hint="eastAsia" w:asciiTheme="minorEastAsia" w:hAnsiTheme="minorEastAsia" w:eastAsiaTheme="minorEastAsia" w:cstheme="minorEastAsia"/>
                <w:spacing w:val="-13"/>
                <w:sz w:val="21"/>
              </w:rPr>
              <w:t>记。</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7"/>
              </w:rPr>
            </w:pPr>
          </w:p>
          <w:p>
            <w:pPr>
              <w:pStyle w:val="7"/>
              <w:ind w:left="86"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6"/>
              </w:rPr>
            </w:pPr>
          </w:p>
          <w:p>
            <w:pPr>
              <w:pStyle w:val="7"/>
              <w:spacing w:line="228" w:lineRule="auto"/>
              <w:ind w:left="107" w:right="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初次违法，违法经营额不足5千元的。</w:t>
            </w:r>
          </w:p>
        </w:tc>
        <w:tc>
          <w:tcPr>
            <w:tcW w:w="463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5"/>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8" w:hRule="atLeast"/>
        </w:trPr>
        <w:tc>
          <w:tcPr>
            <w:tcW w:w="700" w:type="dxa"/>
            <w:vMerge w:val="continue"/>
            <w:tcBorders>
              <w:top w:val="nil"/>
            </w:tcBorders>
          </w:tcPr>
          <w:p>
            <w:pPr>
              <w:rPr>
                <w:rFonts w:hint="eastAsia" w:asciiTheme="minorEastAsia" w:hAnsiTheme="minorEastAsia" w:eastAsiaTheme="minorEastAsia" w:cstheme="minorEastAsia"/>
                <w:sz w:val="2"/>
                <w:szCs w:val="2"/>
              </w:rPr>
            </w:pPr>
          </w:p>
        </w:tc>
        <w:tc>
          <w:tcPr>
            <w:tcW w:w="1410" w:type="dxa"/>
            <w:vMerge w:val="continue"/>
            <w:tcBorders>
              <w:top w:val="nil"/>
            </w:tcBorders>
          </w:tcPr>
          <w:p>
            <w:pPr>
              <w:rPr>
                <w:rFonts w:hint="eastAsia" w:asciiTheme="minorEastAsia" w:hAnsiTheme="minorEastAsia" w:eastAsiaTheme="minorEastAsia" w:cstheme="minorEastAsia"/>
                <w:sz w:val="2"/>
                <w:szCs w:val="2"/>
              </w:rPr>
            </w:pPr>
          </w:p>
        </w:tc>
        <w:tc>
          <w:tcPr>
            <w:tcW w:w="4522"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ind w:left="86"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2"/>
              </w:rPr>
            </w:pPr>
          </w:p>
          <w:p>
            <w:pPr>
              <w:pStyle w:val="7"/>
              <w:spacing w:before="134" w:line="225" w:lineRule="auto"/>
              <w:ind w:left="107" w:right="7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初次违法，违法经营额</w:t>
            </w:r>
            <w:r>
              <w:rPr>
                <w:rFonts w:hint="eastAsia" w:asciiTheme="minorEastAsia" w:hAnsiTheme="minorEastAsia" w:eastAsiaTheme="minorEastAsia" w:cstheme="minorEastAsia"/>
                <w:spacing w:val="-12"/>
                <w:sz w:val="21"/>
              </w:rPr>
              <w:t xml:space="preserve">5 </w:t>
            </w:r>
            <w:r>
              <w:rPr>
                <w:rFonts w:hint="eastAsia" w:asciiTheme="minorEastAsia" w:hAnsiTheme="minorEastAsia" w:eastAsiaTheme="minorEastAsia" w:cstheme="minorEastAsia"/>
                <w:w w:val="95"/>
                <w:sz w:val="21"/>
              </w:rPr>
              <w:t>千元以上不足1万元的。</w:t>
            </w:r>
          </w:p>
        </w:tc>
        <w:tc>
          <w:tcPr>
            <w:tcW w:w="463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2"/>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2" w:hRule="atLeast"/>
        </w:trPr>
        <w:tc>
          <w:tcPr>
            <w:tcW w:w="700" w:type="dxa"/>
            <w:vMerge w:val="continue"/>
            <w:tcBorders>
              <w:top w:val="nil"/>
            </w:tcBorders>
          </w:tcPr>
          <w:p>
            <w:pPr>
              <w:rPr>
                <w:rFonts w:hint="eastAsia" w:asciiTheme="minorEastAsia" w:hAnsiTheme="minorEastAsia" w:eastAsiaTheme="minorEastAsia" w:cstheme="minorEastAsia"/>
                <w:sz w:val="2"/>
                <w:szCs w:val="2"/>
              </w:rPr>
            </w:pPr>
          </w:p>
        </w:tc>
        <w:tc>
          <w:tcPr>
            <w:tcW w:w="1410" w:type="dxa"/>
            <w:vMerge w:val="continue"/>
            <w:tcBorders>
              <w:top w:val="nil"/>
            </w:tcBorders>
          </w:tcPr>
          <w:p>
            <w:pPr>
              <w:rPr>
                <w:rFonts w:hint="eastAsia" w:asciiTheme="minorEastAsia" w:hAnsiTheme="minorEastAsia" w:eastAsiaTheme="minorEastAsia" w:cstheme="minorEastAsia"/>
                <w:sz w:val="2"/>
                <w:szCs w:val="2"/>
              </w:rPr>
            </w:pPr>
          </w:p>
        </w:tc>
        <w:tc>
          <w:tcPr>
            <w:tcW w:w="4522"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4"/>
              <w:ind w:left="86"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175" w:line="307" w:lineRule="auto"/>
              <w:ind w:left="107" w:right="26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有系列情形之一的： 1.违法经营额1万元以上5万元以下的；</w:t>
            </w:r>
          </w:p>
          <w:p>
            <w:pPr>
              <w:pStyle w:val="7"/>
              <w:spacing w:before="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2.两年内再次被查处的。</w:t>
            </w:r>
          </w:p>
        </w:tc>
        <w:tc>
          <w:tcPr>
            <w:tcW w:w="4635" w:type="dxa"/>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1"/>
              </w:rPr>
            </w:pPr>
          </w:p>
          <w:p>
            <w:pPr>
              <w:pStyle w:val="7"/>
              <w:spacing w:line="278"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没收演出器材和违法所得，并处违法所得8 </w:t>
            </w:r>
            <w:r>
              <w:rPr>
                <w:rFonts w:hint="eastAsia" w:asciiTheme="minorEastAsia" w:hAnsiTheme="minorEastAsia" w:eastAsiaTheme="minorEastAsia" w:cstheme="minorEastAsia"/>
                <w:sz w:val="21"/>
              </w:rPr>
              <w:t>倍以上9倍以下的罚款；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8" w:hRule="atLeast"/>
        </w:trPr>
        <w:tc>
          <w:tcPr>
            <w:tcW w:w="700" w:type="dxa"/>
            <w:vMerge w:val="continue"/>
            <w:tcBorders>
              <w:top w:val="nil"/>
            </w:tcBorders>
          </w:tcPr>
          <w:p>
            <w:pPr>
              <w:rPr>
                <w:rFonts w:hint="eastAsia" w:asciiTheme="minorEastAsia" w:hAnsiTheme="minorEastAsia" w:eastAsiaTheme="minorEastAsia" w:cstheme="minorEastAsia"/>
                <w:sz w:val="2"/>
                <w:szCs w:val="2"/>
              </w:rPr>
            </w:pPr>
          </w:p>
        </w:tc>
        <w:tc>
          <w:tcPr>
            <w:tcW w:w="1410" w:type="dxa"/>
            <w:vMerge w:val="continue"/>
            <w:tcBorders>
              <w:top w:val="nil"/>
            </w:tcBorders>
          </w:tcPr>
          <w:p>
            <w:pPr>
              <w:rPr>
                <w:rFonts w:hint="eastAsia" w:asciiTheme="minorEastAsia" w:hAnsiTheme="minorEastAsia" w:eastAsiaTheme="minorEastAsia" w:cstheme="minorEastAsia"/>
                <w:sz w:val="2"/>
                <w:szCs w:val="2"/>
              </w:rPr>
            </w:pPr>
          </w:p>
        </w:tc>
        <w:tc>
          <w:tcPr>
            <w:tcW w:w="4522"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0"/>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08" w:line="225" w:lineRule="auto"/>
              <w:ind w:left="107" w:right="146"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1.违法经营额5万元以上的；</w:t>
            </w:r>
          </w:p>
          <w:p>
            <w:pPr>
              <w:pStyle w:val="7"/>
              <w:spacing w:before="19" w:line="285" w:lineRule="auto"/>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7"/>
                <w:sz w:val="21"/>
              </w:rPr>
              <w:t>有《文化市场综合执法</w:t>
            </w: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63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9"/>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bl>
    <w:p>
      <w:pPr>
        <w:spacing w:after="0"/>
        <w:rPr>
          <w:rFonts w:hint="eastAsia" w:asciiTheme="minorEastAsia" w:hAnsiTheme="minorEastAsia" w:eastAsiaTheme="minorEastAsia" w:cstheme="minorEastAsia"/>
          <w:sz w:val="21"/>
        </w:rPr>
        <w:sectPr>
          <w:footerReference r:id="rId8" w:type="default"/>
          <w:pgSz w:w="16840" w:h="11910" w:orient="landscape"/>
          <w:pgMar w:top="1100" w:right="800" w:bottom="1100" w:left="640" w:header="0" w:footer="915" w:gutter="0"/>
          <w:pgNumType w:start="3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406"/>
        <w:gridCol w:w="4517"/>
        <w:gridCol w:w="1192"/>
        <w:gridCol w:w="2434"/>
        <w:gridCol w:w="46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91"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06" w:type="dxa"/>
          </w:tcPr>
          <w:p>
            <w:pPr>
              <w:pStyle w:val="7"/>
              <w:spacing w:before="100"/>
              <w:ind w:left="22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49"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7"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39" w:type="dxa"/>
          </w:tcPr>
          <w:p>
            <w:pPr>
              <w:pStyle w:val="7"/>
              <w:spacing w:before="100"/>
              <w:ind w:left="1578" w:right="155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4" w:hRule="atLeast"/>
        </w:trPr>
        <w:tc>
          <w:tcPr>
            <w:tcW w:w="706" w:type="dxa"/>
            <w:tcBorders>
              <w:bottom w:val="nil"/>
            </w:tcBorders>
          </w:tcPr>
          <w:p>
            <w:pPr>
              <w:pStyle w:val="7"/>
              <w:rPr>
                <w:rFonts w:hint="eastAsia" w:asciiTheme="minorEastAsia" w:hAnsiTheme="minorEastAsia" w:eastAsiaTheme="minorEastAsia" w:cstheme="minorEastAsia"/>
                <w:sz w:val="20"/>
              </w:rPr>
            </w:pPr>
          </w:p>
        </w:tc>
        <w:tc>
          <w:tcPr>
            <w:tcW w:w="1406" w:type="dxa"/>
            <w:tcBorders>
              <w:bottom w:val="nil"/>
            </w:tcBorders>
          </w:tcPr>
          <w:p>
            <w:pPr>
              <w:pStyle w:val="7"/>
              <w:rPr>
                <w:rFonts w:hint="eastAsia" w:asciiTheme="minorEastAsia" w:hAnsiTheme="minorEastAsia" w:eastAsiaTheme="minorEastAsia" w:cstheme="minorEastAsia"/>
                <w:sz w:val="20"/>
              </w:rPr>
            </w:pPr>
          </w:p>
        </w:tc>
        <w:tc>
          <w:tcPr>
            <w:tcW w:w="4517" w:type="dxa"/>
            <w:vMerge w:val="restart"/>
          </w:tcPr>
          <w:p>
            <w:pPr>
              <w:pStyle w:val="7"/>
              <w:spacing w:line="210"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12" w:line="19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第四十四条第一款：违反本条例第十三条、</w:t>
            </w:r>
            <w:r>
              <w:rPr>
                <w:rFonts w:hint="eastAsia" w:asciiTheme="minorEastAsia" w:hAnsiTheme="minorEastAsia" w:eastAsiaTheme="minorEastAsia" w:cstheme="minorEastAsia"/>
                <w:spacing w:val="-1"/>
                <w:sz w:val="21"/>
              </w:rPr>
              <w:t xml:space="preserve">第十五条规定，未经批准举办营业性演出的， 由县级人民政府文化主管部门责令停止演出， </w:t>
            </w:r>
            <w:r>
              <w:rPr>
                <w:rFonts w:hint="eastAsia" w:asciiTheme="minorEastAsia" w:hAnsiTheme="minorEastAsia" w:eastAsiaTheme="minorEastAsia" w:cstheme="minorEastAsia"/>
                <w:spacing w:val="-2"/>
                <w:sz w:val="21"/>
              </w:rPr>
              <w:t>没收违法所得，并处违法所得</w:t>
            </w:r>
            <w:r>
              <w:rPr>
                <w:rFonts w:hint="eastAsia" w:asciiTheme="minorEastAsia" w:hAnsiTheme="minorEastAsia" w:eastAsiaTheme="minorEastAsia" w:cstheme="minorEastAsia"/>
                <w:sz w:val="21"/>
              </w:rPr>
              <w:t>8倍以上10倍以下</w:t>
            </w:r>
            <w:r>
              <w:rPr>
                <w:rFonts w:hint="eastAsia" w:asciiTheme="minorEastAsia" w:hAnsiTheme="minorEastAsia" w:eastAsiaTheme="minorEastAsia" w:cstheme="minorEastAsia"/>
                <w:spacing w:val="-1"/>
                <w:sz w:val="21"/>
              </w:rPr>
              <w:t>的罚款；没有违法所得或者违法所得不足</w:t>
            </w:r>
            <w:r>
              <w:rPr>
                <w:rFonts w:hint="eastAsia" w:asciiTheme="minorEastAsia" w:hAnsiTheme="minorEastAsia" w:eastAsiaTheme="minorEastAsia" w:cstheme="minorEastAsia"/>
                <w:sz w:val="21"/>
              </w:rPr>
              <w:t>1万元的，并处5万元以上10万元以下的罚款；情节严重的，由原发证机关吊销营业性演出许可证。</w:t>
            </w:r>
          </w:p>
          <w:p>
            <w:pPr>
              <w:pStyle w:val="7"/>
              <w:spacing w:line="196" w:lineRule="auto"/>
              <w:ind w:left="107"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第十三条：举办营业性演出，应当向演出所在地县级人民政府文化主管部门提出申请。县级人民政府文化主管部门应当自受理申请之</w:t>
            </w:r>
            <w:r>
              <w:rPr>
                <w:rFonts w:hint="eastAsia" w:asciiTheme="minorEastAsia" w:hAnsiTheme="minorEastAsia" w:eastAsiaTheme="minorEastAsia" w:cstheme="minorEastAsia"/>
                <w:w w:val="95"/>
                <w:sz w:val="21"/>
              </w:rPr>
              <w:t>日起3</w:t>
            </w:r>
            <w:r>
              <w:rPr>
                <w:rFonts w:hint="eastAsia" w:asciiTheme="minorEastAsia" w:hAnsiTheme="minorEastAsia" w:eastAsiaTheme="minorEastAsia" w:cstheme="minorEastAsia"/>
                <w:spacing w:val="-1"/>
                <w:w w:val="95"/>
                <w:sz w:val="21"/>
              </w:rPr>
              <w:t xml:space="preserve">日内作出决定。对符合本条例第二十五条 </w:t>
            </w:r>
            <w:r>
              <w:rPr>
                <w:rFonts w:hint="eastAsia" w:asciiTheme="minorEastAsia" w:hAnsiTheme="minorEastAsia" w:eastAsiaTheme="minorEastAsia" w:cstheme="minorEastAsia"/>
                <w:spacing w:val="-1"/>
                <w:sz w:val="21"/>
              </w:rPr>
              <w:t>规定的，发给批准文件；对不符合本条例第二十五条规定的，不予批准，书面通知申请人并说明理由。</w:t>
            </w:r>
          </w:p>
          <w:p>
            <w:pPr>
              <w:pStyle w:val="7"/>
              <w:spacing w:line="196" w:lineRule="auto"/>
              <w:ind w:left="107" w:right="1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第十五条：举办外国的文艺表演团体、个人参加的营业性演出，演出举办单位应当向演 出所在地省、自治区、直辖市人民政府文化主 </w:t>
            </w:r>
            <w:r>
              <w:rPr>
                <w:rFonts w:hint="eastAsia" w:asciiTheme="minorEastAsia" w:hAnsiTheme="minorEastAsia" w:eastAsiaTheme="minorEastAsia" w:cstheme="minorEastAsia"/>
                <w:sz w:val="21"/>
              </w:rPr>
              <w:t>管部门提出申请。</w:t>
            </w:r>
          </w:p>
          <w:p>
            <w:pPr>
              <w:pStyle w:val="7"/>
              <w:spacing w:line="19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举办香港特别行政区、澳门特别行政区的文艺表演团体、个人参加的营业性演出，演出举办单位应当向演出所在地省、自治区、直辖市人民政府文化主管部门提出申请；举办台湾 </w:t>
            </w:r>
            <w:r>
              <w:rPr>
                <w:rFonts w:hint="eastAsia" w:asciiTheme="minorEastAsia" w:hAnsiTheme="minorEastAsia" w:eastAsiaTheme="minorEastAsia" w:cstheme="minorEastAsia"/>
                <w:spacing w:val="-1"/>
                <w:w w:val="95"/>
                <w:sz w:val="21"/>
              </w:rPr>
              <w:t xml:space="preserve">地区的文艺表演团体、个人参加的营业性演出， </w:t>
            </w:r>
            <w:r>
              <w:rPr>
                <w:rFonts w:hint="eastAsia" w:asciiTheme="minorEastAsia" w:hAnsiTheme="minorEastAsia" w:eastAsiaTheme="minorEastAsia" w:cstheme="minorEastAsia"/>
                <w:spacing w:val="-1"/>
                <w:sz w:val="21"/>
              </w:rPr>
              <w:t>演出举办单位应当向国务院文化主管部门会同国务院有关部门规定的审批机关提出申请。</w:t>
            </w:r>
          </w:p>
          <w:p>
            <w:pPr>
              <w:pStyle w:val="7"/>
              <w:spacing w:line="196" w:lineRule="auto"/>
              <w:ind w:left="107" w:right="76" w:firstLine="52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国务院文化主管部门或者省、自治区、直</w:t>
            </w:r>
            <w:r>
              <w:rPr>
                <w:rFonts w:hint="eastAsia" w:asciiTheme="minorEastAsia" w:hAnsiTheme="minorEastAsia" w:eastAsiaTheme="minorEastAsia" w:cstheme="minorEastAsia"/>
                <w:sz w:val="21"/>
              </w:rPr>
              <w:t>辖市人民政府文化主管部门应当自受理申请之日起20日内作出决定。对符合本条例第二十五条规定的，发给批准文件；对不符合本条例第二十五条规定的，不予批准，书面通知申请人并说明理由.</w:t>
            </w:r>
          </w:p>
          <w:p>
            <w:pPr>
              <w:pStyle w:val="7"/>
              <w:spacing w:line="203" w:lineRule="exact"/>
              <w:ind w:left="10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第十六条第三款：营业性演出需要变更申</w:t>
            </w:r>
          </w:p>
          <w:p>
            <w:pPr>
              <w:pStyle w:val="7"/>
              <w:spacing w:line="218" w:lineRule="exact"/>
              <w:ind w:left="107" w:right="1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请材料所列事项的，应当分别依照本条例第十 </w:t>
            </w:r>
            <w:r>
              <w:rPr>
                <w:rFonts w:hint="eastAsia" w:asciiTheme="minorEastAsia" w:hAnsiTheme="minorEastAsia" w:eastAsiaTheme="minorEastAsia" w:cstheme="minorEastAsia"/>
                <w:sz w:val="21"/>
              </w:rPr>
              <w:t>三条、第十五条规定重新报批。</w:t>
            </w:r>
          </w:p>
        </w:tc>
        <w:tc>
          <w:tcPr>
            <w:tcW w:w="1192" w:type="dxa"/>
          </w:tcPr>
          <w:p>
            <w:pPr>
              <w:pStyle w:val="7"/>
              <w:rPr>
                <w:rFonts w:hint="eastAsia" w:asciiTheme="minorEastAsia" w:hAnsiTheme="minorEastAsia" w:eastAsiaTheme="minorEastAsia" w:cstheme="minorEastAsia"/>
                <w:sz w:val="22"/>
              </w:rPr>
            </w:pPr>
          </w:p>
          <w:p>
            <w:pPr>
              <w:pStyle w:val="7"/>
              <w:spacing w:before="18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rPr>
                <w:rFonts w:hint="eastAsia" w:asciiTheme="minorEastAsia" w:hAnsiTheme="minorEastAsia" w:eastAsiaTheme="minorEastAsia" w:cstheme="minorEastAsia"/>
                <w:sz w:val="22"/>
              </w:rPr>
            </w:pPr>
          </w:p>
          <w:p>
            <w:pPr>
              <w:pStyle w:val="7"/>
              <w:spacing w:before="197" w:line="225" w:lineRule="auto"/>
              <w:ind w:left="107" w:right="93"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初次违法，违法经营额不足5千元的。</w:t>
            </w:r>
          </w:p>
        </w:tc>
        <w:tc>
          <w:tcPr>
            <w:tcW w:w="4639" w:type="dxa"/>
          </w:tcPr>
          <w:p>
            <w:pPr>
              <w:pStyle w:val="7"/>
              <w:rPr>
                <w:rFonts w:hint="eastAsia" w:asciiTheme="minorEastAsia" w:hAnsiTheme="minorEastAsia" w:eastAsiaTheme="minorEastAsia" w:cstheme="minorEastAsia"/>
                <w:sz w:val="24"/>
              </w:rPr>
            </w:pPr>
          </w:p>
          <w:p>
            <w:pPr>
              <w:pStyle w:val="7"/>
              <w:spacing w:before="160"/>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2"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7"/>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spacing w:before="4"/>
              <w:rPr>
                <w:rFonts w:hint="eastAsia" w:asciiTheme="minorEastAsia" w:hAnsiTheme="minorEastAsia" w:eastAsiaTheme="minorEastAsia" w:cstheme="minorEastAsia"/>
                <w:sz w:val="27"/>
              </w:rPr>
            </w:pPr>
          </w:p>
          <w:p>
            <w:pPr>
              <w:pStyle w:val="7"/>
              <w:spacing w:line="225" w:lineRule="auto"/>
              <w:ind w:left="107" w:right="78"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初次违法，违法经营额</w:t>
            </w:r>
            <w:r>
              <w:rPr>
                <w:rFonts w:hint="eastAsia" w:asciiTheme="minorEastAsia" w:hAnsiTheme="minorEastAsia" w:eastAsiaTheme="minorEastAsia" w:cstheme="minorEastAsia"/>
                <w:spacing w:val="-12"/>
                <w:sz w:val="21"/>
              </w:rPr>
              <w:t xml:space="preserve">5 </w:t>
            </w:r>
            <w:r>
              <w:rPr>
                <w:rFonts w:hint="eastAsia" w:asciiTheme="minorEastAsia" w:hAnsiTheme="minorEastAsia" w:eastAsiaTheme="minorEastAsia" w:cstheme="minorEastAsia"/>
                <w:w w:val="95"/>
                <w:sz w:val="21"/>
              </w:rPr>
              <w:t>千元以上不足</w:t>
            </w:r>
            <w:r>
              <w:rPr>
                <w:rFonts w:hint="eastAsia" w:asciiTheme="minorEastAsia" w:hAnsiTheme="minorEastAsia" w:eastAsiaTheme="minorEastAsia" w:cstheme="minorEastAsia"/>
                <w:spacing w:val="-3"/>
                <w:w w:val="95"/>
                <w:sz w:val="21"/>
              </w:rPr>
              <w:t>1</w:t>
            </w:r>
            <w:r>
              <w:rPr>
                <w:rFonts w:hint="eastAsia" w:asciiTheme="minorEastAsia" w:hAnsiTheme="minorEastAsia" w:eastAsiaTheme="minorEastAsia" w:cstheme="minorEastAsia"/>
                <w:w w:val="95"/>
                <w:sz w:val="21"/>
              </w:rPr>
              <w:t>万元的。</w:t>
            </w:r>
          </w:p>
        </w:tc>
        <w:tc>
          <w:tcPr>
            <w:tcW w:w="4639" w:type="dxa"/>
          </w:tcPr>
          <w:p>
            <w:pPr>
              <w:pStyle w:val="7"/>
              <w:rPr>
                <w:rFonts w:hint="eastAsia" w:asciiTheme="minorEastAsia" w:hAnsiTheme="minorEastAsia" w:eastAsiaTheme="minorEastAsia" w:cstheme="minorEastAsia"/>
                <w:sz w:val="24"/>
              </w:rPr>
            </w:pPr>
          </w:p>
          <w:p>
            <w:pPr>
              <w:pStyle w:val="7"/>
              <w:spacing w:before="180"/>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vMerge w:val="restart"/>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4"/>
              </w:rPr>
            </w:pPr>
          </w:p>
          <w:p>
            <w:pPr>
              <w:pStyle w:val="7"/>
              <w:ind w:left="3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4" w:type="dxa"/>
            <w:tcBorders>
              <w:bottom w:val="nil"/>
            </w:tcBorders>
          </w:tcPr>
          <w:p>
            <w:pPr>
              <w:pStyle w:val="7"/>
              <w:spacing w:before="1"/>
              <w:rPr>
                <w:rFonts w:hint="eastAsia" w:asciiTheme="minorEastAsia" w:hAnsiTheme="minorEastAsia" w:eastAsiaTheme="minorEastAsia" w:cstheme="minorEastAsia"/>
                <w:sz w:val="25"/>
              </w:rPr>
            </w:pPr>
          </w:p>
          <w:p>
            <w:pPr>
              <w:pStyle w:val="7"/>
              <w:spacing w:line="25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有系列情形之一的：</w:t>
            </w:r>
          </w:p>
        </w:tc>
        <w:tc>
          <w:tcPr>
            <w:tcW w:w="4639"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1" w:line="278"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没收违法所得，并处违法所得8倍以上9倍以下的罚款；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85" w:hRule="atLeast"/>
        </w:trPr>
        <w:tc>
          <w:tcPr>
            <w:tcW w:w="706" w:type="dxa"/>
            <w:tcBorders>
              <w:top w:val="nil"/>
              <w:bottom w:val="nil"/>
            </w:tcBorders>
          </w:tcPr>
          <w:p>
            <w:pPr>
              <w:pStyle w:val="7"/>
              <w:spacing w:before="7"/>
              <w:rPr>
                <w:rFonts w:hint="eastAsia" w:asciiTheme="minorEastAsia" w:hAnsiTheme="minorEastAsia" w:eastAsiaTheme="minorEastAsia" w:cstheme="minorEastAsia"/>
                <w:sz w:val="29"/>
              </w:rPr>
            </w:pPr>
          </w:p>
          <w:p>
            <w:pPr>
              <w:pStyle w:val="7"/>
              <w:ind w:left="92" w:right="6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29</w:t>
            </w:r>
          </w:p>
        </w:tc>
        <w:tc>
          <w:tcPr>
            <w:tcW w:w="1406" w:type="dxa"/>
            <w:tcBorders>
              <w:top w:val="nil"/>
              <w:bottom w:val="nil"/>
            </w:tcBorders>
          </w:tcPr>
          <w:p>
            <w:pPr>
              <w:pStyle w:val="7"/>
              <w:spacing w:line="235"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对未经批准</w:t>
            </w:r>
          </w:p>
          <w:p>
            <w:pPr>
              <w:pStyle w:val="7"/>
              <w:spacing w:line="280"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举办营业性</w:t>
            </w:r>
          </w:p>
          <w:p>
            <w:pPr>
              <w:pStyle w:val="7"/>
              <w:spacing w:line="251"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演出的行政</w:t>
            </w: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2434" w:type="dxa"/>
            <w:tcBorders>
              <w:top w:val="nil"/>
              <w:bottom w:val="nil"/>
            </w:tcBorders>
          </w:tcPr>
          <w:p>
            <w:pPr>
              <w:pStyle w:val="7"/>
              <w:spacing w:before="53"/>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1.违法经营额1万元以</w:t>
            </w:r>
          </w:p>
          <w:p>
            <w:pPr>
              <w:pStyle w:val="7"/>
              <w:spacing w:before="78"/>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上5万元以下的；</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8"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spacing w:line="314"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处罚</w:t>
            </w: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2.两年内再次被查处的。</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41"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bottom w:val="nil"/>
            </w:tcBorders>
          </w:tcPr>
          <w:p>
            <w:pPr>
              <w:pStyle w:val="7"/>
              <w:rPr>
                <w:rFonts w:hint="eastAsia" w:asciiTheme="minorEastAsia" w:hAnsiTheme="minorEastAsia" w:eastAsiaTheme="minorEastAsia" w:cstheme="minorEastAsia"/>
                <w:sz w:val="20"/>
              </w:rPr>
            </w:pPr>
          </w:p>
        </w:tc>
        <w:tc>
          <w:tcPr>
            <w:tcW w:w="2434" w:type="dxa"/>
            <w:tcBorders>
              <w:bottom w:val="nil"/>
            </w:tcBorders>
          </w:tcPr>
          <w:p>
            <w:pPr>
              <w:pStyle w:val="7"/>
              <w:rPr>
                <w:rFonts w:hint="eastAsia" w:asciiTheme="minorEastAsia" w:hAnsiTheme="minorEastAsia" w:eastAsiaTheme="minorEastAsia" w:cstheme="minorEastAsia"/>
                <w:sz w:val="22"/>
              </w:rPr>
            </w:pPr>
          </w:p>
          <w:p>
            <w:pPr>
              <w:pStyle w:val="7"/>
              <w:spacing w:before="174" w:line="294" w:lineRule="exact"/>
              <w:ind w:left="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639"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8"/>
              </w:rPr>
            </w:pPr>
          </w:p>
          <w:p>
            <w:pPr>
              <w:pStyle w:val="7"/>
              <w:spacing w:line="276"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没收违法所得，并处违法所得 9  倍以上10 倍以下的罚款，吊销营业性演出许可证。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2"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line="27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1.违法经营额5万元以上</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7"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line="26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2"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spacing w:before="125"/>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Borders>
              <w:top w:val="nil"/>
              <w:bottom w:val="nil"/>
            </w:tcBorders>
          </w:tcPr>
          <w:p>
            <w:pPr>
              <w:pStyle w:val="7"/>
              <w:spacing w:before="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2.有《文化市场综合执法</w:t>
            </w:r>
          </w:p>
          <w:p>
            <w:pPr>
              <w:pStyle w:val="7"/>
              <w:spacing w:before="50"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行政处罚裁量权适用办</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0" w:hRule="atLeast"/>
        </w:trPr>
        <w:tc>
          <w:tcPr>
            <w:tcW w:w="706" w:type="dxa"/>
            <w:tcBorders>
              <w:top w:val="nil"/>
              <w:bottom w:val="nil"/>
            </w:tcBorders>
          </w:tcPr>
          <w:p>
            <w:pPr>
              <w:pStyle w:val="7"/>
              <w:rPr>
                <w:rFonts w:hint="eastAsia" w:asciiTheme="minorEastAsia" w:hAnsiTheme="minorEastAsia" w:eastAsiaTheme="minorEastAsia" w:cstheme="minorEastAsia"/>
                <w:sz w:val="20"/>
              </w:rPr>
            </w:pPr>
          </w:p>
        </w:tc>
        <w:tc>
          <w:tcPr>
            <w:tcW w:w="1406" w:type="dxa"/>
            <w:tcBorders>
              <w:top w:val="nil"/>
              <w:bottom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bottom w:val="nil"/>
            </w:tcBorders>
          </w:tcPr>
          <w:p>
            <w:pPr>
              <w:pStyle w:val="7"/>
              <w:rPr>
                <w:rFonts w:hint="eastAsia" w:asciiTheme="minorEastAsia" w:hAnsiTheme="minorEastAsia" w:eastAsiaTheme="minorEastAsia" w:cstheme="minorEastAsia"/>
                <w:sz w:val="20"/>
              </w:rPr>
            </w:pPr>
          </w:p>
        </w:tc>
        <w:tc>
          <w:tcPr>
            <w:tcW w:w="2434" w:type="dxa"/>
            <w:tcBorders>
              <w:top w:val="nil"/>
              <w:bottom w:val="nil"/>
            </w:tcBorders>
          </w:tcPr>
          <w:p>
            <w:pPr>
              <w:pStyle w:val="7"/>
              <w:spacing w:before="11" w:line="25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法》第十四条规定应当从</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0" w:hRule="atLeast"/>
        </w:trPr>
        <w:tc>
          <w:tcPr>
            <w:tcW w:w="706" w:type="dxa"/>
            <w:tcBorders>
              <w:top w:val="nil"/>
            </w:tcBorders>
          </w:tcPr>
          <w:p>
            <w:pPr>
              <w:pStyle w:val="7"/>
              <w:rPr>
                <w:rFonts w:hint="eastAsia" w:asciiTheme="minorEastAsia" w:hAnsiTheme="minorEastAsia" w:eastAsiaTheme="minorEastAsia" w:cstheme="minorEastAsia"/>
                <w:sz w:val="20"/>
              </w:rPr>
            </w:pPr>
          </w:p>
        </w:tc>
        <w:tc>
          <w:tcPr>
            <w:tcW w:w="1406" w:type="dxa"/>
            <w:tcBorders>
              <w:top w:val="nil"/>
            </w:tcBorders>
          </w:tcPr>
          <w:p>
            <w:pPr>
              <w:pStyle w:val="7"/>
              <w:rPr>
                <w:rFonts w:hint="eastAsia" w:asciiTheme="minorEastAsia" w:hAnsiTheme="minorEastAsia" w:eastAsiaTheme="minorEastAsia" w:cstheme="minorEastAsia"/>
                <w:sz w:val="20"/>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Borders>
              <w:top w:val="nil"/>
            </w:tcBorders>
          </w:tcPr>
          <w:p>
            <w:pPr>
              <w:pStyle w:val="7"/>
              <w:rPr>
                <w:rFonts w:hint="eastAsia" w:asciiTheme="minorEastAsia" w:hAnsiTheme="minorEastAsia" w:eastAsiaTheme="minorEastAsia" w:cstheme="minorEastAsia"/>
                <w:sz w:val="20"/>
              </w:rPr>
            </w:pPr>
          </w:p>
        </w:tc>
        <w:tc>
          <w:tcPr>
            <w:tcW w:w="2434" w:type="dxa"/>
            <w:tcBorders>
              <w:top w:val="nil"/>
            </w:tcBorders>
          </w:tcPr>
          <w:p>
            <w:pPr>
              <w:pStyle w:val="7"/>
              <w:spacing w:before="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639"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2"/>
        <w:gridCol w:w="1398"/>
        <w:gridCol w:w="4521"/>
        <w:gridCol w:w="1192"/>
        <w:gridCol w:w="2435"/>
        <w:gridCol w:w="46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2" w:type="dxa"/>
          </w:tcPr>
          <w:p>
            <w:pPr>
              <w:pStyle w:val="7"/>
              <w:spacing w:before="100"/>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98" w:type="dxa"/>
          </w:tcPr>
          <w:p>
            <w:pPr>
              <w:pStyle w:val="7"/>
              <w:spacing w:before="100"/>
              <w:ind w:left="2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1" w:type="dxa"/>
          </w:tcPr>
          <w:p>
            <w:pPr>
              <w:pStyle w:val="7"/>
              <w:spacing w:before="100"/>
              <w:ind w:left="1760" w:right="17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46" w:type="dxa"/>
          </w:tcPr>
          <w:p>
            <w:pPr>
              <w:pStyle w:val="7"/>
              <w:spacing w:before="100"/>
              <w:ind w:left="1582" w:right="15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9" w:hRule="atLeast"/>
        </w:trPr>
        <w:tc>
          <w:tcPr>
            <w:tcW w:w="70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41"/>
              </w:rPr>
            </w:pPr>
          </w:p>
          <w:p>
            <w:pPr>
              <w:pStyle w:val="7"/>
              <w:ind w:left="21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30</w:t>
            </w:r>
          </w:p>
        </w:tc>
        <w:tc>
          <w:tcPr>
            <w:tcW w:w="139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8" w:line="223" w:lineRule="auto"/>
              <w:ind w:left="106" w:right="-15"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变 更 演出的名称、时间、地点、场次未重新 报批等行为 的行政处罚</w:t>
            </w:r>
          </w:p>
        </w:tc>
        <w:tc>
          <w:tcPr>
            <w:tcW w:w="4521" w:type="dxa"/>
            <w:vMerge w:val="restart"/>
          </w:tcPr>
          <w:p>
            <w:pPr>
              <w:pStyle w:val="7"/>
              <w:spacing w:line="210"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12" w:line="196"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第四十四条第二款：违反本条例第十六条第 </w:t>
            </w:r>
            <w:r>
              <w:rPr>
                <w:rFonts w:hint="eastAsia" w:asciiTheme="minorEastAsia" w:hAnsiTheme="minorEastAsia" w:eastAsiaTheme="minorEastAsia" w:cstheme="minorEastAsia"/>
                <w:spacing w:val="-13"/>
                <w:w w:val="95"/>
                <w:sz w:val="21"/>
              </w:rPr>
              <w:t xml:space="preserve">三款规定，变更演出举办单位、参加演出的文艺 </w:t>
            </w:r>
            <w:r>
              <w:rPr>
                <w:rFonts w:hint="eastAsia" w:asciiTheme="minorEastAsia" w:hAnsiTheme="minorEastAsia" w:eastAsiaTheme="minorEastAsia" w:cstheme="minorEastAsia"/>
                <w:spacing w:val="-14"/>
                <w:w w:val="95"/>
                <w:sz w:val="21"/>
              </w:rPr>
              <w:t xml:space="preserve">表演团体、演员或者节目未重新报批的，依照前 款规定处罚；变更演出的名称、时间、地点、场 </w:t>
            </w:r>
            <w:r>
              <w:rPr>
                <w:rFonts w:hint="eastAsia" w:asciiTheme="minorEastAsia" w:hAnsiTheme="minorEastAsia" w:eastAsiaTheme="minorEastAsia" w:cstheme="minorEastAsia"/>
                <w:spacing w:val="-15"/>
                <w:w w:val="95"/>
                <w:sz w:val="21"/>
              </w:rPr>
              <w:t xml:space="preserve">次未重新报批的，由县级人民政府文化主管部门 责令改正，给予警告，可以并处3万元以下的罚 </w:t>
            </w:r>
            <w:r>
              <w:rPr>
                <w:rFonts w:hint="eastAsia" w:asciiTheme="minorEastAsia" w:hAnsiTheme="minorEastAsia" w:eastAsiaTheme="minorEastAsia" w:cstheme="minorEastAsia"/>
                <w:spacing w:val="-15"/>
                <w:sz w:val="21"/>
              </w:rPr>
              <w:t>款。</w:t>
            </w:r>
          </w:p>
          <w:p>
            <w:pPr>
              <w:pStyle w:val="7"/>
              <w:spacing w:line="19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第十六条第三款：营业性演出需要变更申请</w:t>
            </w:r>
            <w:r>
              <w:rPr>
                <w:rFonts w:hint="eastAsia" w:asciiTheme="minorEastAsia" w:hAnsiTheme="minorEastAsia" w:eastAsiaTheme="minorEastAsia" w:cstheme="minorEastAsia"/>
                <w:spacing w:val="-10"/>
                <w:sz w:val="21"/>
              </w:rPr>
              <w:t>材料所列事项的，应当分别依照本条例第十三条、第十五条规定重新报批。</w:t>
            </w:r>
          </w:p>
          <w:p>
            <w:pPr>
              <w:pStyle w:val="7"/>
              <w:spacing w:line="19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第十三条：举办营业性演出，应当向演出所</w:t>
            </w:r>
            <w:r>
              <w:rPr>
                <w:rFonts w:hint="eastAsia" w:asciiTheme="minorEastAsia" w:hAnsiTheme="minorEastAsia" w:eastAsiaTheme="minorEastAsia" w:cstheme="minorEastAsia"/>
                <w:spacing w:val="-17"/>
                <w:sz w:val="21"/>
              </w:rPr>
              <w:t xml:space="preserve">在地县级人民政府文化主管部门提出申请。县级人民政府文化主管部门应当自受理申请之日起3 日内作出决定。对符合本条例第二十五条规定 </w:t>
            </w:r>
            <w:r>
              <w:rPr>
                <w:rFonts w:hint="eastAsia" w:asciiTheme="minorEastAsia" w:hAnsiTheme="minorEastAsia" w:eastAsiaTheme="minorEastAsia" w:cstheme="minorEastAsia"/>
                <w:spacing w:val="-12"/>
                <w:sz w:val="21"/>
              </w:rPr>
              <w:t>的，发给批准文件；对不符合本条例第二十五条</w:t>
            </w:r>
            <w:r>
              <w:rPr>
                <w:rFonts w:hint="eastAsia" w:asciiTheme="minorEastAsia" w:hAnsiTheme="minorEastAsia" w:eastAsiaTheme="minorEastAsia" w:cstheme="minorEastAsia"/>
                <w:spacing w:val="-17"/>
                <w:w w:val="95"/>
                <w:sz w:val="21"/>
              </w:rPr>
              <w:t>规定的，不予批准，书面通知申请人并说明理由。</w:t>
            </w:r>
          </w:p>
          <w:p>
            <w:pPr>
              <w:pStyle w:val="7"/>
              <w:spacing w:line="196"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w w:val="95"/>
                <w:sz w:val="21"/>
              </w:rPr>
              <w:t xml:space="preserve">第十五条：举办外国的文艺表演团体、个人 </w:t>
            </w:r>
            <w:r>
              <w:rPr>
                <w:rFonts w:hint="eastAsia" w:asciiTheme="minorEastAsia" w:hAnsiTheme="minorEastAsia" w:eastAsiaTheme="minorEastAsia" w:cstheme="minorEastAsia"/>
                <w:spacing w:val="-15"/>
                <w:w w:val="95"/>
                <w:sz w:val="21"/>
              </w:rPr>
              <w:t xml:space="preserve">参加的营业性演出，演出举办单位应当向演出所 </w:t>
            </w:r>
            <w:r>
              <w:rPr>
                <w:rFonts w:hint="eastAsia" w:asciiTheme="minorEastAsia" w:hAnsiTheme="minorEastAsia" w:eastAsiaTheme="minorEastAsia" w:cstheme="minorEastAsia"/>
                <w:spacing w:val="-13"/>
                <w:w w:val="95"/>
                <w:sz w:val="21"/>
              </w:rPr>
              <w:t xml:space="preserve">在地省、自治区、直辖市人民政府文化主管部门 </w:t>
            </w:r>
            <w:r>
              <w:rPr>
                <w:rFonts w:hint="eastAsia" w:asciiTheme="minorEastAsia" w:hAnsiTheme="minorEastAsia" w:eastAsiaTheme="minorEastAsia" w:cstheme="minorEastAsia"/>
                <w:spacing w:val="-13"/>
                <w:sz w:val="21"/>
              </w:rPr>
              <w:t>提出申请。</w:t>
            </w:r>
          </w:p>
          <w:p>
            <w:pPr>
              <w:pStyle w:val="7"/>
              <w:spacing w:line="19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举办香港特别行政区、澳门特别行政区的文 </w:t>
            </w:r>
            <w:r>
              <w:rPr>
                <w:rFonts w:hint="eastAsia" w:asciiTheme="minorEastAsia" w:hAnsiTheme="minorEastAsia" w:eastAsiaTheme="minorEastAsia" w:cstheme="minorEastAsia"/>
                <w:spacing w:val="-14"/>
                <w:w w:val="95"/>
                <w:sz w:val="21"/>
              </w:rPr>
              <w:t xml:space="preserve">艺表演团体、个人参加的营业性演出，演出举办 </w:t>
            </w:r>
            <w:r>
              <w:rPr>
                <w:rFonts w:hint="eastAsia" w:asciiTheme="minorEastAsia" w:hAnsiTheme="minorEastAsia" w:eastAsiaTheme="minorEastAsia" w:cstheme="minorEastAsia"/>
                <w:spacing w:val="-17"/>
                <w:w w:val="95"/>
                <w:sz w:val="21"/>
              </w:rPr>
              <w:t xml:space="preserve">单位应当向演出所在地省、自治区、直辖市人民 </w:t>
            </w:r>
            <w:r>
              <w:rPr>
                <w:rFonts w:hint="eastAsia" w:asciiTheme="minorEastAsia" w:hAnsiTheme="minorEastAsia" w:eastAsiaTheme="minorEastAsia" w:cstheme="minorEastAsia"/>
                <w:spacing w:val="-18"/>
                <w:w w:val="95"/>
                <w:sz w:val="21"/>
              </w:rPr>
              <w:t xml:space="preserve">政府文化主管部门提出申请；举办台湾地区的文 </w:t>
            </w:r>
            <w:r>
              <w:rPr>
                <w:rFonts w:hint="eastAsia" w:asciiTheme="minorEastAsia" w:hAnsiTheme="minorEastAsia" w:eastAsiaTheme="minorEastAsia" w:cstheme="minorEastAsia"/>
                <w:spacing w:val="-16"/>
                <w:w w:val="95"/>
                <w:sz w:val="21"/>
              </w:rPr>
              <w:t xml:space="preserve">艺表演团体、个人参加的营业性演出，演出举办 </w:t>
            </w:r>
            <w:r>
              <w:rPr>
                <w:rFonts w:hint="eastAsia" w:asciiTheme="minorEastAsia" w:hAnsiTheme="minorEastAsia" w:eastAsiaTheme="minorEastAsia" w:cstheme="minorEastAsia"/>
                <w:spacing w:val="-16"/>
                <w:sz w:val="21"/>
              </w:rPr>
              <w:t>单位应当向国务院文化主管部门会同国务院有关部门规定的审批机关提出申请。</w:t>
            </w:r>
          </w:p>
          <w:p>
            <w:pPr>
              <w:pStyle w:val="7"/>
              <w:spacing w:line="19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国务院文化主管部门或者省、自治区、直辖</w:t>
            </w:r>
            <w:r>
              <w:rPr>
                <w:rFonts w:hint="eastAsia" w:asciiTheme="minorEastAsia" w:hAnsiTheme="minorEastAsia" w:eastAsiaTheme="minorEastAsia" w:cstheme="minorEastAsia"/>
                <w:spacing w:val="-8"/>
                <w:sz w:val="21"/>
              </w:rPr>
              <w:t>市人民政府文化主管部门应当自受理申请之日</w:t>
            </w:r>
            <w:r>
              <w:rPr>
                <w:rFonts w:hint="eastAsia" w:asciiTheme="minorEastAsia" w:hAnsiTheme="minorEastAsia" w:eastAsiaTheme="minorEastAsia" w:cstheme="minorEastAsia"/>
                <w:spacing w:val="-8"/>
                <w:w w:val="95"/>
                <w:sz w:val="21"/>
              </w:rPr>
              <w:t>起20</w:t>
            </w:r>
            <w:r>
              <w:rPr>
                <w:rFonts w:hint="eastAsia" w:asciiTheme="minorEastAsia" w:hAnsiTheme="minorEastAsia" w:eastAsiaTheme="minorEastAsia" w:cstheme="minorEastAsia"/>
                <w:spacing w:val="-13"/>
                <w:w w:val="95"/>
                <w:sz w:val="21"/>
              </w:rPr>
              <w:t xml:space="preserve">日内作出决定。对符合本条例第二十五条规 </w:t>
            </w:r>
            <w:r>
              <w:rPr>
                <w:rFonts w:hint="eastAsia" w:asciiTheme="minorEastAsia" w:hAnsiTheme="minorEastAsia" w:eastAsiaTheme="minorEastAsia" w:cstheme="minorEastAsia"/>
                <w:spacing w:val="-12"/>
                <w:w w:val="95"/>
                <w:sz w:val="21"/>
              </w:rPr>
              <w:t xml:space="preserve">定的，发给批准文件；对不符合本条例第二十五 </w:t>
            </w:r>
            <w:r>
              <w:rPr>
                <w:rFonts w:hint="eastAsia" w:asciiTheme="minorEastAsia" w:hAnsiTheme="minorEastAsia" w:eastAsiaTheme="minorEastAsia" w:cstheme="minorEastAsia"/>
                <w:spacing w:val="-13"/>
                <w:w w:val="95"/>
                <w:sz w:val="21"/>
              </w:rPr>
              <w:t>条规定的，不予批准，书面通知申请人并说明理</w:t>
            </w:r>
          </w:p>
          <w:p>
            <w:pPr>
              <w:pStyle w:val="7"/>
              <w:spacing w:line="19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2"/>
              </w:rPr>
            </w:pPr>
          </w:p>
          <w:p>
            <w:pPr>
              <w:pStyle w:val="7"/>
              <w:spacing w:before="1"/>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spacing w:before="193" w:line="321"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初次违法，造成危害</w:t>
            </w:r>
            <w:r>
              <w:rPr>
                <w:rFonts w:hint="eastAsia" w:asciiTheme="minorEastAsia" w:hAnsiTheme="minorEastAsia" w:eastAsiaTheme="minorEastAsia" w:cstheme="minorEastAsia"/>
                <w:sz w:val="21"/>
              </w:rPr>
              <w:t>后果或社会影响能及时改正的。</w:t>
            </w:r>
          </w:p>
        </w:tc>
        <w:tc>
          <w:tcPr>
            <w:tcW w:w="464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警告，可以并处5千元以下的罚款。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9"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398" w:type="dxa"/>
            <w:vMerge w:val="continue"/>
            <w:tcBorders>
              <w:top w:val="nil"/>
            </w:tcBorders>
          </w:tcPr>
          <w:p>
            <w:pPr>
              <w:rPr>
                <w:rFonts w:hint="eastAsia" w:asciiTheme="minorEastAsia" w:hAnsiTheme="minorEastAsia" w:eastAsiaTheme="minorEastAsia" w:cstheme="minorEastAsia"/>
                <w:sz w:val="2"/>
                <w:szCs w:val="2"/>
              </w:rPr>
            </w:pPr>
          </w:p>
        </w:tc>
        <w:tc>
          <w:tcPr>
            <w:tcW w:w="4521"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3"/>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4"/>
              <w:rPr>
                <w:rFonts w:hint="eastAsia" w:asciiTheme="minorEastAsia" w:hAnsiTheme="minorEastAsia" w:eastAsiaTheme="minorEastAsia" w:cstheme="minorEastAsia"/>
                <w:sz w:val="21"/>
              </w:rPr>
            </w:pPr>
          </w:p>
          <w:p>
            <w:pPr>
              <w:pStyle w:val="7"/>
              <w:spacing w:line="321" w:lineRule="auto"/>
              <w:ind w:left="106" w:right="19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1.初次违法造成危害后</w:t>
            </w:r>
            <w:r>
              <w:rPr>
                <w:rFonts w:hint="eastAsia" w:asciiTheme="minorEastAsia" w:hAnsiTheme="minorEastAsia" w:eastAsiaTheme="minorEastAsia" w:cstheme="minorEastAsia"/>
                <w:spacing w:val="-2"/>
                <w:sz w:val="21"/>
              </w:rPr>
              <w:t>果或社会影响无法及时</w:t>
            </w:r>
            <w:r>
              <w:rPr>
                <w:rFonts w:hint="eastAsia" w:asciiTheme="minorEastAsia" w:hAnsiTheme="minorEastAsia" w:eastAsiaTheme="minorEastAsia" w:cstheme="minorEastAsia"/>
                <w:sz w:val="21"/>
              </w:rPr>
              <w:t>改正的；</w:t>
            </w: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2.再次被查处的。</w:t>
            </w:r>
          </w:p>
        </w:tc>
        <w:tc>
          <w:tcPr>
            <w:tcW w:w="464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32"/>
              </w:rPr>
            </w:pPr>
          </w:p>
          <w:p>
            <w:pPr>
              <w:pStyle w:val="7"/>
              <w:ind w:left="52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w w:val="95"/>
                <w:sz w:val="21"/>
              </w:rPr>
              <w:t>警告，可以并处</w:t>
            </w:r>
            <w:r>
              <w:rPr>
                <w:rFonts w:hint="eastAsia" w:asciiTheme="minorEastAsia" w:hAnsiTheme="minorEastAsia" w:eastAsiaTheme="minorEastAsia" w:cstheme="minorEastAsia"/>
                <w:w w:val="95"/>
                <w:sz w:val="21"/>
              </w:rPr>
              <w:t>5千元以上2万元以下的罚款。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61"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398" w:type="dxa"/>
            <w:vMerge w:val="continue"/>
            <w:tcBorders>
              <w:top w:val="nil"/>
            </w:tcBorders>
          </w:tcPr>
          <w:p>
            <w:pPr>
              <w:rPr>
                <w:rFonts w:hint="eastAsia" w:asciiTheme="minorEastAsia" w:hAnsiTheme="minorEastAsia" w:eastAsiaTheme="minorEastAsia" w:cstheme="minorEastAsia"/>
                <w:sz w:val="2"/>
                <w:szCs w:val="2"/>
              </w:rPr>
            </w:pPr>
          </w:p>
        </w:tc>
        <w:tc>
          <w:tcPr>
            <w:tcW w:w="4521"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7"/>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9" w:line="321"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r>
              <w:rPr>
                <w:rFonts w:hint="eastAsia" w:asciiTheme="minorEastAsia" w:hAnsiTheme="minorEastAsia" w:eastAsiaTheme="minorEastAsia" w:cstheme="minorEastAsia"/>
                <w:sz w:val="21"/>
              </w:rPr>
              <w:t>从重处罚情形的。</w:t>
            </w:r>
          </w:p>
        </w:tc>
        <w:tc>
          <w:tcPr>
            <w:tcW w:w="464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5"/>
              <w:ind w:left="52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w w:val="95"/>
                <w:sz w:val="21"/>
              </w:rPr>
              <w:t>警告，可以并处</w:t>
            </w:r>
            <w:r>
              <w:rPr>
                <w:rFonts w:hint="eastAsia" w:asciiTheme="minorEastAsia" w:hAnsiTheme="minorEastAsia" w:eastAsiaTheme="minorEastAsia" w:cstheme="minorEastAsia"/>
                <w:w w:val="95"/>
                <w:sz w:val="21"/>
              </w:rPr>
              <w:t>2万元以上3万元以下的罚款。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4"/>
        <w:gridCol w:w="1395"/>
        <w:gridCol w:w="4525"/>
        <w:gridCol w:w="1192"/>
        <w:gridCol w:w="2435"/>
        <w:gridCol w:w="46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694" w:type="dxa"/>
          </w:tcPr>
          <w:p>
            <w:pPr>
              <w:pStyle w:val="7"/>
              <w:spacing w:before="100"/>
              <w:ind w:left="22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before="199"/>
              <w:ind w:left="22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95" w:type="dxa"/>
          </w:tcPr>
          <w:p>
            <w:pPr>
              <w:pStyle w:val="7"/>
              <w:spacing w:before="9"/>
              <w:rPr>
                <w:rFonts w:hint="eastAsia" w:asciiTheme="minorEastAsia" w:hAnsiTheme="minorEastAsia" w:eastAsiaTheme="minorEastAsia" w:cstheme="minorEastAsia"/>
                <w:sz w:val="35"/>
              </w:rPr>
            </w:pPr>
          </w:p>
          <w:p>
            <w:pPr>
              <w:pStyle w:val="7"/>
              <w:ind w:left="2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5" w:type="dxa"/>
          </w:tcPr>
          <w:p>
            <w:pPr>
              <w:pStyle w:val="7"/>
              <w:spacing w:before="9"/>
              <w:rPr>
                <w:rFonts w:hint="eastAsia" w:asciiTheme="minorEastAsia" w:hAnsiTheme="minorEastAsia" w:eastAsiaTheme="minorEastAsia" w:cstheme="minorEastAsia"/>
                <w:sz w:val="35"/>
              </w:rPr>
            </w:pPr>
          </w:p>
          <w:p>
            <w:pPr>
              <w:pStyle w:val="7"/>
              <w:ind w:left="1761" w:right="173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9"/>
              <w:rPr>
                <w:rFonts w:hint="eastAsia" w:asciiTheme="minorEastAsia" w:hAnsiTheme="minorEastAsia" w:eastAsiaTheme="minorEastAsia" w:cstheme="minorEastAsia"/>
                <w:sz w:val="35"/>
              </w:rPr>
            </w:pPr>
          </w:p>
          <w:p>
            <w:pPr>
              <w:pStyle w:val="7"/>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9"/>
              <w:rPr>
                <w:rFonts w:hint="eastAsia" w:asciiTheme="minorEastAsia" w:hAnsiTheme="minorEastAsia" w:eastAsiaTheme="minorEastAsia" w:cstheme="minorEastAsia"/>
                <w:sz w:val="35"/>
              </w:rPr>
            </w:pPr>
          </w:p>
          <w:p>
            <w:pPr>
              <w:pStyle w:val="7"/>
              <w:ind w:left="4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53" w:type="dxa"/>
          </w:tcPr>
          <w:p>
            <w:pPr>
              <w:pStyle w:val="7"/>
              <w:spacing w:before="9"/>
              <w:rPr>
                <w:rFonts w:hint="eastAsia" w:asciiTheme="minorEastAsia" w:hAnsiTheme="minorEastAsia" w:eastAsiaTheme="minorEastAsia" w:cstheme="minorEastAsia"/>
                <w:sz w:val="35"/>
              </w:rPr>
            </w:pPr>
          </w:p>
          <w:p>
            <w:pPr>
              <w:pStyle w:val="7"/>
              <w:ind w:left="506" w:right="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1" w:hRule="atLeast"/>
        </w:trPr>
        <w:tc>
          <w:tcPr>
            <w:tcW w:w="694"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42"/>
              </w:rPr>
            </w:pPr>
          </w:p>
          <w:p>
            <w:pPr>
              <w:pStyle w:val="7"/>
              <w:spacing w:before="1"/>
              <w:ind w:left="20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31</w:t>
            </w:r>
          </w:p>
        </w:tc>
        <w:tc>
          <w:tcPr>
            <w:tcW w:w="139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1"/>
              </w:rPr>
            </w:pPr>
          </w:p>
          <w:p>
            <w:pPr>
              <w:pStyle w:val="7"/>
              <w:spacing w:line="223" w:lineRule="auto"/>
              <w:ind w:left="106" w:right="20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对演出场所经营单位为未经批准的营业性演出提供场地的行政处罚</w:t>
            </w:r>
          </w:p>
        </w:tc>
        <w:tc>
          <w:tcPr>
            <w:tcW w:w="452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6"/>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91" w:line="321" w:lineRule="auto"/>
              <w:ind w:left="106" w:right="7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第四十四条第三款：演出场所经营单位为未 </w:t>
            </w:r>
            <w:r>
              <w:rPr>
                <w:rFonts w:hint="eastAsia" w:asciiTheme="minorEastAsia" w:hAnsiTheme="minorEastAsia" w:eastAsiaTheme="minorEastAsia" w:cstheme="minorEastAsia"/>
                <w:spacing w:val="-15"/>
                <w:w w:val="95"/>
                <w:sz w:val="21"/>
              </w:rPr>
              <w:t xml:space="preserve">经批准的营业性演出提供场地的，由县级人民政 </w:t>
            </w:r>
            <w:r>
              <w:rPr>
                <w:rFonts w:hint="eastAsia" w:asciiTheme="minorEastAsia" w:hAnsiTheme="minorEastAsia" w:eastAsiaTheme="minorEastAsia" w:cstheme="minorEastAsia"/>
                <w:spacing w:val="-17"/>
                <w:w w:val="95"/>
                <w:sz w:val="21"/>
              </w:rPr>
              <w:t>府文化主管部门责令改正，没收违法所得，并处 违法所得3倍以上5</w:t>
            </w:r>
            <w:r>
              <w:rPr>
                <w:rFonts w:hint="eastAsia" w:asciiTheme="minorEastAsia" w:hAnsiTheme="minorEastAsia" w:eastAsiaTheme="minorEastAsia" w:cstheme="minorEastAsia"/>
                <w:spacing w:val="-18"/>
                <w:w w:val="95"/>
                <w:sz w:val="21"/>
              </w:rPr>
              <w:t xml:space="preserve">倍以下的罚款；没有违法所得 </w:t>
            </w:r>
            <w:r>
              <w:rPr>
                <w:rFonts w:hint="eastAsia" w:asciiTheme="minorEastAsia" w:hAnsiTheme="minorEastAsia" w:eastAsiaTheme="minorEastAsia" w:cstheme="minorEastAsia"/>
                <w:spacing w:val="-18"/>
                <w:sz w:val="21"/>
              </w:rPr>
              <w:t>或者违法所得不足1万元的，并处3万元以上5万元以下的罚款。</w:t>
            </w:r>
          </w:p>
        </w:tc>
        <w:tc>
          <w:tcPr>
            <w:tcW w:w="1192"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0"/>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line="228" w:lineRule="auto"/>
              <w:ind w:left="106" w:right="93"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初次违法，违法经营额不足5千元的。</w:t>
            </w:r>
          </w:p>
        </w:tc>
        <w:tc>
          <w:tcPr>
            <w:tcW w:w="4653" w:type="dxa"/>
          </w:tcPr>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1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2" w:hRule="atLeast"/>
        </w:trPr>
        <w:tc>
          <w:tcPr>
            <w:tcW w:w="694" w:type="dxa"/>
            <w:vMerge w:val="continue"/>
            <w:tcBorders>
              <w:top w:val="nil"/>
            </w:tcBorders>
          </w:tcPr>
          <w:p>
            <w:pPr>
              <w:rPr>
                <w:rFonts w:hint="eastAsia" w:asciiTheme="minorEastAsia" w:hAnsiTheme="minorEastAsia" w:eastAsiaTheme="minorEastAsia" w:cstheme="minorEastAsia"/>
                <w:sz w:val="2"/>
                <w:szCs w:val="2"/>
              </w:rPr>
            </w:pPr>
          </w:p>
        </w:tc>
        <w:tc>
          <w:tcPr>
            <w:tcW w:w="1395" w:type="dxa"/>
            <w:vMerge w:val="continue"/>
            <w:tcBorders>
              <w:top w:val="nil"/>
            </w:tcBorders>
          </w:tcPr>
          <w:p>
            <w:pPr>
              <w:rPr>
                <w:rFonts w:hint="eastAsia" w:asciiTheme="minorEastAsia" w:hAnsiTheme="minorEastAsia" w:eastAsiaTheme="minorEastAsia" w:cstheme="minorEastAsia"/>
                <w:sz w:val="2"/>
                <w:szCs w:val="2"/>
              </w:rPr>
            </w:pPr>
          </w:p>
        </w:tc>
        <w:tc>
          <w:tcPr>
            <w:tcW w:w="4525"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96"/>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10"/>
              <w:rPr>
                <w:rFonts w:hint="eastAsia" w:asciiTheme="minorEastAsia" w:hAnsiTheme="minorEastAsia" w:eastAsiaTheme="minorEastAsia" w:cstheme="minorEastAsia"/>
                <w:sz w:val="26"/>
              </w:rPr>
            </w:pPr>
          </w:p>
          <w:p>
            <w:pPr>
              <w:pStyle w:val="7"/>
              <w:spacing w:line="225" w:lineRule="auto"/>
              <w:ind w:left="106" w:right="76"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初次违法，违法经营额</w:t>
            </w:r>
            <w:r>
              <w:rPr>
                <w:rFonts w:hint="eastAsia" w:asciiTheme="minorEastAsia" w:hAnsiTheme="minorEastAsia" w:eastAsiaTheme="minorEastAsia" w:cstheme="minorEastAsia"/>
                <w:spacing w:val="-13"/>
                <w:sz w:val="21"/>
              </w:rPr>
              <w:t xml:space="preserve">5 </w:t>
            </w:r>
            <w:r>
              <w:rPr>
                <w:rFonts w:hint="eastAsia" w:asciiTheme="minorEastAsia" w:hAnsiTheme="minorEastAsia" w:eastAsiaTheme="minorEastAsia" w:cstheme="minorEastAsia"/>
                <w:w w:val="95"/>
                <w:sz w:val="21"/>
              </w:rPr>
              <w:t>千元以上不足1万元的。</w:t>
            </w:r>
          </w:p>
        </w:tc>
        <w:tc>
          <w:tcPr>
            <w:tcW w:w="4653" w:type="dxa"/>
          </w:tcPr>
          <w:p>
            <w:pPr>
              <w:pStyle w:val="7"/>
              <w:rPr>
                <w:rFonts w:hint="eastAsia" w:asciiTheme="minorEastAsia" w:hAnsiTheme="minorEastAsia" w:eastAsiaTheme="minorEastAsia" w:cstheme="minorEastAsia"/>
                <w:sz w:val="24"/>
              </w:rPr>
            </w:pPr>
          </w:p>
          <w:p>
            <w:pPr>
              <w:pStyle w:val="7"/>
              <w:spacing w:before="175"/>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处4万元以上5万元以下的罚款。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0" w:hRule="atLeast"/>
        </w:trPr>
        <w:tc>
          <w:tcPr>
            <w:tcW w:w="694" w:type="dxa"/>
            <w:vMerge w:val="continue"/>
            <w:tcBorders>
              <w:top w:val="nil"/>
            </w:tcBorders>
          </w:tcPr>
          <w:p>
            <w:pPr>
              <w:rPr>
                <w:rFonts w:hint="eastAsia" w:asciiTheme="minorEastAsia" w:hAnsiTheme="minorEastAsia" w:eastAsiaTheme="minorEastAsia" w:cstheme="minorEastAsia"/>
                <w:sz w:val="2"/>
                <w:szCs w:val="2"/>
              </w:rPr>
            </w:pPr>
          </w:p>
        </w:tc>
        <w:tc>
          <w:tcPr>
            <w:tcW w:w="1395" w:type="dxa"/>
            <w:vMerge w:val="continue"/>
            <w:tcBorders>
              <w:top w:val="nil"/>
            </w:tcBorders>
          </w:tcPr>
          <w:p>
            <w:pPr>
              <w:rPr>
                <w:rFonts w:hint="eastAsia" w:asciiTheme="minorEastAsia" w:hAnsiTheme="minorEastAsia" w:eastAsiaTheme="minorEastAsia" w:cstheme="minorEastAsia"/>
                <w:sz w:val="2"/>
                <w:szCs w:val="2"/>
              </w:rPr>
            </w:pPr>
          </w:p>
        </w:tc>
        <w:tc>
          <w:tcPr>
            <w:tcW w:w="4525"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4"/>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1"/>
              <w:rPr>
                <w:rFonts w:hint="eastAsia" w:asciiTheme="minorEastAsia" w:hAnsiTheme="minorEastAsia" w:eastAsiaTheme="minorEastAsia" w:cstheme="minorEastAsia"/>
                <w:sz w:val="24"/>
              </w:rPr>
            </w:pPr>
          </w:p>
          <w:p>
            <w:pPr>
              <w:pStyle w:val="7"/>
              <w:spacing w:line="307" w:lineRule="auto"/>
              <w:ind w:left="106" w:right="26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有系列情形之一的： 1.违法经营额1万元以上5万元以下的；</w:t>
            </w:r>
          </w:p>
          <w:p>
            <w:pPr>
              <w:pStyle w:val="7"/>
              <w:spacing w:before="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2.两年内再次被查处的。</w:t>
            </w:r>
          </w:p>
        </w:tc>
        <w:tc>
          <w:tcPr>
            <w:tcW w:w="4653"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0"/>
              </w:rPr>
            </w:pPr>
          </w:p>
          <w:p>
            <w:pPr>
              <w:pStyle w:val="7"/>
              <w:ind w:left="52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没收违法所得，并处违法所得</w:t>
            </w:r>
            <w:r>
              <w:rPr>
                <w:rFonts w:hint="eastAsia" w:asciiTheme="minorEastAsia" w:hAnsiTheme="minorEastAsia" w:eastAsiaTheme="minorEastAsia" w:cstheme="minorEastAsia"/>
                <w:w w:val="95"/>
                <w:sz w:val="21"/>
              </w:rPr>
              <w:t>3至4倍的罚款。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84" w:hRule="atLeast"/>
        </w:trPr>
        <w:tc>
          <w:tcPr>
            <w:tcW w:w="694" w:type="dxa"/>
            <w:vMerge w:val="continue"/>
            <w:tcBorders>
              <w:top w:val="nil"/>
            </w:tcBorders>
          </w:tcPr>
          <w:p>
            <w:pPr>
              <w:rPr>
                <w:rFonts w:hint="eastAsia" w:asciiTheme="minorEastAsia" w:hAnsiTheme="minorEastAsia" w:eastAsiaTheme="minorEastAsia" w:cstheme="minorEastAsia"/>
                <w:sz w:val="2"/>
                <w:szCs w:val="2"/>
              </w:rPr>
            </w:pPr>
          </w:p>
        </w:tc>
        <w:tc>
          <w:tcPr>
            <w:tcW w:w="1395" w:type="dxa"/>
            <w:vMerge w:val="continue"/>
            <w:tcBorders>
              <w:top w:val="nil"/>
            </w:tcBorders>
          </w:tcPr>
          <w:p>
            <w:pPr>
              <w:rPr>
                <w:rFonts w:hint="eastAsia" w:asciiTheme="minorEastAsia" w:hAnsiTheme="minorEastAsia" w:eastAsiaTheme="minorEastAsia" w:cstheme="minorEastAsia"/>
                <w:sz w:val="2"/>
                <w:szCs w:val="2"/>
              </w:rPr>
            </w:pPr>
          </w:p>
        </w:tc>
        <w:tc>
          <w:tcPr>
            <w:tcW w:w="4525"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4"/>
              <w:rPr>
                <w:rFonts w:hint="eastAsia" w:asciiTheme="minorEastAsia" w:hAnsiTheme="minorEastAsia" w:eastAsiaTheme="minorEastAsia" w:cstheme="minorEastAsia"/>
                <w:sz w:val="26"/>
              </w:rPr>
            </w:pPr>
          </w:p>
          <w:p>
            <w:pPr>
              <w:pStyle w:val="7"/>
              <w:spacing w:line="228" w:lineRule="auto"/>
              <w:ind w:left="106" w:right="14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1.违法经营额5万元以上的；</w:t>
            </w:r>
          </w:p>
          <w:p>
            <w:pPr>
              <w:pStyle w:val="7"/>
              <w:spacing w:before="11" w:line="285" w:lineRule="auto"/>
              <w:ind w:left="106"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2.</w:t>
            </w:r>
            <w:r>
              <w:rPr>
                <w:rFonts w:hint="eastAsia" w:asciiTheme="minorEastAsia" w:hAnsiTheme="minorEastAsia" w:eastAsiaTheme="minorEastAsia" w:cstheme="minorEastAsia"/>
                <w:spacing w:val="-6"/>
                <w:w w:val="95"/>
                <w:sz w:val="21"/>
              </w:rPr>
              <w:t>有《文化市场综合执法</w:t>
            </w:r>
            <w:r>
              <w:rPr>
                <w:rFonts w:hint="eastAsia" w:asciiTheme="minorEastAsia" w:hAnsiTheme="minorEastAsia" w:eastAsiaTheme="minorEastAsia" w:cstheme="minorEastAsia"/>
                <w:spacing w:val="-6"/>
                <w:sz w:val="21"/>
              </w:rPr>
              <w:t>行政处罚裁量权适用办</w:t>
            </w:r>
            <w:r>
              <w:rPr>
                <w:rFonts w:hint="eastAsia" w:asciiTheme="minorEastAsia" w:hAnsiTheme="minorEastAsia" w:eastAsiaTheme="minorEastAsia" w:cstheme="minorEastAsia"/>
                <w:spacing w:val="-13"/>
                <w:sz w:val="21"/>
              </w:rPr>
              <w:t>法》第十四条规定应当从</w:t>
            </w:r>
            <w:r>
              <w:rPr>
                <w:rFonts w:hint="eastAsia" w:asciiTheme="minorEastAsia" w:hAnsiTheme="minorEastAsia" w:eastAsiaTheme="minorEastAsia" w:cstheme="minorEastAsia"/>
                <w:sz w:val="21"/>
              </w:rPr>
              <w:t>重处罚情形的。</w:t>
            </w:r>
          </w:p>
        </w:tc>
        <w:tc>
          <w:tcPr>
            <w:tcW w:w="4653"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没收违法所得，并处违法所得4至5倍的罚款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6"/>
        <w:gridCol w:w="1398"/>
        <w:gridCol w:w="4531"/>
        <w:gridCol w:w="1186"/>
        <w:gridCol w:w="2435"/>
        <w:gridCol w:w="46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676" w:type="dxa"/>
          </w:tcPr>
          <w:p>
            <w:pPr>
              <w:pStyle w:val="7"/>
              <w:spacing w:before="100"/>
              <w:ind w:left="2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before="199"/>
              <w:ind w:left="2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98" w:type="dxa"/>
          </w:tcPr>
          <w:p>
            <w:pPr>
              <w:pStyle w:val="7"/>
              <w:spacing w:before="9"/>
              <w:rPr>
                <w:rFonts w:hint="eastAsia" w:asciiTheme="minorEastAsia" w:hAnsiTheme="minorEastAsia" w:eastAsiaTheme="minorEastAsia" w:cstheme="minorEastAsia"/>
                <w:sz w:val="35"/>
              </w:rPr>
            </w:pPr>
          </w:p>
          <w:p>
            <w:pPr>
              <w:pStyle w:val="7"/>
              <w:ind w:left="21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1" w:type="dxa"/>
          </w:tcPr>
          <w:p>
            <w:pPr>
              <w:pStyle w:val="7"/>
              <w:spacing w:before="9"/>
              <w:rPr>
                <w:rFonts w:hint="eastAsia" w:asciiTheme="minorEastAsia" w:hAnsiTheme="minorEastAsia" w:eastAsiaTheme="minorEastAsia" w:cstheme="minorEastAsia"/>
                <w:sz w:val="35"/>
              </w:rPr>
            </w:pPr>
          </w:p>
          <w:p>
            <w:pPr>
              <w:pStyle w:val="7"/>
              <w:ind w:left="1757" w:right="17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6" w:type="dxa"/>
          </w:tcPr>
          <w:p>
            <w:pPr>
              <w:pStyle w:val="7"/>
              <w:spacing w:before="9"/>
              <w:rPr>
                <w:rFonts w:hint="eastAsia" w:asciiTheme="minorEastAsia" w:hAnsiTheme="minorEastAsia" w:eastAsiaTheme="minorEastAsia" w:cstheme="minorEastAsia"/>
                <w:sz w:val="35"/>
              </w:rPr>
            </w:pPr>
          </w:p>
          <w:p>
            <w:pPr>
              <w:pStyle w:val="7"/>
              <w:ind w:left="89" w:right="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9"/>
              <w:rPr>
                <w:rFonts w:hint="eastAsia" w:asciiTheme="minorEastAsia" w:hAnsiTheme="minorEastAsia" w:eastAsiaTheme="minorEastAsia" w:cstheme="minorEastAsia"/>
                <w:sz w:val="35"/>
              </w:rPr>
            </w:pPr>
          </w:p>
          <w:p>
            <w:pPr>
              <w:pStyle w:val="7"/>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68" w:type="dxa"/>
          </w:tcPr>
          <w:p>
            <w:pPr>
              <w:pStyle w:val="7"/>
              <w:spacing w:before="9"/>
              <w:rPr>
                <w:rFonts w:hint="eastAsia" w:asciiTheme="minorEastAsia" w:hAnsiTheme="minorEastAsia" w:eastAsiaTheme="minorEastAsia" w:cstheme="minorEastAsia"/>
                <w:sz w:val="35"/>
              </w:rPr>
            </w:pPr>
          </w:p>
          <w:p>
            <w:pPr>
              <w:pStyle w:val="7"/>
              <w:ind w:left="1592" w:right="156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0" w:hRule="atLeast"/>
        </w:trPr>
        <w:tc>
          <w:tcPr>
            <w:tcW w:w="67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61"/>
              <w:ind w:left="196"/>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32</w:t>
            </w:r>
          </w:p>
        </w:tc>
        <w:tc>
          <w:tcPr>
            <w:tcW w:w="139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6"/>
              </w:rPr>
            </w:pPr>
          </w:p>
          <w:p>
            <w:pPr>
              <w:pStyle w:val="7"/>
              <w:spacing w:line="223" w:lineRule="auto"/>
              <w:ind w:left="108" w:right="-15"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对伪造、变造、出租、</w:t>
            </w:r>
            <w:r>
              <w:rPr>
                <w:rFonts w:hint="eastAsia" w:asciiTheme="minorEastAsia" w:hAnsiTheme="minorEastAsia" w:eastAsiaTheme="minorEastAsia" w:cstheme="minorEastAsia"/>
                <w:b/>
                <w:spacing w:val="-15"/>
                <w:sz w:val="21"/>
              </w:rPr>
              <w:t xml:space="preserve">出借、买卖营业性演出许 </w:t>
            </w:r>
            <w:r>
              <w:rPr>
                <w:rFonts w:hint="eastAsia" w:asciiTheme="minorEastAsia" w:hAnsiTheme="minorEastAsia" w:eastAsiaTheme="minorEastAsia" w:cstheme="minorEastAsia"/>
                <w:b/>
                <w:spacing w:val="-20"/>
                <w:sz w:val="21"/>
              </w:rPr>
              <w:t>可证、批准文</w:t>
            </w:r>
            <w:r>
              <w:rPr>
                <w:rFonts w:hint="eastAsia" w:asciiTheme="minorEastAsia" w:hAnsiTheme="minorEastAsia" w:eastAsiaTheme="minorEastAsia" w:cstheme="minorEastAsia"/>
                <w:b/>
                <w:spacing w:val="-18"/>
                <w:sz w:val="21"/>
              </w:rPr>
              <w:t xml:space="preserve">件，或者以非法手段取得 营业性演出 </w:t>
            </w:r>
            <w:r>
              <w:rPr>
                <w:rFonts w:hint="eastAsia" w:asciiTheme="minorEastAsia" w:hAnsiTheme="minorEastAsia" w:eastAsiaTheme="minorEastAsia" w:cstheme="minorEastAsia"/>
                <w:b/>
                <w:spacing w:val="-24"/>
                <w:sz w:val="21"/>
              </w:rPr>
              <w:t>许可证、批准文件的行政 处罚</w:t>
            </w:r>
          </w:p>
        </w:tc>
        <w:tc>
          <w:tcPr>
            <w:tcW w:w="453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5"/>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31" w:line="266"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第四十五条：违反本条例第三十一条规定， </w:t>
            </w:r>
            <w:r>
              <w:rPr>
                <w:rFonts w:hint="eastAsia" w:asciiTheme="minorEastAsia" w:hAnsiTheme="minorEastAsia" w:eastAsiaTheme="minorEastAsia" w:cstheme="minorEastAsia"/>
                <w:spacing w:val="-11"/>
                <w:sz w:val="21"/>
              </w:rPr>
              <w:t>伪造、变造、出租、出借、买卖营业性演出许可证、批准文件，或者以非法手段取得营业性演出</w:t>
            </w:r>
            <w:r>
              <w:rPr>
                <w:rFonts w:hint="eastAsia" w:asciiTheme="minorEastAsia" w:hAnsiTheme="minorEastAsia" w:eastAsiaTheme="minorEastAsia" w:cstheme="minorEastAsia"/>
                <w:spacing w:val="-12"/>
                <w:sz w:val="21"/>
              </w:rPr>
              <w:t>许可证、批准文件的，由县级人民政府文化主管部门没收违法所得，并处违法所得8倍以上10倍以下的罚款；没有违法所得或者违法所得不足1 万元的，并处5万元以上10万元以下的罚款；对</w:t>
            </w:r>
            <w:r>
              <w:rPr>
                <w:rFonts w:hint="eastAsia" w:asciiTheme="minorEastAsia" w:hAnsiTheme="minorEastAsia" w:eastAsiaTheme="minorEastAsia" w:cstheme="minorEastAsia"/>
                <w:spacing w:val="-16"/>
                <w:sz w:val="21"/>
              </w:rPr>
              <w:t>原取得的营业性演出许可证、批准文件，予以吊销、撤销；构成犯罪的，依法追究刑事责任。</w:t>
            </w:r>
          </w:p>
          <w:p>
            <w:pPr>
              <w:pStyle w:val="7"/>
              <w:spacing w:before="12" w:line="266"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第三十一条：任何单位或者个人不得伪造、变造、出租、出借或者买卖营业性演出许可证、</w:t>
            </w:r>
            <w:r>
              <w:rPr>
                <w:rFonts w:hint="eastAsia" w:asciiTheme="minorEastAsia" w:hAnsiTheme="minorEastAsia" w:eastAsiaTheme="minorEastAsia" w:cstheme="minorEastAsia"/>
                <w:spacing w:val="-8"/>
                <w:sz w:val="21"/>
              </w:rPr>
              <w:t>批准文件或者营业执照，不得伪造、变造营业性</w:t>
            </w:r>
            <w:r>
              <w:rPr>
                <w:rFonts w:hint="eastAsia" w:asciiTheme="minorEastAsia" w:hAnsiTheme="minorEastAsia" w:eastAsiaTheme="minorEastAsia" w:cstheme="minorEastAsia"/>
                <w:spacing w:val="6"/>
                <w:sz w:val="21"/>
              </w:rPr>
              <w:t>演出门票或者倒卖伪造、变造的营业性演出门票。</w:t>
            </w:r>
          </w:p>
        </w:tc>
        <w:tc>
          <w:tcPr>
            <w:tcW w:w="118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8"/>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line="228" w:lineRule="auto"/>
              <w:ind w:left="106" w:right="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初次违法，违法经营额不足5千元的。</w:t>
            </w:r>
          </w:p>
        </w:tc>
        <w:tc>
          <w:tcPr>
            <w:tcW w:w="4668"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spacing w:line="319" w:lineRule="auto"/>
              <w:ind w:left="107"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没收违法所得，并处</w:t>
            </w:r>
            <w:r>
              <w:rPr>
                <w:rFonts w:hint="eastAsia" w:asciiTheme="minorEastAsia" w:hAnsiTheme="minorEastAsia" w:eastAsiaTheme="minorEastAsia" w:cstheme="minorEastAsia"/>
                <w:w w:val="95"/>
                <w:sz w:val="21"/>
              </w:rPr>
              <w:t xml:space="preserve">5万元以上8万元以下的罚 </w:t>
            </w:r>
            <w:r>
              <w:rPr>
                <w:rFonts w:hint="eastAsia" w:asciiTheme="minorEastAsia" w:hAnsiTheme="minorEastAsia" w:eastAsiaTheme="minorEastAsia" w:cstheme="minorEastAsia"/>
                <w:sz w:val="21"/>
              </w:rPr>
              <w:t>款，对原取得的营业性演出许可证、批准文件， 予以吊销、撤销。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0" w:hRule="atLeast"/>
        </w:trPr>
        <w:tc>
          <w:tcPr>
            <w:tcW w:w="676" w:type="dxa"/>
            <w:vMerge w:val="continue"/>
            <w:tcBorders>
              <w:top w:val="nil"/>
            </w:tcBorders>
          </w:tcPr>
          <w:p>
            <w:pPr>
              <w:rPr>
                <w:rFonts w:hint="eastAsia" w:asciiTheme="minorEastAsia" w:hAnsiTheme="minorEastAsia" w:eastAsiaTheme="minorEastAsia" w:cstheme="minorEastAsia"/>
                <w:sz w:val="2"/>
                <w:szCs w:val="2"/>
              </w:rPr>
            </w:pPr>
          </w:p>
        </w:tc>
        <w:tc>
          <w:tcPr>
            <w:tcW w:w="1398" w:type="dxa"/>
            <w:vMerge w:val="continue"/>
            <w:tcBorders>
              <w:top w:val="nil"/>
            </w:tcBorders>
          </w:tcPr>
          <w:p>
            <w:pPr>
              <w:rPr>
                <w:rFonts w:hint="eastAsia" w:asciiTheme="minorEastAsia" w:hAnsiTheme="minorEastAsia" w:eastAsiaTheme="minorEastAsia" w:cstheme="minorEastAsia"/>
                <w:sz w:val="2"/>
                <w:szCs w:val="2"/>
              </w:rPr>
            </w:pPr>
          </w:p>
        </w:tc>
        <w:tc>
          <w:tcPr>
            <w:tcW w:w="4531" w:type="dxa"/>
            <w:vMerge w:val="continue"/>
            <w:tcBorders>
              <w:top w:val="nil"/>
            </w:tcBorders>
          </w:tcPr>
          <w:p>
            <w:pPr>
              <w:rPr>
                <w:rFonts w:hint="eastAsia" w:asciiTheme="minorEastAsia" w:hAnsiTheme="minorEastAsia" w:eastAsiaTheme="minorEastAsia" w:cstheme="minorEastAsia"/>
                <w:sz w:val="2"/>
                <w:szCs w:val="2"/>
              </w:rPr>
            </w:pPr>
          </w:p>
        </w:tc>
        <w:tc>
          <w:tcPr>
            <w:tcW w:w="1186"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8"/>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2"/>
              <w:rPr>
                <w:rFonts w:hint="eastAsia" w:asciiTheme="minorEastAsia" w:hAnsiTheme="minorEastAsia" w:eastAsiaTheme="minorEastAsia" w:cstheme="minorEastAsia"/>
                <w:sz w:val="24"/>
              </w:rPr>
            </w:pPr>
          </w:p>
          <w:p>
            <w:pPr>
              <w:pStyle w:val="7"/>
              <w:spacing w:line="225" w:lineRule="auto"/>
              <w:ind w:left="106" w:right="7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初次违法，违法经营额</w:t>
            </w:r>
            <w:r>
              <w:rPr>
                <w:rFonts w:hint="eastAsia" w:asciiTheme="minorEastAsia" w:hAnsiTheme="minorEastAsia" w:eastAsiaTheme="minorEastAsia" w:cstheme="minorEastAsia"/>
                <w:spacing w:val="-12"/>
                <w:sz w:val="21"/>
              </w:rPr>
              <w:t xml:space="preserve">5 </w:t>
            </w:r>
            <w:r>
              <w:rPr>
                <w:rFonts w:hint="eastAsia" w:asciiTheme="minorEastAsia" w:hAnsiTheme="minorEastAsia" w:eastAsiaTheme="minorEastAsia" w:cstheme="minorEastAsia"/>
                <w:w w:val="95"/>
                <w:sz w:val="21"/>
              </w:rPr>
              <w:t>千元以上不足1万元的。</w:t>
            </w:r>
          </w:p>
        </w:tc>
        <w:tc>
          <w:tcPr>
            <w:tcW w:w="4668" w:type="dxa"/>
          </w:tcPr>
          <w:p>
            <w:pPr>
              <w:pStyle w:val="7"/>
              <w:spacing w:before="12" w:line="360" w:lineRule="atLeast"/>
              <w:ind w:left="107" w:right="-2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没收违法所得，并处8万元以上10万元以下的</w:t>
            </w:r>
            <w:r>
              <w:rPr>
                <w:rFonts w:hint="eastAsia" w:asciiTheme="minorEastAsia" w:hAnsiTheme="minorEastAsia" w:eastAsiaTheme="minorEastAsia" w:cstheme="minorEastAsia"/>
                <w:spacing w:val="-8"/>
                <w:w w:val="95"/>
                <w:sz w:val="21"/>
              </w:rPr>
              <w:t xml:space="preserve">罚款，对原取得的营业性演出许可证、批准文件， </w:t>
            </w:r>
            <w:r>
              <w:rPr>
                <w:rFonts w:hint="eastAsia" w:asciiTheme="minorEastAsia" w:hAnsiTheme="minorEastAsia" w:eastAsiaTheme="minorEastAsia" w:cstheme="minorEastAsia"/>
                <w:spacing w:val="-8"/>
                <w:sz w:val="21"/>
              </w:rPr>
              <w:t>予以吊销、撤销。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4" w:hRule="atLeast"/>
        </w:trPr>
        <w:tc>
          <w:tcPr>
            <w:tcW w:w="676" w:type="dxa"/>
            <w:vMerge w:val="continue"/>
            <w:tcBorders>
              <w:top w:val="nil"/>
            </w:tcBorders>
          </w:tcPr>
          <w:p>
            <w:pPr>
              <w:rPr>
                <w:rFonts w:hint="eastAsia" w:asciiTheme="minorEastAsia" w:hAnsiTheme="minorEastAsia" w:eastAsiaTheme="minorEastAsia" w:cstheme="minorEastAsia"/>
                <w:sz w:val="2"/>
                <w:szCs w:val="2"/>
              </w:rPr>
            </w:pPr>
          </w:p>
        </w:tc>
        <w:tc>
          <w:tcPr>
            <w:tcW w:w="1398" w:type="dxa"/>
            <w:vMerge w:val="continue"/>
            <w:tcBorders>
              <w:top w:val="nil"/>
            </w:tcBorders>
          </w:tcPr>
          <w:p>
            <w:pPr>
              <w:rPr>
                <w:rFonts w:hint="eastAsia" w:asciiTheme="minorEastAsia" w:hAnsiTheme="minorEastAsia" w:eastAsiaTheme="minorEastAsia" w:cstheme="minorEastAsia"/>
                <w:sz w:val="2"/>
                <w:szCs w:val="2"/>
              </w:rPr>
            </w:pPr>
          </w:p>
        </w:tc>
        <w:tc>
          <w:tcPr>
            <w:tcW w:w="4531" w:type="dxa"/>
            <w:vMerge w:val="continue"/>
            <w:tcBorders>
              <w:top w:val="nil"/>
            </w:tcBorders>
          </w:tcPr>
          <w:p>
            <w:pPr>
              <w:rPr>
                <w:rFonts w:hint="eastAsia" w:asciiTheme="minorEastAsia" w:hAnsiTheme="minorEastAsia" w:eastAsiaTheme="minorEastAsia" w:cstheme="minorEastAsia"/>
                <w:sz w:val="2"/>
                <w:szCs w:val="2"/>
              </w:rPr>
            </w:pPr>
          </w:p>
        </w:tc>
        <w:tc>
          <w:tcPr>
            <w:tcW w:w="118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1"/>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206" w:line="307" w:lineRule="auto"/>
              <w:ind w:left="106" w:right="26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有系列情形之一的： 1.违法经营额1万元以上5万元以下的；</w:t>
            </w:r>
          </w:p>
          <w:p>
            <w:pPr>
              <w:pStyle w:val="7"/>
              <w:spacing w:before="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2.两年内再次被查处的。</w:t>
            </w:r>
          </w:p>
        </w:tc>
        <w:tc>
          <w:tcPr>
            <w:tcW w:w="4668" w:type="dxa"/>
          </w:tcPr>
          <w:p>
            <w:pPr>
              <w:pStyle w:val="7"/>
              <w:rPr>
                <w:rFonts w:hint="eastAsia" w:asciiTheme="minorEastAsia" w:hAnsiTheme="minorEastAsia" w:eastAsiaTheme="minorEastAsia" w:cstheme="minorEastAsia"/>
                <w:sz w:val="22"/>
              </w:rPr>
            </w:pPr>
          </w:p>
          <w:p>
            <w:pPr>
              <w:pStyle w:val="7"/>
              <w:spacing w:before="143" w:line="319" w:lineRule="auto"/>
              <w:ind w:left="107"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没收违法所得，并处违法所得</w:t>
            </w:r>
            <w:r>
              <w:rPr>
                <w:rFonts w:hint="eastAsia" w:asciiTheme="minorEastAsia" w:hAnsiTheme="minorEastAsia" w:eastAsiaTheme="minorEastAsia" w:cstheme="minorEastAsia"/>
                <w:w w:val="95"/>
                <w:sz w:val="21"/>
              </w:rPr>
              <w:t xml:space="preserve">8倍以上9倍以下 </w:t>
            </w:r>
            <w:r>
              <w:rPr>
                <w:rFonts w:hint="eastAsia" w:asciiTheme="minorEastAsia" w:hAnsiTheme="minorEastAsia" w:eastAsiaTheme="minorEastAsia" w:cstheme="minorEastAsia"/>
                <w:sz w:val="21"/>
              </w:rPr>
              <w:t>的罚款，对原取得的营业性演出许可证、批准文件，予以吊销、撤销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40" w:hRule="atLeast"/>
        </w:trPr>
        <w:tc>
          <w:tcPr>
            <w:tcW w:w="676" w:type="dxa"/>
            <w:vMerge w:val="continue"/>
            <w:tcBorders>
              <w:top w:val="nil"/>
            </w:tcBorders>
          </w:tcPr>
          <w:p>
            <w:pPr>
              <w:rPr>
                <w:rFonts w:hint="eastAsia" w:asciiTheme="minorEastAsia" w:hAnsiTheme="minorEastAsia" w:eastAsiaTheme="minorEastAsia" w:cstheme="minorEastAsia"/>
                <w:sz w:val="2"/>
                <w:szCs w:val="2"/>
              </w:rPr>
            </w:pPr>
          </w:p>
        </w:tc>
        <w:tc>
          <w:tcPr>
            <w:tcW w:w="1398" w:type="dxa"/>
            <w:vMerge w:val="continue"/>
            <w:tcBorders>
              <w:top w:val="nil"/>
            </w:tcBorders>
          </w:tcPr>
          <w:p>
            <w:pPr>
              <w:rPr>
                <w:rFonts w:hint="eastAsia" w:asciiTheme="minorEastAsia" w:hAnsiTheme="minorEastAsia" w:eastAsiaTheme="minorEastAsia" w:cstheme="minorEastAsia"/>
                <w:sz w:val="2"/>
                <w:szCs w:val="2"/>
              </w:rPr>
            </w:pPr>
          </w:p>
        </w:tc>
        <w:tc>
          <w:tcPr>
            <w:tcW w:w="4531" w:type="dxa"/>
            <w:vMerge w:val="continue"/>
            <w:tcBorders>
              <w:top w:val="nil"/>
            </w:tcBorders>
          </w:tcPr>
          <w:p>
            <w:pPr>
              <w:rPr>
                <w:rFonts w:hint="eastAsia" w:asciiTheme="minorEastAsia" w:hAnsiTheme="minorEastAsia" w:eastAsiaTheme="minorEastAsia" w:cstheme="minorEastAsia"/>
                <w:sz w:val="2"/>
                <w:szCs w:val="2"/>
              </w:rPr>
            </w:pPr>
          </w:p>
        </w:tc>
        <w:tc>
          <w:tcPr>
            <w:tcW w:w="118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2"/>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30" w:line="228" w:lineRule="auto"/>
              <w:ind w:left="106" w:right="14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1.违法经营额5万元以上的；</w:t>
            </w:r>
          </w:p>
          <w:p>
            <w:pPr>
              <w:pStyle w:val="7"/>
              <w:spacing w:before="13" w:line="285"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8"/>
                <w:sz w:val="21"/>
              </w:rPr>
              <w:t>有《文化市场综合执法</w:t>
            </w:r>
            <w:r>
              <w:rPr>
                <w:rFonts w:hint="eastAsia" w:asciiTheme="minorEastAsia" w:hAnsiTheme="minorEastAsia" w:eastAsiaTheme="minorEastAsia" w:cstheme="minorEastAsia"/>
                <w:sz w:val="21"/>
              </w:rPr>
              <w:t>行政处罚裁量权适用办</w:t>
            </w:r>
            <w:r>
              <w:rPr>
                <w:rFonts w:hint="eastAsia" w:asciiTheme="minorEastAsia" w:hAnsiTheme="minorEastAsia" w:eastAsiaTheme="minorEastAsia" w:cstheme="minorEastAsia"/>
                <w:spacing w:val="-12"/>
                <w:sz w:val="21"/>
              </w:rPr>
              <w:t>法》第十四条规定应当从</w:t>
            </w:r>
          </w:p>
          <w:p>
            <w:pPr>
              <w:pStyle w:val="7"/>
              <w:spacing w:line="25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重处罚情形的。</w:t>
            </w:r>
          </w:p>
        </w:tc>
        <w:tc>
          <w:tcPr>
            <w:tcW w:w="466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line="319"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没收违法所得，并处违法所得</w:t>
            </w:r>
            <w:r>
              <w:rPr>
                <w:rFonts w:hint="eastAsia" w:asciiTheme="minorEastAsia" w:hAnsiTheme="minorEastAsia" w:eastAsiaTheme="minorEastAsia" w:cstheme="minorEastAsia"/>
                <w:w w:val="95"/>
                <w:sz w:val="21"/>
              </w:rPr>
              <w:t>9倍以上10倍以</w:t>
            </w:r>
            <w:r>
              <w:rPr>
                <w:rFonts w:hint="eastAsia" w:asciiTheme="minorEastAsia" w:hAnsiTheme="minorEastAsia" w:eastAsiaTheme="minorEastAsia" w:cstheme="minorEastAsia"/>
                <w:sz w:val="21"/>
              </w:rPr>
              <w:t>下的罚款，对原取得的营业性演出许可证、批准文件，予以吊销、撤销。</w:t>
            </w:r>
          </w:p>
        </w:tc>
      </w:tr>
    </w:tbl>
    <w:p>
      <w:pPr>
        <w:spacing w:after="0" w:line="319"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0"/>
        <w:gridCol w:w="1392"/>
        <w:gridCol w:w="4522"/>
        <w:gridCol w:w="1192"/>
        <w:gridCol w:w="2435"/>
        <w:gridCol w:w="46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0" w:type="dxa"/>
          </w:tcPr>
          <w:p>
            <w:pPr>
              <w:pStyle w:val="7"/>
              <w:spacing w:before="100"/>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92" w:type="dxa"/>
          </w:tcPr>
          <w:p>
            <w:pPr>
              <w:pStyle w:val="7"/>
              <w:spacing w:before="100"/>
              <w:ind w:left="21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2" w:type="dxa"/>
          </w:tcPr>
          <w:p>
            <w:pPr>
              <w:pStyle w:val="7"/>
              <w:spacing w:before="100"/>
              <w:ind w:left="1759" w:right="17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1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53" w:type="dxa"/>
          </w:tcPr>
          <w:p>
            <w:pPr>
              <w:pStyle w:val="7"/>
              <w:spacing w:before="100"/>
              <w:ind w:left="506" w:right="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0" w:hRule="atLeast"/>
        </w:trPr>
        <w:tc>
          <w:tcPr>
            <w:tcW w:w="70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39"/>
              </w:rPr>
            </w:pPr>
          </w:p>
          <w:p>
            <w:pPr>
              <w:pStyle w:val="7"/>
              <w:ind w:left="20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33</w:t>
            </w:r>
          </w:p>
        </w:tc>
        <w:tc>
          <w:tcPr>
            <w:tcW w:w="139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7"/>
              </w:rPr>
            </w:pPr>
          </w:p>
          <w:p>
            <w:pPr>
              <w:pStyle w:val="7"/>
              <w:spacing w:line="223" w:lineRule="auto"/>
              <w:ind w:left="108"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
                <w:sz w:val="21"/>
              </w:rPr>
              <w:t>对 营 业</w:t>
            </w:r>
            <w:r>
              <w:rPr>
                <w:rFonts w:hint="eastAsia" w:asciiTheme="minorEastAsia" w:hAnsiTheme="minorEastAsia" w:eastAsiaTheme="minorEastAsia" w:cstheme="minorEastAsia"/>
                <w:b/>
                <w:spacing w:val="-17"/>
                <w:sz w:val="21"/>
              </w:rPr>
              <w:t>性演出有《营</w:t>
            </w:r>
            <w:r>
              <w:rPr>
                <w:rFonts w:hint="eastAsia" w:asciiTheme="minorEastAsia" w:hAnsiTheme="minorEastAsia" w:eastAsiaTheme="minorEastAsia" w:cstheme="minorEastAsia"/>
                <w:b/>
                <w:spacing w:val="23"/>
                <w:sz w:val="21"/>
              </w:rPr>
              <w:t>业性演出管</w:t>
            </w:r>
            <w:r>
              <w:rPr>
                <w:rFonts w:hint="eastAsia" w:asciiTheme="minorEastAsia" w:hAnsiTheme="minorEastAsia" w:eastAsiaTheme="minorEastAsia" w:cstheme="minorEastAsia"/>
                <w:b/>
                <w:spacing w:val="-17"/>
                <w:sz w:val="21"/>
              </w:rPr>
              <w:t>理条例》第二</w:t>
            </w:r>
            <w:r>
              <w:rPr>
                <w:rFonts w:hint="eastAsia" w:asciiTheme="minorEastAsia" w:hAnsiTheme="minorEastAsia" w:eastAsiaTheme="minorEastAsia" w:cstheme="minorEastAsia"/>
                <w:b/>
                <w:spacing w:val="23"/>
                <w:sz w:val="21"/>
              </w:rPr>
              <w:t>十五条禁止情形的行政</w:t>
            </w:r>
            <w:r>
              <w:rPr>
                <w:rFonts w:hint="eastAsia" w:asciiTheme="minorEastAsia" w:hAnsiTheme="minorEastAsia" w:eastAsiaTheme="minorEastAsia" w:cstheme="minorEastAsia"/>
                <w:b/>
                <w:sz w:val="21"/>
              </w:rPr>
              <w:t>处罚</w:t>
            </w:r>
          </w:p>
        </w:tc>
        <w:tc>
          <w:tcPr>
            <w:tcW w:w="4522" w:type="dxa"/>
            <w:vMerge w:val="restart"/>
          </w:tcPr>
          <w:p>
            <w:pPr>
              <w:pStyle w:val="7"/>
              <w:spacing w:before="76"/>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50" w:line="285" w:lineRule="auto"/>
              <w:ind w:left="108"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第四十六条第一款：营业性演出有本条例第 </w:t>
            </w:r>
            <w:r>
              <w:rPr>
                <w:rFonts w:hint="eastAsia" w:asciiTheme="minorEastAsia" w:hAnsiTheme="minorEastAsia" w:eastAsiaTheme="minorEastAsia" w:cstheme="minorEastAsia"/>
                <w:spacing w:val="-15"/>
                <w:w w:val="95"/>
                <w:sz w:val="21"/>
              </w:rPr>
              <w:t xml:space="preserve">二十五条禁止情形的，由县级人民政府文化主管 </w:t>
            </w:r>
            <w:r>
              <w:rPr>
                <w:rFonts w:hint="eastAsia" w:asciiTheme="minorEastAsia" w:hAnsiTheme="minorEastAsia" w:eastAsiaTheme="minorEastAsia" w:cstheme="minorEastAsia"/>
                <w:spacing w:val="-16"/>
                <w:w w:val="95"/>
                <w:sz w:val="21"/>
              </w:rPr>
              <w:t>部门责令停止演出，没收违法所得，并处违法所 得8倍以上10倍以下的罚款；没有违法所得或者 违法所得不足1</w:t>
            </w:r>
            <w:r>
              <w:rPr>
                <w:rFonts w:hint="eastAsia" w:asciiTheme="minorEastAsia" w:hAnsiTheme="minorEastAsia" w:eastAsiaTheme="minorEastAsia" w:cstheme="minorEastAsia"/>
                <w:spacing w:val="-27"/>
                <w:w w:val="95"/>
                <w:sz w:val="21"/>
              </w:rPr>
              <w:t>万元的，并处</w:t>
            </w:r>
            <w:r>
              <w:rPr>
                <w:rFonts w:hint="eastAsia" w:asciiTheme="minorEastAsia" w:hAnsiTheme="minorEastAsia" w:eastAsiaTheme="minorEastAsia" w:cstheme="minorEastAsia"/>
                <w:w w:val="95"/>
                <w:sz w:val="21"/>
              </w:rPr>
              <w:t xml:space="preserve">5万元以上10万元以 </w:t>
            </w:r>
            <w:r>
              <w:rPr>
                <w:rFonts w:hint="eastAsia" w:asciiTheme="minorEastAsia" w:hAnsiTheme="minorEastAsia" w:eastAsiaTheme="minorEastAsia" w:cstheme="minorEastAsia"/>
                <w:spacing w:val="-11"/>
                <w:w w:val="95"/>
                <w:sz w:val="21"/>
              </w:rPr>
              <w:t xml:space="preserve">下的罚款；情节严重的，由原发证机关吊销营业 </w:t>
            </w:r>
            <w:r>
              <w:rPr>
                <w:rFonts w:hint="eastAsia" w:asciiTheme="minorEastAsia" w:hAnsiTheme="minorEastAsia" w:eastAsiaTheme="minorEastAsia" w:cstheme="minorEastAsia"/>
                <w:spacing w:val="-14"/>
                <w:w w:val="95"/>
                <w:sz w:val="21"/>
              </w:rPr>
              <w:t xml:space="preserve">性演出许可证；违反治安管理规定的，由公安部 </w:t>
            </w:r>
            <w:r>
              <w:rPr>
                <w:rFonts w:hint="eastAsia" w:asciiTheme="minorEastAsia" w:hAnsiTheme="minorEastAsia" w:eastAsiaTheme="minorEastAsia" w:cstheme="minorEastAsia"/>
                <w:spacing w:val="-15"/>
                <w:w w:val="95"/>
                <w:sz w:val="21"/>
              </w:rPr>
              <w:t xml:space="preserve">门依法予以处罚；构成犯罪的，依法追究刑事责 </w:t>
            </w:r>
            <w:r>
              <w:rPr>
                <w:rFonts w:hint="eastAsia" w:asciiTheme="minorEastAsia" w:hAnsiTheme="minorEastAsia" w:eastAsiaTheme="minorEastAsia" w:cstheme="minorEastAsia"/>
                <w:spacing w:val="-15"/>
                <w:sz w:val="21"/>
              </w:rPr>
              <w:t>任。</w:t>
            </w:r>
          </w:p>
          <w:p>
            <w:pPr>
              <w:pStyle w:val="7"/>
              <w:spacing w:line="267" w:lineRule="exact"/>
              <w:ind w:left="52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第二十五条：营业性演出不得有下列情形：</w:t>
            </w:r>
          </w:p>
          <w:p>
            <w:pPr>
              <w:pStyle w:val="7"/>
              <w:spacing w:before="53" w:line="285"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27"/>
                <w:sz w:val="21"/>
              </w:rPr>
              <w:t>）</w:t>
            </w:r>
            <w:r>
              <w:rPr>
                <w:rFonts w:hint="eastAsia" w:asciiTheme="minorEastAsia" w:hAnsiTheme="minorEastAsia" w:eastAsiaTheme="minorEastAsia" w:cstheme="minorEastAsia"/>
                <w:spacing w:val="-2"/>
                <w:sz w:val="21"/>
              </w:rPr>
              <w:t>反对宪法确定的基本原则的；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二</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危害</w:t>
            </w:r>
            <w:r>
              <w:rPr>
                <w:rFonts w:hint="eastAsia" w:asciiTheme="minorEastAsia" w:hAnsiTheme="minorEastAsia" w:eastAsiaTheme="minorEastAsia" w:cstheme="minorEastAsia"/>
                <w:spacing w:val="-11"/>
                <w:sz w:val="21"/>
              </w:rPr>
              <w:t>国家统一、主权和领土完整，危害国家安全，或</w:t>
            </w:r>
            <w:r>
              <w:rPr>
                <w:rFonts w:hint="eastAsia" w:asciiTheme="minorEastAsia" w:hAnsiTheme="minorEastAsia" w:eastAsiaTheme="minorEastAsia" w:cstheme="minorEastAsia"/>
                <w:spacing w:val="-1"/>
                <w:w w:val="99"/>
                <w:sz w:val="21"/>
              </w:rPr>
              <w:t>者损害国家荣誉和利益的</w:t>
            </w:r>
            <w:r>
              <w:rPr>
                <w:rFonts w:hint="eastAsia" w:asciiTheme="minorEastAsia" w:hAnsiTheme="minorEastAsia" w:eastAsiaTheme="minorEastAsia" w:cstheme="minorEastAsia"/>
                <w:spacing w:val="-137"/>
                <w:w w:val="99"/>
                <w:sz w:val="21"/>
              </w:rPr>
              <w:t>；</w:t>
            </w:r>
            <w:r>
              <w:rPr>
                <w:rFonts w:hint="eastAsia" w:asciiTheme="minorEastAsia" w:hAnsiTheme="minorEastAsia" w:eastAsiaTheme="minorEastAsia" w:cstheme="minorEastAsia"/>
                <w:spacing w:val="-1"/>
                <w:w w:val="99"/>
                <w:sz w:val="21"/>
              </w:rPr>
              <w:t>（</w:t>
            </w:r>
            <w:r>
              <w:rPr>
                <w:rFonts w:hint="eastAsia" w:asciiTheme="minorEastAsia" w:hAnsiTheme="minorEastAsia" w:eastAsiaTheme="minorEastAsia" w:cstheme="minorEastAsia"/>
                <w:spacing w:val="2"/>
                <w:w w:val="99"/>
                <w:sz w:val="21"/>
              </w:rPr>
              <w:t>三</w:t>
            </w:r>
            <w:r>
              <w:rPr>
                <w:rFonts w:hint="eastAsia" w:asciiTheme="minorEastAsia" w:hAnsiTheme="minorEastAsia" w:eastAsiaTheme="minorEastAsia" w:cstheme="minorEastAsia"/>
                <w:spacing w:val="-70"/>
                <w:w w:val="99"/>
                <w:sz w:val="21"/>
              </w:rPr>
              <w:t>）</w:t>
            </w:r>
            <w:r>
              <w:rPr>
                <w:rFonts w:hint="eastAsia" w:asciiTheme="minorEastAsia" w:hAnsiTheme="minorEastAsia" w:eastAsiaTheme="minorEastAsia" w:cstheme="minorEastAsia"/>
                <w:spacing w:val="-1"/>
                <w:w w:val="99"/>
                <w:sz w:val="21"/>
              </w:rPr>
              <w:t>煽动民族仇恨、</w:t>
            </w:r>
            <w:r>
              <w:rPr>
                <w:rFonts w:hint="eastAsia" w:asciiTheme="minorEastAsia" w:hAnsiTheme="minorEastAsia" w:eastAsiaTheme="minorEastAsia" w:cstheme="minorEastAsia"/>
                <w:spacing w:val="-1"/>
                <w:w w:val="95"/>
                <w:sz w:val="21"/>
              </w:rPr>
              <w:t xml:space="preserve">民族歧视，侵害民族风俗习惯，伤害民族感情， </w:t>
            </w:r>
            <w:r>
              <w:rPr>
                <w:rFonts w:hint="eastAsia" w:asciiTheme="minorEastAsia" w:hAnsiTheme="minorEastAsia" w:eastAsiaTheme="minorEastAsia" w:cstheme="minorEastAsia"/>
                <w:spacing w:val="-7"/>
                <w:sz w:val="21"/>
              </w:rPr>
              <w:t>破坏民族团结，违反宗教政策的；</w:t>
            </w:r>
            <w:r>
              <w:rPr>
                <w:rFonts w:hint="eastAsia" w:asciiTheme="minorEastAsia" w:hAnsiTheme="minorEastAsia" w:eastAsiaTheme="minorEastAsia" w:cstheme="minorEastAsia"/>
                <w:spacing w:val="-26"/>
                <w:sz w:val="21"/>
              </w:rPr>
              <w:t>（</w:t>
            </w:r>
            <w:r>
              <w:rPr>
                <w:rFonts w:hint="eastAsia" w:asciiTheme="minorEastAsia" w:hAnsiTheme="minorEastAsia" w:eastAsiaTheme="minorEastAsia" w:cstheme="minorEastAsia"/>
                <w:sz w:val="21"/>
              </w:rPr>
              <w:t>四</w:t>
            </w:r>
            <w:r>
              <w:rPr>
                <w:rFonts w:hint="eastAsia" w:asciiTheme="minorEastAsia" w:hAnsiTheme="minorEastAsia" w:eastAsiaTheme="minorEastAsia" w:cstheme="minorEastAsia"/>
                <w:spacing w:val="-27"/>
                <w:sz w:val="21"/>
              </w:rPr>
              <w:t>）</w:t>
            </w:r>
            <w:r>
              <w:rPr>
                <w:rFonts w:hint="eastAsia" w:asciiTheme="minorEastAsia" w:hAnsiTheme="minorEastAsia" w:eastAsiaTheme="minorEastAsia" w:cstheme="minorEastAsia"/>
                <w:sz w:val="21"/>
              </w:rPr>
              <w:t>扰乱社</w:t>
            </w:r>
            <w:r>
              <w:rPr>
                <w:rFonts w:hint="eastAsia" w:asciiTheme="minorEastAsia" w:hAnsiTheme="minorEastAsia" w:eastAsiaTheme="minorEastAsia" w:cstheme="minorEastAsia"/>
                <w:spacing w:val="-7"/>
                <w:sz w:val="21"/>
              </w:rPr>
              <w:t>会秩序，破坏社会稳定的；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五</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危害社会公德</w:t>
            </w:r>
            <w:r>
              <w:rPr>
                <w:rFonts w:hint="eastAsia" w:asciiTheme="minorEastAsia" w:hAnsiTheme="minorEastAsia" w:eastAsiaTheme="minorEastAsia" w:cstheme="minorEastAsia"/>
                <w:spacing w:val="-3"/>
                <w:sz w:val="21"/>
              </w:rPr>
              <w:t>或者民族优秀文化传统的；</w:t>
            </w:r>
            <w:r>
              <w:rPr>
                <w:rFonts w:hint="eastAsia" w:asciiTheme="minorEastAsia" w:hAnsiTheme="minorEastAsia" w:eastAsiaTheme="minorEastAsia" w:cstheme="minorEastAsia"/>
                <w:spacing w:val="-26"/>
                <w:sz w:val="21"/>
              </w:rPr>
              <w:t>（</w:t>
            </w:r>
            <w:r>
              <w:rPr>
                <w:rFonts w:hint="eastAsia" w:asciiTheme="minorEastAsia" w:hAnsiTheme="minorEastAsia" w:eastAsiaTheme="minorEastAsia" w:cstheme="minorEastAsia"/>
                <w:sz w:val="21"/>
              </w:rPr>
              <w:t>六</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pacing w:val="-5"/>
                <w:sz w:val="21"/>
              </w:rPr>
              <w:t>宣扬淫秽、色</w:t>
            </w:r>
            <w:r>
              <w:rPr>
                <w:rFonts w:hint="eastAsia" w:asciiTheme="minorEastAsia" w:hAnsiTheme="minorEastAsia" w:eastAsiaTheme="minorEastAsia" w:cstheme="minorEastAsia"/>
                <w:spacing w:val="-8"/>
                <w:sz w:val="21"/>
              </w:rPr>
              <w:t>情、邪教、迷信或者渲染暴力的；</w:t>
            </w:r>
            <w:r>
              <w:rPr>
                <w:rFonts w:hint="eastAsia" w:asciiTheme="minorEastAsia" w:hAnsiTheme="minorEastAsia" w:eastAsiaTheme="minorEastAsia" w:cstheme="minorEastAsia"/>
                <w:spacing w:val="-21"/>
                <w:sz w:val="21"/>
              </w:rPr>
              <w:t>（</w:t>
            </w:r>
            <w:r>
              <w:rPr>
                <w:rFonts w:hint="eastAsia" w:asciiTheme="minorEastAsia" w:hAnsiTheme="minorEastAsia" w:eastAsiaTheme="minorEastAsia" w:cstheme="minorEastAsia"/>
                <w:sz w:val="21"/>
              </w:rPr>
              <w:t>七</w:t>
            </w:r>
            <w:r>
              <w:rPr>
                <w:rFonts w:hint="eastAsia" w:asciiTheme="minorEastAsia" w:hAnsiTheme="minorEastAsia" w:eastAsiaTheme="minorEastAsia" w:cstheme="minorEastAsia"/>
                <w:spacing w:val="-22"/>
                <w:sz w:val="21"/>
              </w:rPr>
              <w:t>）</w:t>
            </w:r>
            <w:r>
              <w:rPr>
                <w:rFonts w:hint="eastAsia" w:asciiTheme="minorEastAsia" w:hAnsiTheme="minorEastAsia" w:eastAsiaTheme="minorEastAsia" w:cstheme="minorEastAsia"/>
                <w:sz w:val="21"/>
              </w:rPr>
              <w:t>侮辱或</w:t>
            </w:r>
            <w:r>
              <w:rPr>
                <w:rFonts w:hint="eastAsia" w:asciiTheme="minorEastAsia" w:hAnsiTheme="minorEastAsia" w:eastAsiaTheme="minorEastAsia" w:cstheme="minorEastAsia"/>
                <w:spacing w:val="-7"/>
                <w:sz w:val="21"/>
              </w:rPr>
              <w:t>者诽谤他人，侵害他人合法权益的；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八</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表演</w:t>
            </w:r>
            <w:r>
              <w:rPr>
                <w:rFonts w:hint="eastAsia" w:asciiTheme="minorEastAsia" w:hAnsiTheme="minorEastAsia" w:eastAsiaTheme="minorEastAsia" w:cstheme="minorEastAsia"/>
                <w:w w:val="95"/>
                <w:sz w:val="21"/>
              </w:rPr>
              <w:t xml:space="preserve">方式恐怖、残忍，摧残演员身心健康的；（九） </w:t>
            </w:r>
            <w:r>
              <w:rPr>
                <w:rFonts w:hint="eastAsia" w:asciiTheme="minorEastAsia" w:hAnsiTheme="minorEastAsia" w:eastAsiaTheme="minorEastAsia" w:cstheme="minorEastAsia"/>
                <w:spacing w:val="3"/>
                <w:sz w:val="21"/>
              </w:rPr>
              <w:t>利用人体缺陷或者以展示人体变异等方式招徕</w:t>
            </w:r>
          </w:p>
          <w:p>
            <w:pPr>
              <w:pStyle w:val="7"/>
              <w:spacing w:line="265" w:lineRule="exact"/>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7"/>
                <w:w w:val="99"/>
                <w:sz w:val="21"/>
              </w:rPr>
              <w:t>观众的；</w:t>
            </w:r>
            <w:r>
              <w:rPr>
                <w:rFonts w:hint="eastAsia" w:asciiTheme="minorEastAsia" w:hAnsiTheme="minorEastAsia" w:eastAsiaTheme="minorEastAsia" w:cstheme="minorEastAsia"/>
                <w:spacing w:val="-1"/>
                <w:w w:val="99"/>
                <w:sz w:val="21"/>
              </w:rPr>
              <w:t>（</w:t>
            </w:r>
            <w:r>
              <w:rPr>
                <w:rFonts w:hint="eastAsia" w:asciiTheme="minorEastAsia" w:hAnsiTheme="minorEastAsia" w:eastAsiaTheme="minorEastAsia" w:cstheme="minorEastAsia"/>
                <w:spacing w:val="2"/>
                <w:w w:val="99"/>
                <w:sz w:val="21"/>
              </w:rPr>
              <w:t>十</w:t>
            </w:r>
            <w:r>
              <w:rPr>
                <w:rFonts w:hint="eastAsia" w:asciiTheme="minorEastAsia" w:hAnsiTheme="minorEastAsia" w:eastAsiaTheme="minorEastAsia" w:cstheme="minorEastAsia"/>
                <w:spacing w:val="-51"/>
                <w:w w:val="99"/>
                <w:sz w:val="21"/>
              </w:rPr>
              <w:t>）</w:t>
            </w:r>
            <w:r>
              <w:rPr>
                <w:rFonts w:hint="eastAsia" w:asciiTheme="minorEastAsia" w:hAnsiTheme="minorEastAsia" w:eastAsiaTheme="minorEastAsia" w:cstheme="minorEastAsia"/>
                <w:spacing w:val="-7"/>
                <w:w w:val="99"/>
                <w:sz w:val="21"/>
              </w:rPr>
              <w:t>法律、行政法规禁止的其他情形。</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4"/>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0"/>
              </w:rPr>
            </w:pPr>
          </w:p>
          <w:p>
            <w:pPr>
              <w:pStyle w:val="7"/>
              <w:spacing w:line="225" w:lineRule="auto"/>
              <w:ind w:left="106" w:right="201"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65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4" w:line="321" w:lineRule="auto"/>
              <w:ind w:left="107" w:right="10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没收违法所得，并处5万元以上8万元以下的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3" w:hRule="atLeast"/>
        </w:trPr>
        <w:tc>
          <w:tcPr>
            <w:tcW w:w="700" w:type="dxa"/>
            <w:vMerge w:val="continue"/>
            <w:tcBorders>
              <w:top w:val="nil"/>
            </w:tcBorders>
          </w:tcPr>
          <w:p>
            <w:pPr>
              <w:rPr>
                <w:rFonts w:hint="eastAsia" w:asciiTheme="minorEastAsia" w:hAnsiTheme="minorEastAsia" w:eastAsiaTheme="minorEastAsia" w:cstheme="minorEastAsia"/>
                <w:sz w:val="2"/>
                <w:szCs w:val="2"/>
              </w:rPr>
            </w:pPr>
          </w:p>
        </w:tc>
        <w:tc>
          <w:tcPr>
            <w:tcW w:w="1392" w:type="dxa"/>
            <w:vMerge w:val="continue"/>
            <w:tcBorders>
              <w:top w:val="nil"/>
            </w:tcBorders>
          </w:tcPr>
          <w:p>
            <w:pPr>
              <w:rPr>
                <w:rFonts w:hint="eastAsia" w:asciiTheme="minorEastAsia" w:hAnsiTheme="minorEastAsia" w:eastAsiaTheme="minorEastAsia" w:cstheme="minorEastAsia"/>
                <w:sz w:val="2"/>
                <w:szCs w:val="2"/>
              </w:rPr>
            </w:pPr>
          </w:p>
        </w:tc>
        <w:tc>
          <w:tcPr>
            <w:tcW w:w="4522"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2"/>
              <w:ind w:left="3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2"/>
              </w:rPr>
            </w:pPr>
          </w:p>
          <w:p>
            <w:pPr>
              <w:pStyle w:val="7"/>
              <w:spacing w:line="225" w:lineRule="auto"/>
              <w:ind w:left="106" w:right="201"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653"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3"/>
              </w:rPr>
            </w:pPr>
          </w:p>
          <w:p>
            <w:pPr>
              <w:pStyle w:val="7"/>
              <w:spacing w:before="1" w:line="319" w:lineRule="auto"/>
              <w:ind w:left="107" w:right="104"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没收违法所得，并处8万元以上10万元以下的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07" w:hRule="atLeast"/>
        </w:trPr>
        <w:tc>
          <w:tcPr>
            <w:tcW w:w="700" w:type="dxa"/>
            <w:vMerge w:val="continue"/>
            <w:tcBorders>
              <w:top w:val="nil"/>
            </w:tcBorders>
          </w:tcPr>
          <w:p>
            <w:pPr>
              <w:rPr>
                <w:rFonts w:hint="eastAsia" w:asciiTheme="minorEastAsia" w:hAnsiTheme="minorEastAsia" w:eastAsiaTheme="minorEastAsia" w:cstheme="minorEastAsia"/>
                <w:sz w:val="2"/>
                <w:szCs w:val="2"/>
              </w:rPr>
            </w:pPr>
          </w:p>
        </w:tc>
        <w:tc>
          <w:tcPr>
            <w:tcW w:w="1392" w:type="dxa"/>
            <w:vMerge w:val="continue"/>
            <w:tcBorders>
              <w:top w:val="nil"/>
            </w:tcBorders>
          </w:tcPr>
          <w:p>
            <w:pPr>
              <w:rPr>
                <w:rFonts w:hint="eastAsia" w:asciiTheme="minorEastAsia" w:hAnsiTheme="minorEastAsia" w:eastAsiaTheme="minorEastAsia" w:cstheme="minorEastAsia"/>
                <w:sz w:val="2"/>
                <w:szCs w:val="2"/>
              </w:rPr>
            </w:pPr>
          </w:p>
        </w:tc>
        <w:tc>
          <w:tcPr>
            <w:tcW w:w="4522"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5"/>
              <w:ind w:left="3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rPr>
                <w:rFonts w:hint="eastAsia" w:asciiTheme="minorEastAsia" w:hAnsiTheme="minorEastAsia" w:eastAsiaTheme="minorEastAsia" w:cstheme="minorEastAsia"/>
                <w:sz w:val="24"/>
              </w:rPr>
            </w:pPr>
          </w:p>
          <w:p>
            <w:pPr>
              <w:pStyle w:val="7"/>
              <w:spacing w:before="185" w:line="307" w:lineRule="auto"/>
              <w:ind w:left="106" w:right="203"/>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653"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8"/>
              </w:rPr>
            </w:pP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没收违法所得，并处违法所得</w:t>
            </w:r>
            <w:r>
              <w:rPr>
                <w:rFonts w:hint="eastAsia" w:asciiTheme="minorEastAsia" w:hAnsiTheme="minorEastAsia" w:eastAsiaTheme="minorEastAsia" w:cstheme="minorEastAsia"/>
                <w:w w:val="95"/>
                <w:sz w:val="21"/>
              </w:rPr>
              <w:t>8倍以上10倍以</w:t>
            </w:r>
            <w:r>
              <w:rPr>
                <w:rFonts w:hint="eastAsia" w:asciiTheme="minorEastAsia" w:hAnsiTheme="minorEastAsia" w:eastAsiaTheme="minorEastAsia" w:cstheme="minorEastAsia"/>
                <w:sz w:val="21"/>
              </w:rPr>
              <w:t>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31" w:hRule="atLeast"/>
        </w:trPr>
        <w:tc>
          <w:tcPr>
            <w:tcW w:w="700" w:type="dxa"/>
            <w:vMerge w:val="continue"/>
            <w:tcBorders>
              <w:top w:val="nil"/>
            </w:tcBorders>
          </w:tcPr>
          <w:p>
            <w:pPr>
              <w:rPr>
                <w:rFonts w:hint="eastAsia" w:asciiTheme="minorEastAsia" w:hAnsiTheme="minorEastAsia" w:eastAsiaTheme="minorEastAsia" w:cstheme="minorEastAsia"/>
                <w:sz w:val="2"/>
                <w:szCs w:val="2"/>
              </w:rPr>
            </w:pPr>
          </w:p>
        </w:tc>
        <w:tc>
          <w:tcPr>
            <w:tcW w:w="1392" w:type="dxa"/>
            <w:vMerge w:val="continue"/>
            <w:tcBorders>
              <w:top w:val="nil"/>
            </w:tcBorders>
          </w:tcPr>
          <w:p>
            <w:pPr>
              <w:rPr>
                <w:rFonts w:hint="eastAsia" w:asciiTheme="minorEastAsia" w:hAnsiTheme="minorEastAsia" w:eastAsiaTheme="minorEastAsia" w:cstheme="minorEastAsia"/>
                <w:sz w:val="2"/>
                <w:szCs w:val="2"/>
              </w:rPr>
            </w:pPr>
          </w:p>
        </w:tc>
        <w:tc>
          <w:tcPr>
            <w:tcW w:w="4522"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1"/>
              </w:rPr>
            </w:pPr>
          </w:p>
          <w:p>
            <w:pPr>
              <w:pStyle w:val="7"/>
              <w:spacing w:before="1"/>
              <w:ind w:left="3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21" w:line="285" w:lineRule="auto"/>
              <w:ind w:left="106" w:right="76"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653"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1"/>
              </w:rPr>
            </w:pPr>
          </w:p>
          <w:p>
            <w:pPr>
              <w:pStyle w:val="7"/>
              <w:spacing w:before="1"/>
              <w:ind w:left="506" w:right="5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由原发证机关吊销营业性演出许可证。</w:t>
            </w:r>
          </w:p>
        </w:tc>
      </w:tr>
    </w:tbl>
    <w:p>
      <w:pPr>
        <w:spacing w:after="0"/>
        <w:jc w:val="center"/>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394"/>
        <w:gridCol w:w="4517"/>
        <w:gridCol w:w="1192"/>
        <w:gridCol w:w="2434"/>
        <w:gridCol w:w="46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94" w:type="dxa"/>
          </w:tcPr>
          <w:p>
            <w:pPr>
              <w:pStyle w:val="7"/>
              <w:spacing w:before="100"/>
              <w:ind w:left="2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49"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7"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51" w:type="dxa"/>
          </w:tcPr>
          <w:p>
            <w:pPr>
              <w:pStyle w:val="7"/>
              <w:spacing w:before="100"/>
              <w:ind w:left="1585" w:right="155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23"/>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34</w:t>
            </w:r>
          </w:p>
        </w:tc>
        <w:tc>
          <w:tcPr>
            <w:tcW w:w="1394"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spacing w:before="1" w:line="175" w:lineRule="auto"/>
              <w:ind w:left="106"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
                <w:sz w:val="21"/>
              </w:rPr>
              <w:t>对 演 出</w:t>
            </w:r>
            <w:r>
              <w:rPr>
                <w:rFonts w:hint="eastAsia" w:asciiTheme="minorEastAsia" w:hAnsiTheme="minorEastAsia" w:eastAsiaTheme="minorEastAsia" w:cstheme="minorEastAsia"/>
                <w:b/>
                <w:spacing w:val="23"/>
                <w:sz w:val="21"/>
              </w:rPr>
              <w:t>场所经营单</w:t>
            </w:r>
            <w:r>
              <w:rPr>
                <w:rFonts w:hint="eastAsia" w:asciiTheme="minorEastAsia" w:hAnsiTheme="minorEastAsia" w:eastAsiaTheme="minorEastAsia" w:cstheme="minorEastAsia"/>
                <w:b/>
                <w:spacing w:val="-17"/>
                <w:sz w:val="21"/>
              </w:rPr>
              <w:t>位、演出举办</w:t>
            </w:r>
            <w:r>
              <w:rPr>
                <w:rFonts w:hint="eastAsia" w:asciiTheme="minorEastAsia" w:hAnsiTheme="minorEastAsia" w:eastAsiaTheme="minorEastAsia" w:cstheme="minorEastAsia"/>
                <w:b/>
                <w:spacing w:val="23"/>
                <w:sz w:val="21"/>
              </w:rPr>
              <w:t>单位发现营业性演出有</w:t>
            </w:r>
          </w:p>
          <w:p>
            <w:pPr>
              <w:pStyle w:val="7"/>
              <w:spacing w:line="175" w:lineRule="auto"/>
              <w:ind w:left="106" w:right="-1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《营业性演出管理条例》第二十五条禁止情形未采取措施予以制止或者未依照《营业性演出管理条例》第二十六条规定报告的行政处罚</w:t>
            </w:r>
          </w:p>
        </w:tc>
        <w:tc>
          <w:tcPr>
            <w:tcW w:w="4517" w:type="dxa"/>
            <w:vMerge w:val="restart"/>
          </w:tcPr>
          <w:p>
            <w:pPr>
              <w:pStyle w:val="7"/>
              <w:spacing w:line="261"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1" w:line="232" w:lineRule="auto"/>
              <w:ind w:left="107"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w:t>
            </w:r>
            <w:r>
              <w:rPr>
                <w:rFonts w:hint="eastAsia" w:asciiTheme="minorEastAsia" w:hAnsiTheme="minorEastAsia" w:eastAsiaTheme="minorEastAsia" w:cstheme="minorEastAsia"/>
                <w:spacing w:val="-1"/>
                <w:w w:val="95"/>
                <w:sz w:val="21"/>
              </w:rPr>
              <w:t>定职权给予警告，并处</w:t>
            </w:r>
            <w:r>
              <w:rPr>
                <w:rFonts w:hint="eastAsia" w:asciiTheme="minorEastAsia" w:hAnsiTheme="minorEastAsia" w:eastAsiaTheme="minorEastAsia" w:cstheme="minorEastAsia"/>
                <w:w w:val="95"/>
                <w:sz w:val="21"/>
              </w:rPr>
              <w:t xml:space="preserve">5000元以上1万元以下的 </w:t>
            </w:r>
            <w:r>
              <w:rPr>
                <w:rFonts w:hint="eastAsia" w:asciiTheme="minorEastAsia" w:hAnsiTheme="minorEastAsia" w:eastAsiaTheme="minorEastAsia" w:cstheme="minorEastAsia"/>
                <w:sz w:val="21"/>
              </w:rPr>
              <w:t>罚款。</w:t>
            </w:r>
          </w:p>
          <w:p>
            <w:pPr>
              <w:pStyle w:val="7"/>
              <w:spacing w:line="250" w:lineRule="exact"/>
              <w:ind w:left="52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第二十五条：营业性演出不得有下列情形：</w:t>
            </w:r>
          </w:p>
          <w:p>
            <w:pPr>
              <w:pStyle w:val="7"/>
              <w:spacing w:before="3" w:line="232"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（一）反对宪法确定的基本原则的；（二）危 </w:t>
            </w:r>
            <w:r>
              <w:rPr>
                <w:rFonts w:hint="eastAsia" w:asciiTheme="minorEastAsia" w:hAnsiTheme="minorEastAsia" w:eastAsiaTheme="minorEastAsia" w:cstheme="minorEastAsia"/>
                <w:spacing w:val="-1"/>
                <w:w w:val="95"/>
                <w:sz w:val="21"/>
              </w:rPr>
              <w:t xml:space="preserve">害国家统一、主权和领土完整，危害国家安全， </w:t>
            </w:r>
            <w:r>
              <w:rPr>
                <w:rFonts w:hint="eastAsia" w:asciiTheme="minorEastAsia" w:hAnsiTheme="minorEastAsia" w:eastAsiaTheme="minorEastAsia" w:cstheme="minorEastAsia"/>
                <w:spacing w:val="-1"/>
                <w:sz w:val="21"/>
              </w:rPr>
              <w:t>或者损害国家荣誉和利益的；（三）煽动民族仇恨、民族歧视，侵害民族风俗习惯，伤害民</w:t>
            </w:r>
            <w:r>
              <w:rPr>
                <w:rFonts w:hint="eastAsia" w:asciiTheme="minorEastAsia" w:hAnsiTheme="minorEastAsia" w:eastAsiaTheme="minorEastAsia" w:cstheme="minorEastAsia"/>
                <w:spacing w:val="-1"/>
                <w:w w:val="99"/>
                <w:sz w:val="21"/>
              </w:rPr>
              <w:t>族</w:t>
            </w:r>
            <w:r>
              <w:rPr>
                <w:rFonts w:hint="eastAsia" w:asciiTheme="minorEastAsia" w:hAnsiTheme="minorEastAsia" w:eastAsiaTheme="minorEastAsia" w:cstheme="minorEastAsia"/>
                <w:spacing w:val="-16"/>
                <w:w w:val="99"/>
                <w:sz w:val="21"/>
              </w:rPr>
              <w:t>感情，破坏民族团结，违反宗教政策的；</w:t>
            </w:r>
            <w:r>
              <w:rPr>
                <w:rFonts w:hint="eastAsia" w:asciiTheme="minorEastAsia" w:hAnsiTheme="minorEastAsia" w:eastAsiaTheme="minorEastAsia" w:cstheme="minorEastAsia"/>
                <w:spacing w:val="2"/>
                <w:w w:val="99"/>
                <w:sz w:val="21"/>
              </w:rPr>
              <w:t>（</w:t>
            </w:r>
            <w:r>
              <w:rPr>
                <w:rFonts w:hint="eastAsia" w:asciiTheme="minorEastAsia" w:hAnsiTheme="minorEastAsia" w:eastAsiaTheme="minorEastAsia" w:cstheme="minorEastAsia"/>
                <w:spacing w:val="-1"/>
                <w:w w:val="99"/>
                <w:sz w:val="21"/>
              </w:rPr>
              <w:t>四</w:t>
            </w:r>
            <w:r>
              <w:rPr>
                <w:rFonts w:hint="eastAsia" w:asciiTheme="minorEastAsia" w:hAnsiTheme="minorEastAsia" w:eastAsiaTheme="minorEastAsia" w:cstheme="minorEastAsia"/>
                <w:w w:val="99"/>
                <w:sz w:val="21"/>
              </w:rPr>
              <w:t>）</w:t>
            </w:r>
            <w:r>
              <w:rPr>
                <w:rFonts w:hint="eastAsia" w:asciiTheme="minorEastAsia" w:hAnsiTheme="minorEastAsia" w:eastAsiaTheme="minorEastAsia" w:cstheme="minorEastAsia"/>
                <w:sz w:val="21"/>
              </w:rPr>
              <w:t>扰乱社会秩序，破坏社会稳定的；（五）危害社会公德或者民族优秀文化传统的；（六）宣扬淫秽、色情、邪教、迷信或者渲染暴力的；</w:t>
            </w:r>
          </w:p>
          <w:p>
            <w:pPr>
              <w:pStyle w:val="7"/>
              <w:spacing w:line="232" w:lineRule="auto"/>
              <w:ind w:left="107" w:right="1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（七）侮辱或者诽谤他人，侵害他人合法权益 的；（八）表演方式恐怖、残忍，摧残演员身 心健康的；（九）利用人体缺陷或者以展示人 体变异等方式招徕观众的；（十）法律、行政 </w:t>
            </w:r>
            <w:r>
              <w:rPr>
                <w:rFonts w:hint="eastAsia" w:asciiTheme="minorEastAsia" w:hAnsiTheme="minorEastAsia" w:eastAsiaTheme="minorEastAsia" w:cstheme="minorEastAsia"/>
                <w:sz w:val="21"/>
              </w:rPr>
              <w:t>法规禁止的其他情形。</w:t>
            </w:r>
          </w:p>
          <w:p>
            <w:pPr>
              <w:pStyle w:val="7"/>
              <w:spacing w:line="232" w:lineRule="auto"/>
              <w:ind w:left="107" w:right="1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第二十六条：演出场所经营单位、演出举办单位发现营业性演出有本条例第二十五条禁 止情形的，应当立即采取措施予以制止并同时 向演出所在地县级人民政府文化主管部门、公 </w:t>
            </w:r>
            <w:r>
              <w:rPr>
                <w:rFonts w:hint="eastAsia" w:asciiTheme="minorEastAsia" w:hAnsiTheme="minorEastAsia" w:eastAsiaTheme="minorEastAsia" w:cstheme="minorEastAsia"/>
                <w:sz w:val="21"/>
              </w:rPr>
              <w:t>安部门报告。</w:t>
            </w:r>
          </w:p>
        </w:tc>
        <w:tc>
          <w:tcPr>
            <w:tcW w:w="1192"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3"/>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rPr>
                <w:rFonts w:hint="eastAsia" w:asciiTheme="minorEastAsia" w:hAnsiTheme="minorEastAsia" w:eastAsiaTheme="minorEastAsia" w:cstheme="minorEastAsia"/>
                <w:sz w:val="22"/>
              </w:rPr>
            </w:pPr>
          </w:p>
          <w:p>
            <w:pPr>
              <w:pStyle w:val="7"/>
              <w:spacing w:before="135" w:line="249" w:lineRule="auto"/>
              <w:ind w:left="107" w:right="-15"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发现营业性演出有 </w:t>
            </w:r>
            <w:r>
              <w:rPr>
                <w:rFonts w:hint="eastAsia" w:asciiTheme="minorEastAsia" w:hAnsiTheme="minorEastAsia" w:eastAsiaTheme="minorEastAsia" w:cstheme="minorEastAsia"/>
                <w:spacing w:val="-2"/>
                <w:sz w:val="21"/>
              </w:rPr>
              <w:t>禁止情形未及时报告的。</w:t>
            </w:r>
          </w:p>
        </w:tc>
        <w:tc>
          <w:tcPr>
            <w:tcW w:w="4651" w:type="dxa"/>
          </w:tcPr>
          <w:p>
            <w:pPr>
              <w:pStyle w:val="7"/>
              <w:spacing w:before="8"/>
              <w:rPr>
                <w:rFonts w:hint="eastAsia" w:asciiTheme="minorEastAsia" w:hAnsiTheme="minorEastAsia" w:eastAsiaTheme="minorEastAsia" w:cstheme="minorEastAsia"/>
                <w:sz w:val="33"/>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警告，并处5000元以上1万元以下的罚款。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7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94"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4" w:type="dxa"/>
          </w:tcPr>
          <w:p>
            <w:pPr>
              <w:pStyle w:val="7"/>
              <w:spacing w:before="6"/>
              <w:rPr>
                <w:rFonts w:hint="eastAsia" w:asciiTheme="minorEastAsia" w:hAnsiTheme="minorEastAsia" w:eastAsiaTheme="minorEastAsia" w:cstheme="minorEastAsia"/>
                <w:sz w:val="29"/>
              </w:rPr>
            </w:pPr>
          </w:p>
          <w:p>
            <w:pPr>
              <w:pStyle w:val="7"/>
              <w:spacing w:line="249" w:lineRule="auto"/>
              <w:ind w:left="107" w:right="19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发现营业性演出有禁止情形未采取措施予以制止并造成严重后果的。</w:t>
            </w:r>
          </w:p>
        </w:tc>
        <w:tc>
          <w:tcPr>
            <w:tcW w:w="465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警告，并处5万元以上8万元以下的罚款。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94"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0"/>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3"/>
              </w:rPr>
            </w:pPr>
          </w:p>
          <w:p>
            <w:pPr>
              <w:pStyle w:val="7"/>
              <w:spacing w:line="249" w:lineRule="auto"/>
              <w:ind w:left="107" w:right="19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发现营业性演出有禁止情形未采取措施予以制止并造成特别严重后果的。</w:t>
            </w:r>
          </w:p>
        </w:tc>
        <w:tc>
          <w:tcPr>
            <w:tcW w:w="465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3"/>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 8万元以上10万元以下的罚款。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391"/>
        <w:gridCol w:w="4517"/>
        <w:gridCol w:w="1192"/>
        <w:gridCol w:w="2434"/>
        <w:gridCol w:w="46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91" w:type="dxa"/>
          </w:tcPr>
          <w:p>
            <w:pPr>
              <w:pStyle w:val="7"/>
              <w:spacing w:before="100"/>
              <w:ind w:left="2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50"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92" w:right="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54" w:type="dxa"/>
          </w:tcPr>
          <w:p>
            <w:pPr>
              <w:pStyle w:val="7"/>
              <w:spacing w:before="100"/>
              <w:ind w:left="1585" w:right="155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24"/>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35</w:t>
            </w:r>
          </w:p>
        </w:tc>
        <w:tc>
          <w:tcPr>
            <w:tcW w:w="139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line="223" w:lineRule="auto"/>
              <w:ind w:left="106" w:right="-15"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演 出 </w:t>
            </w:r>
            <w:r>
              <w:rPr>
                <w:rFonts w:hint="eastAsia" w:asciiTheme="minorEastAsia" w:hAnsiTheme="minorEastAsia" w:eastAsiaTheme="minorEastAsia" w:cstheme="minorEastAsia"/>
                <w:b/>
                <w:spacing w:val="-15"/>
                <w:sz w:val="21"/>
              </w:rPr>
              <w:t>举办单位、文艺表演团体、</w:t>
            </w:r>
            <w:r>
              <w:rPr>
                <w:rFonts w:hint="eastAsia" w:asciiTheme="minorEastAsia" w:hAnsiTheme="minorEastAsia" w:eastAsiaTheme="minorEastAsia" w:cstheme="minorEastAsia"/>
                <w:b/>
                <w:sz w:val="21"/>
              </w:rPr>
              <w:t xml:space="preserve">演员非因不 </w:t>
            </w:r>
            <w:r>
              <w:rPr>
                <w:rFonts w:hint="eastAsia" w:asciiTheme="minorEastAsia" w:hAnsiTheme="minorEastAsia" w:eastAsiaTheme="minorEastAsia" w:cstheme="minorEastAsia"/>
                <w:b/>
                <w:spacing w:val="-2"/>
                <w:sz w:val="21"/>
              </w:rPr>
              <w:t>可抗力中止、</w:t>
            </w:r>
            <w:r>
              <w:rPr>
                <w:rFonts w:hint="eastAsia" w:asciiTheme="minorEastAsia" w:hAnsiTheme="minorEastAsia" w:eastAsiaTheme="minorEastAsia" w:cstheme="minorEastAsia"/>
                <w:b/>
                <w:sz w:val="21"/>
              </w:rPr>
              <w:t>停止或者退 出演出等行 为的行政处 罚</w:t>
            </w:r>
          </w:p>
        </w:tc>
        <w:tc>
          <w:tcPr>
            <w:tcW w:w="4517" w:type="dxa"/>
            <w:vMerge w:val="restart"/>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3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31" w:line="26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第四十七条：有下列行为之一的，对演出举办单位、文艺表演团体、演员，由国务院文化主管部门或者省、自治区、直辖市人民政府文化主管部门向社会公布；演出举办单位、文</w:t>
            </w:r>
            <w:r>
              <w:rPr>
                <w:rFonts w:hint="eastAsia" w:asciiTheme="minorEastAsia" w:hAnsiTheme="minorEastAsia" w:eastAsiaTheme="minorEastAsia" w:cstheme="minorEastAsia"/>
                <w:w w:val="95"/>
                <w:sz w:val="21"/>
              </w:rPr>
              <w:t>艺表演团体在2</w:t>
            </w:r>
            <w:r>
              <w:rPr>
                <w:rFonts w:hint="eastAsia" w:asciiTheme="minorEastAsia" w:hAnsiTheme="minorEastAsia" w:eastAsiaTheme="minorEastAsia" w:cstheme="minorEastAsia"/>
                <w:spacing w:val="-1"/>
                <w:w w:val="95"/>
                <w:sz w:val="21"/>
              </w:rPr>
              <w:t xml:space="preserve">年内再次被公布的，由原发证机 </w:t>
            </w:r>
            <w:r>
              <w:rPr>
                <w:rFonts w:hint="eastAsia" w:asciiTheme="minorEastAsia" w:hAnsiTheme="minorEastAsia" w:eastAsiaTheme="minorEastAsia" w:cstheme="minorEastAsia"/>
                <w:spacing w:val="-2"/>
                <w:w w:val="95"/>
                <w:sz w:val="21"/>
              </w:rPr>
              <w:t>关吊销营业性演出许可证；个体演员在</w:t>
            </w:r>
            <w:r>
              <w:rPr>
                <w:rFonts w:hint="eastAsia" w:asciiTheme="minorEastAsia" w:hAnsiTheme="minorEastAsia" w:eastAsiaTheme="minorEastAsia" w:cstheme="minorEastAsia"/>
                <w:w w:val="95"/>
                <w:sz w:val="21"/>
              </w:rPr>
              <w:t xml:space="preserve">2年内再 </w:t>
            </w:r>
            <w:r>
              <w:rPr>
                <w:rFonts w:hint="eastAsia" w:asciiTheme="minorEastAsia" w:hAnsiTheme="minorEastAsia" w:eastAsiaTheme="minorEastAsia" w:cstheme="minorEastAsia"/>
                <w:sz w:val="21"/>
              </w:rPr>
              <w:t>次被公布的，由工商行政管理部门吊销营业执照：</w:t>
            </w:r>
          </w:p>
          <w:p>
            <w:pPr>
              <w:pStyle w:val="7"/>
              <w:spacing w:before="3" w:line="187" w:lineRule="auto"/>
              <w:ind w:left="107" w:right="16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rPr>
              <w:t>（一）非因不可抗力中止、停止或者退出演出</w:t>
            </w:r>
            <w:r>
              <w:rPr>
                <w:rFonts w:hint="eastAsia" w:asciiTheme="minorEastAsia" w:hAnsiTheme="minorEastAsia" w:eastAsiaTheme="minorEastAsia" w:cstheme="minorEastAsia"/>
                <w:sz w:val="21"/>
              </w:rPr>
              <w:t>的；</w:t>
            </w:r>
          </w:p>
          <w:p>
            <w:pPr>
              <w:pStyle w:val="7"/>
              <w:spacing w:before="5" w:line="26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有前款第（一）项、第（二）项和第（三） </w:t>
            </w:r>
            <w:r>
              <w:rPr>
                <w:rFonts w:hint="eastAsia" w:asciiTheme="minorEastAsia" w:hAnsiTheme="minorEastAsia" w:eastAsiaTheme="minorEastAsia" w:cstheme="minorEastAsia"/>
                <w:sz w:val="21"/>
              </w:rPr>
              <w:t>项所列行为之一的，观众有权在退场后依照有关消费者权益保护的法律规定要求演出举办单位赔偿损失；演出举办单位可以依法向负有责任的文艺表演团体、演员追偿。</w:t>
            </w:r>
          </w:p>
          <w:p>
            <w:pPr>
              <w:pStyle w:val="7"/>
              <w:spacing w:before="7" w:line="266" w:lineRule="auto"/>
              <w:ind w:left="107" w:right="7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有本条第一款第（一）项、第（二）项和第（三）项所列行为之一的，由县级人民政府</w:t>
            </w:r>
            <w:r>
              <w:rPr>
                <w:rFonts w:hint="eastAsia" w:asciiTheme="minorEastAsia" w:hAnsiTheme="minorEastAsia" w:eastAsiaTheme="minorEastAsia" w:cstheme="minorEastAsia"/>
                <w:w w:val="95"/>
                <w:sz w:val="21"/>
              </w:rPr>
              <w:t xml:space="preserve">文化主管部门处5万元以上10万元以下的罚款； </w:t>
            </w:r>
            <w:r>
              <w:rPr>
                <w:rFonts w:hint="eastAsia" w:asciiTheme="minorEastAsia" w:hAnsiTheme="minorEastAsia" w:eastAsiaTheme="minorEastAsia" w:cstheme="minorEastAsia"/>
                <w:sz w:val="21"/>
              </w:rPr>
              <w:t>有本条第一款第（四）项所列行为的，由县级人民政府文化主管部门处5000元以上1万元以 下的罚款。</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2"/>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7"/>
              </w:rPr>
            </w:pPr>
          </w:p>
          <w:p>
            <w:pPr>
              <w:pStyle w:val="7"/>
              <w:spacing w:line="321" w:lineRule="auto"/>
              <w:ind w:left="106" w:right="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初次违法，未造成危害后</w:t>
            </w:r>
            <w:r>
              <w:rPr>
                <w:rFonts w:hint="eastAsia" w:asciiTheme="minorEastAsia" w:hAnsiTheme="minorEastAsia" w:eastAsiaTheme="minorEastAsia" w:cstheme="minorEastAsia"/>
                <w:sz w:val="21"/>
              </w:rPr>
              <w:t>果或社会影响。</w:t>
            </w:r>
          </w:p>
        </w:tc>
        <w:tc>
          <w:tcPr>
            <w:tcW w:w="4654" w:type="dxa"/>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1"/>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9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73"/>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spacing w:before="4"/>
              <w:rPr>
                <w:rFonts w:hint="eastAsia" w:asciiTheme="minorEastAsia" w:hAnsiTheme="minorEastAsia" w:eastAsiaTheme="minorEastAsia" w:cstheme="minorEastAsia"/>
                <w:sz w:val="21"/>
              </w:rPr>
            </w:pPr>
          </w:p>
          <w:p>
            <w:pPr>
              <w:pStyle w:val="7"/>
              <w:spacing w:before="1" w:line="321"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初次违法，造成危害后果</w:t>
            </w:r>
            <w:r>
              <w:rPr>
                <w:rFonts w:hint="eastAsia" w:asciiTheme="minorEastAsia" w:hAnsiTheme="minorEastAsia" w:eastAsiaTheme="minorEastAsia" w:cstheme="minorEastAsia"/>
                <w:sz w:val="21"/>
              </w:rPr>
              <w:t>或社会影响的。</w:t>
            </w:r>
          </w:p>
        </w:tc>
        <w:tc>
          <w:tcPr>
            <w:tcW w:w="4654" w:type="dxa"/>
          </w:tcPr>
          <w:p>
            <w:pPr>
              <w:pStyle w:val="7"/>
              <w:rPr>
                <w:rFonts w:hint="eastAsia" w:asciiTheme="minorEastAsia" w:hAnsiTheme="minorEastAsia" w:eastAsiaTheme="minorEastAsia" w:cstheme="minorEastAsia"/>
                <w:sz w:val="24"/>
              </w:rPr>
            </w:pPr>
          </w:p>
          <w:p>
            <w:pPr>
              <w:pStyle w:val="7"/>
              <w:spacing w:before="153"/>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处8万元以上10</w:t>
            </w:r>
            <w:r>
              <w:rPr>
                <w:rFonts w:hint="eastAsia" w:asciiTheme="minorEastAsia" w:hAnsiTheme="minorEastAsia" w:eastAsiaTheme="minorEastAsia" w:cstheme="minorEastAsia"/>
                <w:spacing w:val="51"/>
                <w:sz w:val="21"/>
              </w:rPr>
              <w:t xml:space="preserve">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91"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7"/>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3"/>
              </w:rPr>
            </w:pPr>
          </w:p>
          <w:p>
            <w:pPr>
              <w:pStyle w:val="7"/>
              <w:ind w:left="92" w:right="6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在2年内再次被公布的。</w:t>
            </w:r>
          </w:p>
        </w:tc>
        <w:tc>
          <w:tcPr>
            <w:tcW w:w="46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spacing w:line="321" w:lineRule="auto"/>
              <w:ind w:left="108"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演出举办单位、文艺表演团体由原发证机关吊销营业性演出许可证。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388"/>
        <w:gridCol w:w="4517"/>
        <w:gridCol w:w="1192"/>
        <w:gridCol w:w="2434"/>
        <w:gridCol w:w="46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88" w:type="dxa"/>
          </w:tcPr>
          <w:p>
            <w:pPr>
              <w:pStyle w:val="7"/>
              <w:spacing w:before="100"/>
              <w:ind w:left="2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47"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92" w:right="6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57" w:type="dxa"/>
          </w:tcPr>
          <w:p>
            <w:pPr>
              <w:pStyle w:val="7"/>
              <w:spacing w:before="100"/>
              <w:ind w:left="1586" w:right="15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31"/>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36</w:t>
            </w:r>
          </w:p>
        </w:tc>
        <w:tc>
          <w:tcPr>
            <w:tcW w:w="138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3"/>
              </w:rPr>
            </w:pPr>
          </w:p>
          <w:p>
            <w:pPr>
              <w:pStyle w:val="7"/>
              <w:spacing w:line="223" w:lineRule="auto"/>
              <w:ind w:left="106" w:right="77"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对文艺</w:t>
            </w:r>
            <w:r>
              <w:rPr>
                <w:rFonts w:hint="eastAsia" w:asciiTheme="minorEastAsia" w:hAnsiTheme="minorEastAsia" w:eastAsiaTheme="minorEastAsia" w:cstheme="minorEastAsia"/>
                <w:b/>
                <w:spacing w:val="-18"/>
                <w:sz w:val="21"/>
              </w:rPr>
              <w:t>表演团体、主</w:t>
            </w:r>
            <w:r>
              <w:rPr>
                <w:rFonts w:hint="eastAsia" w:asciiTheme="minorEastAsia" w:hAnsiTheme="minorEastAsia" w:eastAsiaTheme="minorEastAsia" w:cstheme="minorEastAsia"/>
                <w:b/>
                <w:sz w:val="21"/>
              </w:rPr>
              <w:t>要演员或者主要节目内容等发生变更未及时告知观众的行政处罚</w:t>
            </w:r>
          </w:p>
        </w:tc>
        <w:tc>
          <w:tcPr>
            <w:tcW w:w="4517" w:type="dxa"/>
            <w:vMerge w:val="restart"/>
          </w:tcPr>
          <w:p>
            <w:pPr>
              <w:pStyle w:val="7"/>
              <w:spacing w:before="76"/>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91"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第四十七条：有下列行为之一的，对演出举办单位、文艺表演团体、演员，由国务院文 化主管部门或者省、自治区、直辖市人民政府 文化主管部门向社会公布；演出举办单位、文 艺表演团体在2年内再次被公布的，由原发证机 关吊销营业性演出许可证；个体演员在2年内再 次被公布的，由工商行政管理部门吊销营业执 </w:t>
            </w:r>
            <w:r>
              <w:rPr>
                <w:rFonts w:hint="eastAsia" w:asciiTheme="minorEastAsia" w:hAnsiTheme="minorEastAsia" w:eastAsiaTheme="minorEastAsia" w:cstheme="minorEastAsia"/>
                <w:sz w:val="21"/>
              </w:rPr>
              <w:t>照：</w:t>
            </w:r>
          </w:p>
          <w:p>
            <w:pPr>
              <w:pStyle w:val="7"/>
              <w:spacing w:line="299" w:lineRule="exact"/>
              <w:ind w:left="52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（二）</w:t>
            </w:r>
            <w:r>
              <w:rPr>
                <w:rFonts w:hint="eastAsia" w:asciiTheme="minorEastAsia" w:hAnsiTheme="minorEastAsia" w:eastAsiaTheme="minorEastAsia" w:cstheme="minorEastAsia"/>
                <w:b/>
                <w:sz w:val="21"/>
              </w:rPr>
              <w:t>文艺表演团体、主要演员或者主要</w:t>
            </w:r>
          </w:p>
          <w:p>
            <w:pPr>
              <w:pStyle w:val="7"/>
              <w:spacing w:line="37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rPr>
              <w:t>节目内容等发生变更未及时告知观众</w:t>
            </w:r>
            <w:r>
              <w:rPr>
                <w:rFonts w:hint="eastAsia" w:asciiTheme="minorEastAsia" w:hAnsiTheme="minorEastAsia" w:eastAsiaTheme="minorEastAsia" w:cstheme="minorEastAsia"/>
                <w:sz w:val="21"/>
              </w:rPr>
              <w:t>的</w:t>
            </w:r>
          </w:p>
          <w:p>
            <w:pPr>
              <w:pStyle w:val="7"/>
              <w:spacing w:before="43" w:line="321" w:lineRule="auto"/>
              <w:ind w:left="106" w:right="-29" w:firstLine="52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有前款第</w:t>
            </w:r>
            <w:r>
              <w:rPr>
                <w:rFonts w:hint="eastAsia" w:asciiTheme="minorEastAsia" w:hAnsiTheme="minorEastAsia" w:eastAsiaTheme="minorEastAsia" w:cstheme="minorEastAsia"/>
                <w:w w:val="95"/>
                <w:sz w:val="21"/>
              </w:rPr>
              <w:t>（一</w:t>
            </w:r>
            <w:r>
              <w:rPr>
                <w:rFonts w:hint="eastAsia" w:asciiTheme="minorEastAsia" w:hAnsiTheme="minorEastAsia" w:eastAsiaTheme="minorEastAsia" w:cstheme="minorEastAsia"/>
                <w:spacing w:val="-17"/>
                <w:w w:val="95"/>
                <w:sz w:val="21"/>
              </w:rPr>
              <w:t>）</w:t>
            </w:r>
            <w:r>
              <w:rPr>
                <w:rFonts w:hint="eastAsia" w:asciiTheme="minorEastAsia" w:hAnsiTheme="minorEastAsia" w:eastAsiaTheme="minorEastAsia" w:cstheme="minorEastAsia"/>
                <w:spacing w:val="-12"/>
                <w:w w:val="95"/>
                <w:sz w:val="21"/>
              </w:rPr>
              <w:t>项、第</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17"/>
                <w:w w:val="95"/>
                <w:sz w:val="21"/>
              </w:rPr>
              <w:t>）</w:t>
            </w:r>
            <w:r>
              <w:rPr>
                <w:rFonts w:hint="eastAsia" w:asciiTheme="minorEastAsia" w:hAnsiTheme="minorEastAsia" w:eastAsiaTheme="minorEastAsia" w:cstheme="minorEastAsia"/>
                <w:spacing w:val="-6"/>
                <w:w w:val="95"/>
                <w:sz w:val="21"/>
              </w:rPr>
              <w:t>项和第</w:t>
            </w:r>
            <w:r>
              <w:rPr>
                <w:rFonts w:hint="eastAsia" w:asciiTheme="minorEastAsia" w:hAnsiTheme="minorEastAsia" w:eastAsiaTheme="minorEastAsia" w:cstheme="minorEastAsia"/>
                <w:w w:val="95"/>
                <w:sz w:val="21"/>
              </w:rPr>
              <w:t xml:space="preserve">（三） </w:t>
            </w:r>
            <w:r>
              <w:rPr>
                <w:rFonts w:hint="eastAsia" w:asciiTheme="minorEastAsia" w:hAnsiTheme="minorEastAsia" w:eastAsiaTheme="minorEastAsia" w:cstheme="minorEastAsia"/>
                <w:sz w:val="21"/>
              </w:rPr>
              <w:t>项所列行为之一的，观众有权在退场后依照有 关消费者权益保护的法律规定要求演出举办单 位赔偿损失；演出举办单位可以依法向负有责 任的文艺表演团体、演员追偿。</w:t>
            </w:r>
          </w:p>
          <w:p>
            <w:pPr>
              <w:pStyle w:val="7"/>
              <w:spacing w:line="321" w:lineRule="auto"/>
              <w:ind w:left="106" w:right="7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有本条第一款第（一）项、第（二）项和第（三）项所列行为之一的，由县级人民政府</w:t>
            </w:r>
            <w:r>
              <w:rPr>
                <w:rFonts w:hint="eastAsia" w:asciiTheme="minorEastAsia" w:hAnsiTheme="minorEastAsia" w:eastAsiaTheme="minorEastAsia" w:cstheme="minorEastAsia"/>
                <w:w w:val="95"/>
                <w:sz w:val="21"/>
              </w:rPr>
              <w:t xml:space="preserve">文化主管部门处5万元以上10万元以下的罚款； </w:t>
            </w:r>
            <w:r>
              <w:rPr>
                <w:rFonts w:hint="eastAsia" w:asciiTheme="minorEastAsia" w:hAnsiTheme="minorEastAsia" w:eastAsiaTheme="minorEastAsia" w:cstheme="minorEastAsia"/>
                <w:sz w:val="21"/>
              </w:rPr>
              <w:t>有本条第一款第（四）项所列行为的，由县级人民政府文化主管部门处5000元以上1万元以</w:t>
            </w:r>
          </w:p>
          <w:p>
            <w:pPr>
              <w:pStyle w:val="7"/>
              <w:spacing w:line="26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下的罚款。</w:t>
            </w:r>
          </w:p>
        </w:tc>
        <w:tc>
          <w:tcPr>
            <w:tcW w:w="1192" w:type="dxa"/>
          </w:tcPr>
          <w:p>
            <w:pPr>
              <w:pStyle w:val="7"/>
              <w:rPr>
                <w:rFonts w:hint="eastAsia" w:asciiTheme="minorEastAsia" w:hAnsiTheme="minorEastAsia" w:eastAsiaTheme="minorEastAsia" w:cstheme="minorEastAsia"/>
                <w:sz w:val="22"/>
              </w:rPr>
            </w:pPr>
          </w:p>
          <w:p>
            <w:pPr>
              <w:pStyle w:val="7"/>
              <w:spacing w:before="154"/>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spacing w:before="9"/>
              <w:rPr>
                <w:rFonts w:hint="eastAsia" w:asciiTheme="minorEastAsia" w:hAnsiTheme="minorEastAsia" w:eastAsiaTheme="minorEastAsia" w:cstheme="minorEastAsia"/>
                <w:sz w:val="19"/>
              </w:rPr>
            </w:pPr>
          </w:p>
          <w:p>
            <w:pPr>
              <w:pStyle w:val="7"/>
              <w:spacing w:line="321"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初次违法，未造成危害后</w:t>
            </w:r>
            <w:r>
              <w:rPr>
                <w:rFonts w:hint="eastAsia" w:asciiTheme="minorEastAsia" w:hAnsiTheme="minorEastAsia" w:eastAsiaTheme="minorEastAsia" w:cstheme="minorEastAsia"/>
                <w:sz w:val="21"/>
              </w:rPr>
              <w:t>果或社会影响。</w:t>
            </w:r>
          </w:p>
        </w:tc>
        <w:tc>
          <w:tcPr>
            <w:tcW w:w="4657" w:type="dxa"/>
          </w:tcPr>
          <w:p>
            <w:pPr>
              <w:pStyle w:val="7"/>
              <w:spacing w:before="5"/>
              <w:rPr>
                <w:rFonts w:hint="eastAsia" w:asciiTheme="minorEastAsia" w:hAnsiTheme="minorEastAsia" w:eastAsiaTheme="minorEastAsia" w:cstheme="minorEastAsia"/>
                <w:sz w:val="35"/>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88"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4"/>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spacing w:before="8"/>
              <w:rPr>
                <w:rFonts w:hint="eastAsia" w:asciiTheme="minorEastAsia" w:hAnsiTheme="minorEastAsia" w:eastAsiaTheme="minorEastAsia" w:cstheme="minorEastAsia"/>
                <w:sz w:val="30"/>
              </w:rPr>
            </w:pPr>
          </w:p>
          <w:p>
            <w:pPr>
              <w:pStyle w:val="7"/>
              <w:spacing w:line="321" w:lineRule="auto"/>
              <w:ind w:left="106" w:right="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初次违法，造成危害后果</w:t>
            </w:r>
            <w:r>
              <w:rPr>
                <w:rFonts w:hint="eastAsia" w:asciiTheme="minorEastAsia" w:hAnsiTheme="minorEastAsia" w:eastAsiaTheme="minorEastAsia" w:cstheme="minorEastAsia"/>
                <w:sz w:val="21"/>
              </w:rPr>
              <w:t>或社会影响的。</w:t>
            </w:r>
          </w:p>
        </w:tc>
        <w:tc>
          <w:tcPr>
            <w:tcW w:w="4657" w:type="dxa"/>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处8万元以上10</w:t>
            </w:r>
            <w:r>
              <w:rPr>
                <w:rFonts w:hint="eastAsia" w:asciiTheme="minorEastAsia" w:hAnsiTheme="minorEastAsia" w:eastAsiaTheme="minorEastAsia" w:cstheme="minorEastAsia"/>
                <w:spacing w:val="51"/>
                <w:sz w:val="21"/>
              </w:rPr>
              <w:t xml:space="preserve">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88"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2"/>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8"/>
              <w:ind w:left="92"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在2年内再次被公布的。</w:t>
            </w:r>
          </w:p>
        </w:tc>
        <w:tc>
          <w:tcPr>
            <w:tcW w:w="465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9"/>
              </w:rPr>
            </w:pPr>
          </w:p>
          <w:p>
            <w:pPr>
              <w:pStyle w:val="7"/>
              <w:spacing w:line="321"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演出举办单位、文艺表演团体由原发证机关吊销营业性演出许可证。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385"/>
        <w:gridCol w:w="4517"/>
        <w:gridCol w:w="1192"/>
        <w:gridCol w:w="2434"/>
        <w:gridCol w:w="46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85" w:type="dxa"/>
          </w:tcPr>
          <w:p>
            <w:pPr>
              <w:pStyle w:val="7"/>
              <w:spacing w:before="100"/>
              <w:ind w:left="2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48"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92"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60" w:type="dxa"/>
          </w:tcPr>
          <w:p>
            <w:pPr>
              <w:pStyle w:val="7"/>
              <w:spacing w:before="100"/>
              <w:ind w:left="1589" w:right="15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54"/>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37</w:t>
            </w:r>
          </w:p>
        </w:tc>
        <w:tc>
          <w:tcPr>
            <w:tcW w:w="13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spacing w:line="223" w:lineRule="auto"/>
              <w:ind w:left="106" w:right="19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对以假唱欺骗观众的行政处罚</w:t>
            </w:r>
          </w:p>
        </w:tc>
        <w:tc>
          <w:tcPr>
            <w:tcW w:w="4517" w:type="dxa"/>
            <w:vMerge w:val="restart"/>
          </w:tcPr>
          <w:p>
            <w:pPr>
              <w:pStyle w:val="7"/>
              <w:spacing w:before="155"/>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91"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第四十七条：有下列行为之一的，对演出举办单位、文艺表演团体、演员，由国务院文 化主管部门或者省、自治区、直辖市人民政府 文化主管部门向社会公布；演出举办单位、文 艺表演团体在2年内再次被公布的，由原发证机 关吊销营业性演出许可证；个体演员在2年内再 次被公布的，由工商行政管理部门吊销营业执 </w:t>
            </w:r>
            <w:r>
              <w:rPr>
                <w:rFonts w:hint="eastAsia" w:asciiTheme="minorEastAsia" w:hAnsiTheme="minorEastAsia" w:eastAsiaTheme="minorEastAsia" w:cstheme="minorEastAsia"/>
                <w:sz w:val="21"/>
              </w:rPr>
              <w:t>照：</w:t>
            </w:r>
          </w:p>
          <w:p>
            <w:pPr>
              <w:pStyle w:val="7"/>
              <w:spacing w:line="265" w:lineRule="exact"/>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（三）以假唱欺骗观众的</w:t>
            </w:r>
          </w:p>
          <w:p>
            <w:pPr>
              <w:pStyle w:val="7"/>
              <w:spacing w:before="91"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有前款第（一）项、第（二）项和第（三） </w:t>
            </w:r>
            <w:r>
              <w:rPr>
                <w:rFonts w:hint="eastAsia" w:asciiTheme="minorEastAsia" w:hAnsiTheme="minorEastAsia" w:eastAsiaTheme="minorEastAsia" w:cstheme="minorEastAsia"/>
                <w:spacing w:val="3"/>
                <w:sz w:val="21"/>
              </w:rPr>
              <w:t>项所列行为之一的，观众有权在退场后依照有关消费者权益保护的法律规定要求演出举办单位赔偿损失；演出举办单位可以依法向负有责任的文艺表演团体、演员追偿。</w:t>
            </w:r>
          </w:p>
          <w:p>
            <w:pPr>
              <w:pStyle w:val="7"/>
              <w:spacing w:line="321" w:lineRule="auto"/>
              <w:ind w:left="106" w:right="74"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w w:val="95"/>
                <w:sz w:val="21"/>
              </w:rPr>
              <w:t>有本条第一款第（一）项、第（二）</w:t>
            </w:r>
            <w:r>
              <w:rPr>
                <w:rFonts w:hint="eastAsia" w:asciiTheme="minorEastAsia" w:hAnsiTheme="minorEastAsia" w:eastAsiaTheme="minorEastAsia" w:cstheme="minorEastAsia"/>
                <w:spacing w:val="-4"/>
                <w:w w:val="95"/>
                <w:sz w:val="21"/>
              </w:rPr>
              <w:t>项和</w:t>
            </w:r>
            <w:r>
              <w:rPr>
                <w:rFonts w:hint="eastAsia" w:asciiTheme="minorEastAsia" w:hAnsiTheme="minorEastAsia" w:eastAsiaTheme="minorEastAsia" w:cstheme="minorEastAsia"/>
                <w:spacing w:val="7"/>
                <w:w w:val="95"/>
                <w:sz w:val="21"/>
              </w:rPr>
              <w:t>第</w:t>
            </w:r>
            <w:r>
              <w:rPr>
                <w:rFonts w:hint="eastAsia" w:asciiTheme="minorEastAsia" w:hAnsiTheme="minorEastAsia" w:eastAsiaTheme="minorEastAsia" w:cstheme="minorEastAsia"/>
                <w:spacing w:val="4"/>
                <w:w w:val="95"/>
                <w:sz w:val="21"/>
              </w:rPr>
              <w:t>（</w:t>
            </w:r>
            <w:r>
              <w:rPr>
                <w:rFonts w:hint="eastAsia" w:asciiTheme="minorEastAsia" w:hAnsiTheme="minorEastAsia" w:eastAsiaTheme="minorEastAsia" w:cstheme="minorEastAsia"/>
                <w:spacing w:val="7"/>
                <w:w w:val="95"/>
                <w:sz w:val="21"/>
              </w:rPr>
              <w:t>三）</w:t>
            </w:r>
            <w:r>
              <w:rPr>
                <w:rFonts w:hint="eastAsia" w:asciiTheme="minorEastAsia" w:hAnsiTheme="minorEastAsia" w:eastAsiaTheme="minorEastAsia" w:cstheme="minorEastAsia"/>
                <w:spacing w:val="3"/>
                <w:w w:val="95"/>
                <w:sz w:val="21"/>
              </w:rPr>
              <w:t xml:space="preserve">项所列行为之一的，由县级人民政府 </w:t>
            </w:r>
            <w:r>
              <w:rPr>
                <w:rFonts w:hint="eastAsia" w:asciiTheme="minorEastAsia" w:hAnsiTheme="minorEastAsia" w:eastAsiaTheme="minorEastAsia" w:cstheme="minorEastAsia"/>
                <w:w w:val="95"/>
                <w:sz w:val="21"/>
              </w:rPr>
              <w:t xml:space="preserve">文化主管部门处5万元以上10万元以下的罚款； </w:t>
            </w:r>
            <w:r>
              <w:rPr>
                <w:rFonts w:hint="eastAsia" w:asciiTheme="minorEastAsia" w:hAnsiTheme="minorEastAsia" w:eastAsiaTheme="minorEastAsia" w:cstheme="minorEastAsia"/>
                <w:spacing w:val="4"/>
                <w:w w:val="95"/>
                <w:sz w:val="21"/>
              </w:rPr>
              <w:t>有本条第一款第</w:t>
            </w:r>
            <w:r>
              <w:rPr>
                <w:rFonts w:hint="eastAsia" w:asciiTheme="minorEastAsia" w:hAnsiTheme="minorEastAsia" w:eastAsiaTheme="minorEastAsia" w:cstheme="minorEastAsia"/>
                <w:spacing w:val="7"/>
                <w:w w:val="95"/>
                <w:sz w:val="21"/>
              </w:rPr>
              <w:t>（</w:t>
            </w:r>
            <w:r>
              <w:rPr>
                <w:rFonts w:hint="eastAsia" w:asciiTheme="minorEastAsia" w:hAnsiTheme="minorEastAsia" w:eastAsiaTheme="minorEastAsia" w:cstheme="minorEastAsia"/>
                <w:spacing w:val="4"/>
                <w:w w:val="95"/>
                <w:sz w:val="21"/>
              </w:rPr>
              <w:t>四</w:t>
            </w:r>
            <w:r>
              <w:rPr>
                <w:rFonts w:hint="eastAsia" w:asciiTheme="minorEastAsia" w:hAnsiTheme="minorEastAsia" w:eastAsiaTheme="minorEastAsia" w:cstheme="minorEastAsia"/>
                <w:spacing w:val="7"/>
                <w:w w:val="95"/>
                <w:sz w:val="21"/>
              </w:rPr>
              <w:t>）</w:t>
            </w:r>
            <w:r>
              <w:rPr>
                <w:rFonts w:hint="eastAsia" w:asciiTheme="minorEastAsia" w:hAnsiTheme="minorEastAsia" w:eastAsiaTheme="minorEastAsia" w:cstheme="minorEastAsia"/>
                <w:spacing w:val="3"/>
                <w:w w:val="95"/>
                <w:sz w:val="21"/>
              </w:rPr>
              <w:t>项所列行为的，由县级</w:t>
            </w:r>
            <w:r>
              <w:rPr>
                <w:rFonts w:hint="eastAsia" w:asciiTheme="minorEastAsia" w:hAnsiTheme="minorEastAsia" w:eastAsiaTheme="minorEastAsia" w:cstheme="minorEastAsia"/>
                <w:spacing w:val="11"/>
                <w:w w:val="95"/>
                <w:sz w:val="21"/>
              </w:rPr>
              <w:t>人民政府文化主管部门处</w:t>
            </w:r>
            <w:r>
              <w:rPr>
                <w:rFonts w:hint="eastAsia" w:asciiTheme="minorEastAsia" w:hAnsiTheme="minorEastAsia" w:eastAsiaTheme="minorEastAsia" w:cstheme="minorEastAsia"/>
                <w:spacing w:val="3"/>
                <w:w w:val="95"/>
                <w:sz w:val="21"/>
              </w:rPr>
              <w:t>5000</w:t>
            </w:r>
            <w:r>
              <w:rPr>
                <w:rFonts w:hint="eastAsia" w:asciiTheme="minorEastAsia" w:hAnsiTheme="minorEastAsia" w:eastAsiaTheme="minorEastAsia" w:cstheme="minorEastAsia"/>
                <w:spacing w:val="11"/>
                <w:w w:val="95"/>
                <w:sz w:val="21"/>
              </w:rPr>
              <w:t>元以上</w:t>
            </w:r>
            <w:r>
              <w:rPr>
                <w:rFonts w:hint="eastAsia" w:asciiTheme="minorEastAsia" w:hAnsiTheme="minorEastAsia" w:eastAsiaTheme="minorEastAsia" w:cstheme="minorEastAsia"/>
                <w:spacing w:val="13"/>
                <w:w w:val="95"/>
                <w:sz w:val="21"/>
              </w:rPr>
              <w:t>1</w:t>
            </w:r>
            <w:r>
              <w:rPr>
                <w:rFonts w:hint="eastAsia" w:asciiTheme="minorEastAsia" w:hAnsiTheme="minorEastAsia" w:eastAsiaTheme="minorEastAsia" w:cstheme="minorEastAsia"/>
                <w:spacing w:val="8"/>
                <w:w w:val="95"/>
                <w:sz w:val="21"/>
              </w:rPr>
              <w:t>万元以</w:t>
            </w:r>
          </w:p>
          <w:p>
            <w:pPr>
              <w:pStyle w:val="7"/>
              <w:spacing w:line="26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下的罚款。</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6"/>
              </w:rPr>
            </w:pPr>
          </w:p>
          <w:p>
            <w:pPr>
              <w:pStyle w:val="7"/>
              <w:spacing w:before="1"/>
              <w:ind w:left="86"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2"/>
              </w:rPr>
            </w:pPr>
          </w:p>
          <w:p>
            <w:pPr>
              <w:pStyle w:val="7"/>
              <w:spacing w:before="1" w:line="321" w:lineRule="auto"/>
              <w:ind w:left="481" w:right="76" w:hanging="3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初次违法，未造成危害后</w:t>
            </w:r>
            <w:r>
              <w:rPr>
                <w:rFonts w:hint="eastAsia" w:asciiTheme="minorEastAsia" w:hAnsiTheme="minorEastAsia" w:eastAsiaTheme="minorEastAsia" w:cstheme="minorEastAsia"/>
                <w:sz w:val="21"/>
              </w:rPr>
              <w:t>果或社会影响。</w:t>
            </w:r>
          </w:p>
        </w:tc>
        <w:tc>
          <w:tcPr>
            <w:tcW w:w="4660"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0"/>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85"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1"/>
              <w:ind w:left="86"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7"/>
              </w:rPr>
            </w:pPr>
          </w:p>
          <w:p>
            <w:pPr>
              <w:pStyle w:val="7"/>
              <w:spacing w:line="321" w:lineRule="auto"/>
              <w:ind w:left="481" w:right="79" w:hanging="3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初次违法，造成危害后果</w:t>
            </w:r>
            <w:r>
              <w:rPr>
                <w:rFonts w:hint="eastAsia" w:asciiTheme="minorEastAsia" w:hAnsiTheme="minorEastAsia" w:eastAsiaTheme="minorEastAsia" w:cstheme="minorEastAsia"/>
                <w:sz w:val="21"/>
              </w:rPr>
              <w:t>或社会影响的。</w:t>
            </w:r>
          </w:p>
        </w:tc>
        <w:tc>
          <w:tcPr>
            <w:tcW w:w="4660"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7"/>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处8万元以上10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5"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85"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6"/>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2"/>
              <w:ind w:left="92" w:right="6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在2年内再次被公布的。</w:t>
            </w:r>
          </w:p>
        </w:tc>
        <w:tc>
          <w:tcPr>
            <w:tcW w:w="466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2"/>
              </w:rPr>
            </w:pPr>
          </w:p>
          <w:p>
            <w:pPr>
              <w:pStyle w:val="7"/>
              <w:spacing w:line="321"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演出举办单位、文艺表演团体由原发证机关吊销营业性演出许可证。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1382"/>
        <w:gridCol w:w="4517"/>
        <w:gridCol w:w="1192"/>
        <w:gridCol w:w="2434"/>
        <w:gridCol w:w="46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6"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82" w:type="dxa"/>
          </w:tcPr>
          <w:p>
            <w:pPr>
              <w:pStyle w:val="7"/>
              <w:spacing w:before="100"/>
              <w:ind w:left="2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7" w:type="dxa"/>
          </w:tcPr>
          <w:p>
            <w:pPr>
              <w:pStyle w:val="7"/>
              <w:spacing w:before="100"/>
              <w:ind w:left="1749"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7"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100"/>
              <w:ind w:left="92"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63" w:type="dxa"/>
          </w:tcPr>
          <w:p>
            <w:pPr>
              <w:pStyle w:val="7"/>
              <w:spacing w:before="100"/>
              <w:ind w:left="1590" w:right="15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0" w:hRule="atLeast"/>
        </w:trPr>
        <w:tc>
          <w:tcPr>
            <w:tcW w:w="70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31"/>
              </w:rPr>
            </w:pPr>
          </w:p>
          <w:p>
            <w:pPr>
              <w:pStyle w:val="7"/>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38</w:t>
            </w:r>
          </w:p>
        </w:tc>
        <w:tc>
          <w:tcPr>
            <w:tcW w:w="138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0"/>
              </w:rPr>
            </w:pPr>
          </w:p>
          <w:p>
            <w:pPr>
              <w:pStyle w:val="7"/>
              <w:spacing w:before="1" w:line="223" w:lineRule="auto"/>
              <w:ind w:left="164" w:right="13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对为演员假唱提供条件的行政</w:t>
            </w:r>
          </w:p>
          <w:p>
            <w:pPr>
              <w:pStyle w:val="7"/>
              <w:spacing w:line="369" w:lineRule="exact"/>
              <w:ind w:left="48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处罚</w:t>
            </w:r>
          </w:p>
        </w:tc>
        <w:tc>
          <w:tcPr>
            <w:tcW w:w="4517" w:type="dxa"/>
            <w:vMerge w:val="restart"/>
          </w:tcPr>
          <w:p>
            <w:pPr>
              <w:pStyle w:val="7"/>
              <w:spacing w:before="76"/>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91" w:line="321" w:lineRule="auto"/>
              <w:ind w:left="107"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第四十七条：有下列行为之一的，对演出举办单位、文艺表演团体、演员，由国务院文化主管部门或者省、自治区、直辖市人民政府文化主管部门向社会公布；演出举办单位、文</w:t>
            </w:r>
            <w:r>
              <w:rPr>
                <w:rFonts w:hint="eastAsia" w:asciiTheme="minorEastAsia" w:hAnsiTheme="minorEastAsia" w:eastAsiaTheme="minorEastAsia" w:cstheme="minorEastAsia"/>
                <w:w w:val="95"/>
                <w:sz w:val="21"/>
              </w:rPr>
              <w:t>艺表演团体在2</w:t>
            </w:r>
            <w:r>
              <w:rPr>
                <w:rFonts w:hint="eastAsia" w:asciiTheme="minorEastAsia" w:hAnsiTheme="minorEastAsia" w:eastAsiaTheme="minorEastAsia" w:cstheme="minorEastAsia"/>
                <w:spacing w:val="-1"/>
                <w:w w:val="95"/>
                <w:sz w:val="21"/>
              </w:rPr>
              <w:t xml:space="preserve">年内再次被公布的，由原发证机 </w:t>
            </w:r>
            <w:r>
              <w:rPr>
                <w:rFonts w:hint="eastAsia" w:asciiTheme="minorEastAsia" w:hAnsiTheme="minorEastAsia" w:eastAsiaTheme="minorEastAsia" w:cstheme="minorEastAsia"/>
                <w:spacing w:val="-2"/>
                <w:w w:val="95"/>
                <w:sz w:val="21"/>
              </w:rPr>
              <w:t>关吊销营业性演出许可证；个体演员在</w:t>
            </w:r>
            <w:r>
              <w:rPr>
                <w:rFonts w:hint="eastAsia" w:asciiTheme="minorEastAsia" w:hAnsiTheme="minorEastAsia" w:eastAsiaTheme="minorEastAsia" w:cstheme="minorEastAsia"/>
                <w:w w:val="95"/>
                <w:sz w:val="21"/>
              </w:rPr>
              <w:t xml:space="preserve">2年内再 </w:t>
            </w:r>
            <w:r>
              <w:rPr>
                <w:rFonts w:hint="eastAsia" w:asciiTheme="minorEastAsia" w:hAnsiTheme="minorEastAsia" w:eastAsiaTheme="minorEastAsia" w:cstheme="minorEastAsia"/>
                <w:sz w:val="21"/>
              </w:rPr>
              <w:t>次被公布的，由工商行政管理部门吊销营业执照：</w:t>
            </w:r>
          </w:p>
          <w:p>
            <w:pPr>
              <w:pStyle w:val="7"/>
              <w:spacing w:line="265"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（四）为演员假唱提供条件的。</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有前款第（一）项、第（二）项和第（三） </w:t>
            </w:r>
            <w:r>
              <w:rPr>
                <w:rFonts w:hint="eastAsia" w:asciiTheme="minorEastAsia" w:hAnsiTheme="minorEastAsia" w:eastAsiaTheme="minorEastAsia" w:cstheme="minorEastAsia"/>
                <w:sz w:val="21"/>
              </w:rPr>
              <w:t>项所列行为之一的，观众有权在退场后依照有关消费者权益保护的法律规定要求演出举办单位赔偿损失；演出举办单位可以依法向负有责任的文艺表演团体、演员追偿。</w:t>
            </w:r>
          </w:p>
          <w:p>
            <w:pPr>
              <w:pStyle w:val="7"/>
              <w:spacing w:line="321" w:lineRule="auto"/>
              <w:ind w:left="107" w:right="7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有本条第一款第（一）项、第（二）项和第（三）项所列行为之一的，由县级人民政府</w:t>
            </w:r>
            <w:r>
              <w:rPr>
                <w:rFonts w:hint="eastAsia" w:asciiTheme="minorEastAsia" w:hAnsiTheme="minorEastAsia" w:eastAsiaTheme="minorEastAsia" w:cstheme="minorEastAsia"/>
                <w:w w:val="95"/>
                <w:sz w:val="21"/>
              </w:rPr>
              <w:t xml:space="preserve">文化主管部门处5万元以上10万元以下的罚款； </w:t>
            </w:r>
            <w:r>
              <w:rPr>
                <w:rFonts w:hint="eastAsia" w:asciiTheme="minorEastAsia" w:hAnsiTheme="minorEastAsia" w:eastAsiaTheme="minorEastAsia" w:cstheme="minorEastAsia"/>
                <w:sz w:val="21"/>
              </w:rPr>
              <w:t>有本条第一款第（四）项所列行为的，由县级人民政府文化主管部门处5000元以上1万元以 下的罚款。</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6"/>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6"/>
              </w:rPr>
            </w:pPr>
          </w:p>
          <w:p>
            <w:pPr>
              <w:pStyle w:val="7"/>
              <w:ind w:left="92"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未造成严重后果的。</w:t>
            </w:r>
          </w:p>
        </w:tc>
        <w:tc>
          <w:tcPr>
            <w:tcW w:w="4663"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4"/>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处5000元以上8000元以下的罚款;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0" w:hRule="atLeast"/>
        </w:trPr>
        <w:tc>
          <w:tcPr>
            <w:tcW w:w="706" w:type="dxa"/>
            <w:vMerge w:val="continue"/>
            <w:tcBorders>
              <w:top w:val="nil"/>
            </w:tcBorders>
          </w:tcPr>
          <w:p>
            <w:pPr>
              <w:rPr>
                <w:rFonts w:hint="eastAsia" w:asciiTheme="minorEastAsia" w:hAnsiTheme="minorEastAsia" w:eastAsiaTheme="minorEastAsia" w:cstheme="minorEastAsia"/>
                <w:sz w:val="2"/>
                <w:szCs w:val="2"/>
              </w:rPr>
            </w:pPr>
          </w:p>
        </w:tc>
        <w:tc>
          <w:tcPr>
            <w:tcW w:w="1382" w:type="dxa"/>
            <w:vMerge w:val="continue"/>
            <w:tcBorders>
              <w:top w:val="nil"/>
            </w:tcBorders>
          </w:tcPr>
          <w:p>
            <w:pPr>
              <w:rPr>
                <w:rFonts w:hint="eastAsia" w:asciiTheme="minorEastAsia" w:hAnsiTheme="minorEastAsia" w:eastAsiaTheme="minorEastAsia" w:cstheme="minorEastAsia"/>
                <w:sz w:val="2"/>
                <w:szCs w:val="2"/>
              </w:rPr>
            </w:pPr>
          </w:p>
        </w:tc>
        <w:tc>
          <w:tcPr>
            <w:tcW w:w="451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92"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造成严重后果的。</w:t>
            </w:r>
          </w:p>
        </w:tc>
        <w:tc>
          <w:tcPr>
            <w:tcW w:w="4663"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处8000元以上1万元以下的罚款;</w:t>
            </w:r>
          </w:p>
        </w:tc>
      </w:tr>
    </w:tbl>
    <w:p>
      <w:pPr>
        <w:spacing w:after="0"/>
        <w:rPr>
          <w:rFonts w:hint="eastAsia" w:asciiTheme="minorEastAsia" w:hAnsiTheme="minorEastAsia" w:eastAsiaTheme="minorEastAsia" w:cstheme="minorEastAsia"/>
          <w:sz w:val="21"/>
        </w:rPr>
        <w:sectPr>
          <w:footerReference r:id="rId9" w:type="default"/>
          <w:pgSz w:w="16840" w:h="11910" w:orient="landscape"/>
          <w:pgMar w:top="1100" w:right="800" w:bottom="1100" w:left="640" w:header="0" w:footer="915" w:gutter="0"/>
          <w:pgNumType w:start="4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3"/>
        <w:gridCol w:w="1311"/>
        <w:gridCol w:w="4527"/>
        <w:gridCol w:w="1192"/>
        <w:gridCol w:w="2435"/>
        <w:gridCol w:w="46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53" w:type="dxa"/>
          </w:tcPr>
          <w:p>
            <w:pPr>
              <w:pStyle w:val="7"/>
              <w:spacing w:before="100"/>
              <w:ind w:left="1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11" w:type="dxa"/>
          </w:tcPr>
          <w:p>
            <w:pPr>
              <w:pStyle w:val="7"/>
              <w:spacing w:before="100"/>
              <w:ind w:left="1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7" w:type="dxa"/>
          </w:tcPr>
          <w:p>
            <w:pPr>
              <w:pStyle w:val="7"/>
              <w:spacing w:before="100"/>
              <w:ind w:left="1762" w:right="173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1"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76" w:type="dxa"/>
          </w:tcPr>
          <w:p>
            <w:pPr>
              <w:pStyle w:val="7"/>
              <w:spacing w:before="100"/>
              <w:ind w:left="1598" w:right="156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0" w:hRule="atLeast"/>
        </w:trPr>
        <w:tc>
          <w:tcPr>
            <w:tcW w:w="753"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41"/>
              </w:rPr>
            </w:pPr>
          </w:p>
          <w:p>
            <w:pPr>
              <w:pStyle w:val="7"/>
              <w:spacing w:before="1"/>
              <w:ind w:left="23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39</w:t>
            </w:r>
          </w:p>
        </w:tc>
        <w:tc>
          <w:tcPr>
            <w:tcW w:w="1311"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19"/>
              </w:rPr>
            </w:pPr>
          </w:p>
          <w:p>
            <w:pPr>
              <w:pStyle w:val="7"/>
              <w:spacing w:line="187" w:lineRule="auto"/>
              <w:ind w:left="108"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对以政府或者政府部门的名义举办营业性演出，或者营业性演出冠 以 “ 中国 ” 、 “ 中</w:t>
            </w:r>
          </w:p>
          <w:p>
            <w:pPr>
              <w:pStyle w:val="7"/>
              <w:spacing w:line="187" w:lineRule="auto"/>
              <w:ind w:left="108" w:right="74"/>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华 ” 、 </w:t>
            </w:r>
            <w:r>
              <w:rPr>
                <w:rFonts w:hint="eastAsia" w:asciiTheme="minorEastAsia" w:hAnsiTheme="minorEastAsia" w:eastAsiaTheme="minorEastAsia" w:cstheme="minorEastAsia"/>
                <w:b/>
                <w:spacing w:val="22"/>
                <w:sz w:val="21"/>
              </w:rPr>
              <w:t xml:space="preserve">“ </w:t>
            </w:r>
            <w:r>
              <w:rPr>
                <w:rFonts w:hint="eastAsia" w:asciiTheme="minorEastAsia" w:hAnsiTheme="minorEastAsia" w:eastAsiaTheme="minorEastAsia" w:cstheme="minorEastAsia"/>
                <w:b/>
                <w:spacing w:val="-15"/>
                <w:sz w:val="21"/>
              </w:rPr>
              <w:t>全</w:t>
            </w:r>
            <w:r>
              <w:rPr>
                <w:rFonts w:hint="eastAsia" w:asciiTheme="minorEastAsia" w:hAnsiTheme="minorEastAsia" w:eastAsiaTheme="minorEastAsia" w:cstheme="minorEastAsia"/>
                <w:b/>
                <w:sz w:val="21"/>
              </w:rPr>
              <w:t>国”</w:t>
            </w:r>
            <w:r>
              <w:rPr>
                <w:rFonts w:hint="eastAsia" w:asciiTheme="minorEastAsia" w:hAnsiTheme="minorEastAsia" w:eastAsiaTheme="minorEastAsia" w:cstheme="minorEastAsia"/>
                <w:b/>
                <w:spacing w:val="-61"/>
                <w:sz w:val="21"/>
              </w:rPr>
              <w:t>、</w:t>
            </w:r>
            <w:r>
              <w:rPr>
                <w:rFonts w:hint="eastAsia" w:asciiTheme="minorEastAsia" w:hAnsiTheme="minorEastAsia" w:eastAsiaTheme="minorEastAsia" w:cstheme="minorEastAsia"/>
                <w:b/>
                <w:sz w:val="21"/>
              </w:rPr>
              <w:t>“国际</w:t>
            </w:r>
            <w:r>
              <w:rPr>
                <w:rFonts w:hint="eastAsia" w:asciiTheme="minorEastAsia" w:hAnsiTheme="minorEastAsia" w:eastAsiaTheme="minorEastAsia" w:cstheme="minorEastAsia"/>
                <w:b/>
                <w:spacing w:val="-15"/>
                <w:sz w:val="21"/>
              </w:rPr>
              <w:t xml:space="preserve">” </w:t>
            </w:r>
            <w:r>
              <w:rPr>
                <w:rFonts w:hint="eastAsia" w:asciiTheme="minorEastAsia" w:hAnsiTheme="minorEastAsia" w:eastAsiaTheme="minorEastAsia" w:cstheme="minorEastAsia"/>
                <w:b/>
                <w:spacing w:val="5"/>
                <w:sz w:val="21"/>
              </w:rPr>
              <w:t>等字样的行</w:t>
            </w:r>
            <w:r>
              <w:rPr>
                <w:rFonts w:hint="eastAsia" w:asciiTheme="minorEastAsia" w:hAnsiTheme="minorEastAsia" w:eastAsiaTheme="minorEastAsia" w:cstheme="minorEastAsia"/>
                <w:b/>
                <w:sz w:val="21"/>
              </w:rPr>
              <w:t>政处罚</w:t>
            </w:r>
          </w:p>
        </w:tc>
        <w:tc>
          <w:tcPr>
            <w:tcW w:w="452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31" w:line="266" w:lineRule="auto"/>
              <w:ind w:left="107"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第四十八条第一款：以政府或者政府部门的名义举办营业性演出，或者营业性演出冠以“中</w:t>
            </w:r>
            <w:r>
              <w:rPr>
                <w:rFonts w:hint="eastAsia" w:asciiTheme="minorEastAsia" w:hAnsiTheme="minorEastAsia" w:eastAsiaTheme="minorEastAsia" w:cstheme="minorEastAsia"/>
                <w:spacing w:val="4"/>
                <w:sz w:val="21"/>
              </w:rPr>
              <w:t>国</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pacing w:val="4"/>
                <w:sz w:val="21"/>
              </w:rPr>
              <w:t>中华</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pacing w:val="4"/>
                <w:sz w:val="21"/>
              </w:rPr>
              <w:t>、</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pacing w:val="4"/>
                <w:sz w:val="21"/>
              </w:rPr>
              <w:t>全国</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pacing w:val="4"/>
                <w:sz w:val="21"/>
              </w:rPr>
              <w:t>、</w:t>
            </w:r>
            <w:r>
              <w:rPr>
                <w:rFonts w:hint="eastAsia" w:asciiTheme="minorEastAsia" w:hAnsiTheme="minorEastAsia" w:eastAsiaTheme="minorEastAsia" w:cstheme="minorEastAsia"/>
                <w:spacing w:val="5"/>
                <w:sz w:val="21"/>
              </w:rPr>
              <w:t>“</w:t>
            </w:r>
            <w:r>
              <w:rPr>
                <w:rFonts w:hint="eastAsia" w:asciiTheme="minorEastAsia" w:hAnsiTheme="minorEastAsia" w:eastAsiaTheme="minorEastAsia" w:cstheme="minorEastAsia"/>
                <w:spacing w:val="4"/>
                <w:sz w:val="21"/>
              </w:rPr>
              <w:t>国际</w:t>
            </w:r>
            <w:r>
              <w:rPr>
                <w:rFonts w:hint="eastAsia" w:asciiTheme="minorEastAsia" w:hAnsiTheme="minorEastAsia" w:eastAsiaTheme="minorEastAsia" w:cstheme="minorEastAsia"/>
                <w:spacing w:val="3"/>
                <w:sz w:val="21"/>
              </w:rPr>
              <w:t>”等字样的，由县</w:t>
            </w:r>
            <w:r>
              <w:rPr>
                <w:rFonts w:hint="eastAsia" w:asciiTheme="minorEastAsia" w:hAnsiTheme="minorEastAsia" w:eastAsiaTheme="minorEastAsia" w:cstheme="minorEastAsia"/>
                <w:spacing w:val="-4"/>
                <w:sz w:val="21"/>
              </w:rPr>
              <w:t>级人民政府文化主管部门责令改正，没收违法所</w:t>
            </w:r>
            <w:r>
              <w:rPr>
                <w:rFonts w:hint="eastAsia" w:asciiTheme="minorEastAsia" w:hAnsiTheme="minorEastAsia" w:eastAsiaTheme="minorEastAsia" w:cstheme="minorEastAsia"/>
                <w:spacing w:val="-8"/>
                <w:sz w:val="21"/>
              </w:rPr>
              <w:t>得，并处违法所得</w:t>
            </w:r>
            <w:r>
              <w:rPr>
                <w:rFonts w:hint="eastAsia" w:asciiTheme="minorEastAsia" w:hAnsiTheme="minorEastAsia" w:eastAsiaTheme="minorEastAsia" w:cstheme="minorEastAsia"/>
                <w:sz w:val="21"/>
              </w:rPr>
              <w:t>3倍以上5</w:t>
            </w:r>
            <w:r>
              <w:rPr>
                <w:rFonts w:hint="eastAsia" w:asciiTheme="minorEastAsia" w:hAnsiTheme="minorEastAsia" w:eastAsiaTheme="minorEastAsia" w:cstheme="minorEastAsia"/>
                <w:spacing w:val="-7"/>
                <w:sz w:val="21"/>
              </w:rPr>
              <w:t>倍以下的罚款；没有违法所得或者违法所得不足1</w:t>
            </w:r>
            <w:r>
              <w:rPr>
                <w:rFonts w:hint="eastAsia" w:asciiTheme="minorEastAsia" w:hAnsiTheme="minorEastAsia" w:eastAsiaTheme="minorEastAsia" w:cstheme="minorEastAsia"/>
                <w:spacing w:val="-20"/>
                <w:sz w:val="21"/>
              </w:rPr>
              <w:t>万元的，并处</w:t>
            </w:r>
            <w:r>
              <w:rPr>
                <w:rFonts w:hint="eastAsia" w:asciiTheme="minorEastAsia" w:hAnsiTheme="minorEastAsia" w:eastAsiaTheme="minorEastAsia" w:cstheme="minorEastAsia"/>
                <w:sz w:val="21"/>
              </w:rPr>
              <w:t>3万元以上5万元以下的罚款；拒不改正或者造成严重后果的，由原发证机关吊销营业性演出许可证。</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0"/>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6"/>
              </w:rPr>
            </w:pPr>
          </w:p>
          <w:p>
            <w:pPr>
              <w:pStyle w:val="7"/>
              <w:spacing w:line="225" w:lineRule="auto"/>
              <w:ind w:left="107" w:right="20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676" w:type="dxa"/>
          </w:tcPr>
          <w:p>
            <w:pPr>
              <w:pStyle w:val="7"/>
              <w:spacing w:before="78" w:line="319" w:lineRule="auto"/>
              <w:ind w:left="106" w:right="12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没收违法所得，并处3万元以上4万元以下的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0" w:hRule="atLeast"/>
        </w:trPr>
        <w:tc>
          <w:tcPr>
            <w:tcW w:w="753" w:type="dxa"/>
            <w:vMerge w:val="continue"/>
            <w:tcBorders>
              <w:top w:val="nil"/>
            </w:tcBorders>
          </w:tcPr>
          <w:p>
            <w:pPr>
              <w:rPr>
                <w:rFonts w:hint="eastAsia" w:asciiTheme="minorEastAsia" w:hAnsiTheme="minorEastAsia" w:eastAsiaTheme="minorEastAsia" w:cstheme="minorEastAsia"/>
                <w:sz w:val="2"/>
                <w:szCs w:val="2"/>
              </w:rPr>
            </w:pPr>
          </w:p>
        </w:tc>
        <w:tc>
          <w:tcPr>
            <w:tcW w:w="1311" w:type="dxa"/>
            <w:vMerge w:val="continue"/>
            <w:tcBorders>
              <w:top w:val="nil"/>
            </w:tcBorders>
          </w:tcPr>
          <w:p>
            <w:pPr>
              <w:rPr>
                <w:rFonts w:hint="eastAsia" w:asciiTheme="minorEastAsia" w:hAnsiTheme="minorEastAsia" w:eastAsiaTheme="minorEastAsia" w:cstheme="minorEastAsia"/>
                <w:sz w:val="2"/>
                <w:szCs w:val="2"/>
              </w:rPr>
            </w:pPr>
          </w:p>
        </w:tc>
        <w:tc>
          <w:tcPr>
            <w:tcW w:w="452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6"/>
              </w:rPr>
            </w:pPr>
          </w:p>
          <w:p>
            <w:pPr>
              <w:pStyle w:val="7"/>
              <w:spacing w:line="225" w:lineRule="auto"/>
              <w:ind w:left="107" w:right="161"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676" w:type="dxa"/>
          </w:tcPr>
          <w:p>
            <w:pPr>
              <w:pStyle w:val="7"/>
              <w:spacing w:before="78" w:line="319" w:lineRule="auto"/>
              <w:ind w:left="106" w:right="12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没收违法所得，并处4万元以上5万元以下的</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84" w:hRule="atLeast"/>
        </w:trPr>
        <w:tc>
          <w:tcPr>
            <w:tcW w:w="753" w:type="dxa"/>
            <w:vMerge w:val="continue"/>
            <w:tcBorders>
              <w:top w:val="nil"/>
            </w:tcBorders>
          </w:tcPr>
          <w:p>
            <w:pPr>
              <w:rPr>
                <w:rFonts w:hint="eastAsia" w:asciiTheme="minorEastAsia" w:hAnsiTheme="minorEastAsia" w:eastAsiaTheme="minorEastAsia" w:cstheme="minorEastAsia"/>
                <w:sz w:val="2"/>
                <w:szCs w:val="2"/>
              </w:rPr>
            </w:pPr>
          </w:p>
        </w:tc>
        <w:tc>
          <w:tcPr>
            <w:tcW w:w="1311" w:type="dxa"/>
            <w:vMerge w:val="continue"/>
            <w:tcBorders>
              <w:top w:val="nil"/>
            </w:tcBorders>
          </w:tcPr>
          <w:p>
            <w:pPr>
              <w:rPr>
                <w:rFonts w:hint="eastAsia" w:asciiTheme="minorEastAsia" w:hAnsiTheme="minorEastAsia" w:eastAsiaTheme="minorEastAsia" w:cstheme="minorEastAsia"/>
                <w:sz w:val="2"/>
                <w:szCs w:val="2"/>
              </w:rPr>
            </w:pPr>
          </w:p>
        </w:tc>
        <w:tc>
          <w:tcPr>
            <w:tcW w:w="452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9"/>
              </w:rPr>
            </w:pPr>
          </w:p>
          <w:p>
            <w:pPr>
              <w:pStyle w:val="7"/>
              <w:spacing w:before="1"/>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5" w:type="dxa"/>
          </w:tcPr>
          <w:p>
            <w:pPr>
              <w:pStyle w:val="7"/>
              <w:spacing w:before="9"/>
              <w:rPr>
                <w:rFonts w:hint="eastAsia" w:asciiTheme="minorEastAsia" w:hAnsiTheme="minorEastAsia" w:eastAsiaTheme="minorEastAsia" w:cstheme="minorEastAsia"/>
                <w:sz w:val="34"/>
              </w:rPr>
            </w:pPr>
          </w:p>
          <w:p>
            <w:pPr>
              <w:pStyle w:val="7"/>
              <w:spacing w:before="1" w:line="307" w:lineRule="auto"/>
              <w:ind w:left="107" w:right="20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676" w:type="dxa"/>
          </w:tcPr>
          <w:p>
            <w:pPr>
              <w:pStyle w:val="7"/>
              <w:spacing w:before="79" w:line="319" w:lineRule="auto"/>
              <w:ind w:left="106" w:right="12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没收违法所得，并处违法所得3倍以上5倍以</w:t>
            </w:r>
            <w:r>
              <w:rPr>
                <w:rFonts w:hint="eastAsia" w:asciiTheme="minorEastAsia" w:hAnsiTheme="minorEastAsia" w:eastAsiaTheme="minorEastAsia" w:cstheme="minorEastAsia"/>
                <w:sz w:val="21"/>
              </w:rPr>
              <w:t>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05" w:hRule="atLeast"/>
        </w:trPr>
        <w:tc>
          <w:tcPr>
            <w:tcW w:w="753" w:type="dxa"/>
            <w:vMerge w:val="continue"/>
            <w:tcBorders>
              <w:top w:val="nil"/>
            </w:tcBorders>
          </w:tcPr>
          <w:p>
            <w:pPr>
              <w:rPr>
                <w:rFonts w:hint="eastAsia" w:asciiTheme="minorEastAsia" w:hAnsiTheme="minorEastAsia" w:eastAsiaTheme="minorEastAsia" w:cstheme="minorEastAsia"/>
                <w:sz w:val="2"/>
                <w:szCs w:val="2"/>
              </w:rPr>
            </w:pPr>
          </w:p>
        </w:tc>
        <w:tc>
          <w:tcPr>
            <w:tcW w:w="1311" w:type="dxa"/>
            <w:vMerge w:val="continue"/>
            <w:tcBorders>
              <w:top w:val="nil"/>
            </w:tcBorders>
          </w:tcPr>
          <w:p>
            <w:pPr>
              <w:rPr>
                <w:rFonts w:hint="eastAsia" w:asciiTheme="minorEastAsia" w:hAnsiTheme="minorEastAsia" w:eastAsiaTheme="minorEastAsia" w:cstheme="minorEastAsia"/>
                <w:sz w:val="2"/>
                <w:szCs w:val="2"/>
              </w:rPr>
            </w:pPr>
          </w:p>
        </w:tc>
        <w:tc>
          <w:tcPr>
            <w:tcW w:w="4527"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1"/>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6"/>
              <w:rPr>
                <w:rFonts w:hint="eastAsia" w:asciiTheme="minorEastAsia" w:hAnsiTheme="minorEastAsia" w:eastAsiaTheme="minorEastAsia" w:cstheme="minorEastAsia"/>
                <w:sz w:val="22"/>
              </w:rPr>
            </w:pPr>
          </w:p>
          <w:p>
            <w:pPr>
              <w:pStyle w:val="7"/>
              <w:spacing w:line="285" w:lineRule="auto"/>
              <w:ind w:left="107" w:right="7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676" w:type="dxa"/>
          </w:tcPr>
          <w:p>
            <w:pPr>
              <w:pStyle w:val="7"/>
              <w:spacing w:before="76" w:line="321" w:lineRule="auto"/>
              <w:ind w:left="106" w:right="12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没收违法所得，由原发证机关吊销营业性演</w:t>
            </w:r>
            <w:r>
              <w:rPr>
                <w:rFonts w:hint="eastAsia" w:asciiTheme="minorEastAsia" w:hAnsiTheme="minorEastAsia" w:eastAsiaTheme="minorEastAsia" w:cstheme="minorEastAsia"/>
                <w:sz w:val="21"/>
              </w:rPr>
              <w:t>出许可证。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9"/>
        <w:gridCol w:w="1311"/>
        <w:gridCol w:w="4525"/>
        <w:gridCol w:w="1192"/>
        <w:gridCol w:w="2453"/>
        <w:gridCol w:w="467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39" w:type="dxa"/>
          </w:tcPr>
          <w:p>
            <w:pPr>
              <w:pStyle w:val="7"/>
              <w:spacing w:before="100"/>
              <w:ind w:left="1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11" w:type="dxa"/>
          </w:tcPr>
          <w:p>
            <w:pPr>
              <w:pStyle w:val="7"/>
              <w:spacing w:before="100"/>
              <w:ind w:left="17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5" w:type="dxa"/>
          </w:tcPr>
          <w:p>
            <w:pPr>
              <w:pStyle w:val="7"/>
              <w:spacing w:before="100"/>
              <w:ind w:left="1761" w:right="17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90"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53" w:type="dxa"/>
          </w:tcPr>
          <w:p>
            <w:pPr>
              <w:pStyle w:val="7"/>
              <w:spacing w:before="100"/>
              <w:ind w:left="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74" w:type="dxa"/>
          </w:tcPr>
          <w:p>
            <w:pPr>
              <w:pStyle w:val="7"/>
              <w:spacing w:before="100"/>
              <w:ind w:left="1591" w:right="15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22" w:hRule="atLeast"/>
        </w:trPr>
        <w:tc>
          <w:tcPr>
            <w:tcW w:w="739"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41"/>
              </w:rPr>
            </w:pPr>
          </w:p>
          <w:p>
            <w:pPr>
              <w:pStyle w:val="7"/>
              <w:spacing w:before="1"/>
              <w:ind w:left="236"/>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40</w:t>
            </w:r>
          </w:p>
        </w:tc>
        <w:tc>
          <w:tcPr>
            <w:tcW w:w="131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6" w:line="199"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对演出举办单位或者其法定代表人、主要负责人及其他直接责任人员在募捐义演中获取经济利益的行政处罚</w:t>
            </w:r>
          </w:p>
        </w:tc>
        <w:tc>
          <w:tcPr>
            <w:tcW w:w="452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53" w:line="285"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第四十九条第一款：演出举办单位或者其法</w:t>
            </w:r>
            <w:r>
              <w:rPr>
                <w:rFonts w:hint="eastAsia" w:asciiTheme="minorEastAsia" w:hAnsiTheme="minorEastAsia" w:eastAsiaTheme="minorEastAsia" w:cstheme="minorEastAsia"/>
                <w:spacing w:val="-13"/>
                <w:sz w:val="21"/>
              </w:rPr>
              <w:t>定代表人、主要负责人及其他直接责任人员在募</w:t>
            </w:r>
            <w:r>
              <w:rPr>
                <w:rFonts w:hint="eastAsia" w:asciiTheme="minorEastAsia" w:hAnsiTheme="minorEastAsia" w:eastAsiaTheme="minorEastAsia" w:cstheme="minorEastAsia"/>
                <w:spacing w:val="-16"/>
                <w:sz w:val="21"/>
              </w:rPr>
              <w:t xml:space="preserve">捐义演中获取经济利益的，由县级以上人民政府文化主管部门依据各自职权责令其退回并交付 </w:t>
            </w:r>
            <w:r>
              <w:rPr>
                <w:rFonts w:hint="eastAsia" w:asciiTheme="minorEastAsia" w:hAnsiTheme="minorEastAsia" w:eastAsiaTheme="minorEastAsia" w:cstheme="minorEastAsia"/>
                <w:spacing w:val="-13"/>
                <w:sz w:val="21"/>
              </w:rPr>
              <w:t>受捐单位；构成犯罪的，依法追究刑事责任；尚</w:t>
            </w:r>
            <w:r>
              <w:rPr>
                <w:rFonts w:hint="eastAsia" w:asciiTheme="minorEastAsia" w:hAnsiTheme="minorEastAsia" w:eastAsiaTheme="minorEastAsia" w:cstheme="minorEastAsia"/>
                <w:spacing w:val="-14"/>
                <w:sz w:val="21"/>
              </w:rPr>
              <w:t xml:space="preserve">不构成犯罪的，由县级以上人民政府文化主管部门依据各自职权处违法所得3倍以上5倍以下的 </w:t>
            </w:r>
            <w:r>
              <w:rPr>
                <w:rFonts w:hint="eastAsia" w:asciiTheme="minorEastAsia" w:hAnsiTheme="minorEastAsia" w:eastAsiaTheme="minorEastAsia" w:cstheme="minorEastAsia"/>
                <w:spacing w:val="-18"/>
                <w:w w:val="95"/>
                <w:sz w:val="21"/>
              </w:rPr>
              <w:t xml:space="preserve">罚款，并由国务院文化主管部门或者省、自治区、 </w:t>
            </w:r>
            <w:r>
              <w:rPr>
                <w:rFonts w:hint="eastAsia" w:asciiTheme="minorEastAsia" w:hAnsiTheme="minorEastAsia" w:eastAsiaTheme="minorEastAsia" w:cstheme="minorEastAsia"/>
                <w:spacing w:val="-18"/>
                <w:sz w:val="21"/>
              </w:rPr>
              <w:t>直辖市人民政府文化主管部门向社会公布违法 行为人的名称或者姓名，直至由原发证机关吊销演出举办单位的营业性演出许可证。</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9"/>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53"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4"/>
              </w:rPr>
            </w:pPr>
          </w:p>
          <w:p>
            <w:pPr>
              <w:pStyle w:val="7"/>
              <w:spacing w:line="285" w:lineRule="auto"/>
              <w:ind w:left="106" w:right="216" w:firstLine="41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及时退回并交付受捐单位。</w:t>
            </w:r>
          </w:p>
        </w:tc>
        <w:tc>
          <w:tcPr>
            <w:tcW w:w="467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ind w:left="31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处违法所得3倍以上4倍以下的罚款。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3" w:hRule="atLeast"/>
        </w:trPr>
        <w:tc>
          <w:tcPr>
            <w:tcW w:w="739" w:type="dxa"/>
            <w:vMerge w:val="continue"/>
            <w:tcBorders>
              <w:top w:val="nil"/>
            </w:tcBorders>
          </w:tcPr>
          <w:p>
            <w:pPr>
              <w:rPr>
                <w:rFonts w:hint="eastAsia" w:asciiTheme="minorEastAsia" w:hAnsiTheme="minorEastAsia" w:eastAsiaTheme="minorEastAsia" w:cstheme="minorEastAsia"/>
                <w:sz w:val="2"/>
                <w:szCs w:val="2"/>
              </w:rPr>
            </w:pPr>
          </w:p>
        </w:tc>
        <w:tc>
          <w:tcPr>
            <w:tcW w:w="1311" w:type="dxa"/>
            <w:vMerge w:val="continue"/>
            <w:tcBorders>
              <w:top w:val="nil"/>
            </w:tcBorders>
          </w:tcPr>
          <w:p>
            <w:pPr>
              <w:rPr>
                <w:rFonts w:hint="eastAsia" w:asciiTheme="minorEastAsia" w:hAnsiTheme="minorEastAsia" w:eastAsiaTheme="minorEastAsia" w:cstheme="minorEastAsia"/>
                <w:sz w:val="2"/>
                <w:szCs w:val="2"/>
              </w:rPr>
            </w:pPr>
          </w:p>
        </w:tc>
        <w:tc>
          <w:tcPr>
            <w:tcW w:w="4525"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7"/>
              </w:rPr>
            </w:pPr>
          </w:p>
          <w:p>
            <w:pPr>
              <w:pStyle w:val="7"/>
              <w:ind w:left="85"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5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5"/>
              </w:rPr>
            </w:pPr>
          </w:p>
          <w:p>
            <w:pPr>
              <w:pStyle w:val="7"/>
              <w:spacing w:line="285" w:lineRule="auto"/>
              <w:ind w:left="106" w:right="216" w:firstLine="41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及时退回并交付受捐单位社会影响较轻。</w:t>
            </w:r>
          </w:p>
        </w:tc>
        <w:tc>
          <w:tcPr>
            <w:tcW w:w="467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5"/>
              </w:rPr>
            </w:pPr>
          </w:p>
          <w:p>
            <w:pPr>
              <w:pStyle w:val="7"/>
              <w:ind w:left="31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处违法所得4倍以上5倍以下的罚款。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5" w:hRule="atLeast"/>
        </w:trPr>
        <w:tc>
          <w:tcPr>
            <w:tcW w:w="739" w:type="dxa"/>
            <w:vMerge w:val="continue"/>
            <w:tcBorders>
              <w:top w:val="nil"/>
            </w:tcBorders>
          </w:tcPr>
          <w:p>
            <w:pPr>
              <w:rPr>
                <w:rFonts w:hint="eastAsia" w:asciiTheme="minorEastAsia" w:hAnsiTheme="minorEastAsia" w:eastAsiaTheme="minorEastAsia" w:cstheme="minorEastAsia"/>
                <w:sz w:val="2"/>
                <w:szCs w:val="2"/>
              </w:rPr>
            </w:pPr>
          </w:p>
        </w:tc>
        <w:tc>
          <w:tcPr>
            <w:tcW w:w="1311" w:type="dxa"/>
            <w:vMerge w:val="continue"/>
            <w:tcBorders>
              <w:top w:val="nil"/>
            </w:tcBorders>
          </w:tcPr>
          <w:p>
            <w:pPr>
              <w:rPr>
                <w:rFonts w:hint="eastAsia" w:asciiTheme="minorEastAsia" w:hAnsiTheme="minorEastAsia" w:eastAsiaTheme="minorEastAsia" w:cstheme="minorEastAsia"/>
                <w:sz w:val="2"/>
                <w:szCs w:val="2"/>
              </w:rPr>
            </w:pPr>
          </w:p>
        </w:tc>
        <w:tc>
          <w:tcPr>
            <w:tcW w:w="4525"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8"/>
              </w:rPr>
            </w:pPr>
          </w:p>
          <w:p>
            <w:pPr>
              <w:pStyle w:val="7"/>
              <w:ind w:left="87"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5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6"/>
              </w:rPr>
            </w:pPr>
          </w:p>
          <w:p>
            <w:pPr>
              <w:pStyle w:val="7"/>
              <w:spacing w:before="1" w:line="288" w:lineRule="auto"/>
              <w:ind w:left="106" w:right="77" w:firstLine="41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及时退回并交付受捐单位社会影响严重。</w:t>
            </w:r>
          </w:p>
        </w:tc>
        <w:tc>
          <w:tcPr>
            <w:tcW w:w="467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6"/>
              </w:rPr>
            </w:pPr>
          </w:p>
          <w:p>
            <w:pPr>
              <w:pStyle w:val="7"/>
              <w:spacing w:before="1" w:line="288"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由原发证机关吊销演出举办单位的营业性演出许可证。</w:t>
            </w:r>
          </w:p>
        </w:tc>
      </w:tr>
    </w:tbl>
    <w:p>
      <w:pPr>
        <w:spacing w:after="0" w:line="288"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2"/>
        <w:gridCol w:w="1377"/>
        <w:gridCol w:w="4518"/>
        <w:gridCol w:w="1192"/>
        <w:gridCol w:w="2435"/>
        <w:gridCol w:w="46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02" w:type="dxa"/>
          </w:tcPr>
          <w:p>
            <w:pPr>
              <w:pStyle w:val="7"/>
              <w:spacing w:before="100"/>
              <w:ind w:left="1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77" w:type="dxa"/>
          </w:tcPr>
          <w:p>
            <w:pPr>
              <w:pStyle w:val="7"/>
              <w:spacing w:before="100"/>
              <w:ind w:left="20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5"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70" w:type="dxa"/>
          </w:tcPr>
          <w:p>
            <w:pPr>
              <w:pStyle w:val="7"/>
              <w:spacing w:before="100"/>
              <w:ind w:left="1594" w:right="156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2" w:hRule="atLeast"/>
        </w:trPr>
        <w:tc>
          <w:tcPr>
            <w:tcW w:w="70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65"/>
              <w:ind w:left="16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41</w:t>
            </w:r>
          </w:p>
        </w:tc>
        <w:tc>
          <w:tcPr>
            <w:tcW w:w="1377" w:type="dxa"/>
            <w:vMerge w:val="restart"/>
          </w:tcPr>
          <w:p>
            <w:pPr>
              <w:pStyle w:val="7"/>
              <w:spacing w:before="1"/>
              <w:rPr>
                <w:rFonts w:hint="eastAsia" w:asciiTheme="minorEastAsia" w:hAnsiTheme="minorEastAsia" w:eastAsiaTheme="minorEastAsia" w:cstheme="minorEastAsia"/>
                <w:sz w:val="29"/>
              </w:rPr>
            </w:pPr>
          </w:p>
          <w:p>
            <w:pPr>
              <w:pStyle w:val="7"/>
              <w:spacing w:line="187" w:lineRule="auto"/>
              <w:ind w:left="106" w:right="187"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对文艺表演团体变更名称、住所、法定代表人或者主要负责人未向原发证机关申请换发营业性演出许可证的行政处罚</w:t>
            </w:r>
          </w:p>
        </w:tc>
        <w:tc>
          <w:tcPr>
            <w:tcW w:w="4518" w:type="dxa"/>
            <w:vMerge w:val="restart"/>
          </w:tcPr>
          <w:p>
            <w:pPr>
              <w:pStyle w:val="7"/>
              <w:spacing w:before="19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31" w:line="266" w:lineRule="auto"/>
              <w:ind w:left="106" w:right="1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第五十条第一款：违反本条例第八条第一款规定，变更名称、住所、法定代表人或者主 要负责人未向原发证机关申请换发营业性演出 许可证的，由县级人民政府文化主管部门责令 改正，给予警告，并处1万元以上3万元以下的 </w:t>
            </w:r>
            <w:r>
              <w:rPr>
                <w:rFonts w:hint="eastAsia" w:asciiTheme="minorEastAsia" w:hAnsiTheme="minorEastAsia" w:eastAsiaTheme="minorEastAsia" w:cstheme="minorEastAsia"/>
                <w:sz w:val="21"/>
              </w:rPr>
              <w:t>罚款。</w:t>
            </w:r>
          </w:p>
          <w:p>
            <w:pPr>
              <w:pStyle w:val="7"/>
              <w:spacing w:before="8" w:line="266" w:lineRule="auto"/>
              <w:ind w:left="106"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第八条第一款：文艺表演团体变更名称、住所、法定代表人或者主要负责人、营业性演 出经营项目，应当向原发证机关申请换发营业 性演出许可证，并依法到工商行政管理部门办 </w:t>
            </w:r>
            <w:r>
              <w:rPr>
                <w:rFonts w:hint="eastAsia" w:asciiTheme="minorEastAsia" w:hAnsiTheme="minorEastAsia" w:eastAsiaTheme="minorEastAsia" w:cstheme="minorEastAsia"/>
                <w:sz w:val="21"/>
              </w:rPr>
              <w:t>理变更登记。</w:t>
            </w:r>
          </w:p>
        </w:tc>
        <w:tc>
          <w:tcPr>
            <w:tcW w:w="1192" w:type="dxa"/>
          </w:tcPr>
          <w:p>
            <w:pPr>
              <w:pStyle w:val="7"/>
              <w:spacing w:before="1"/>
              <w:rPr>
                <w:rFonts w:hint="eastAsia" w:asciiTheme="minorEastAsia" w:hAnsiTheme="minorEastAsia" w:eastAsiaTheme="minorEastAsia" w:cstheme="minorEastAsia"/>
                <w:sz w:val="28"/>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52" w:line="360" w:lineRule="atLeast"/>
              <w:ind w:left="106" w:right="19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70" w:type="dxa"/>
          </w:tcPr>
          <w:p>
            <w:pPr>
              <w:pStyle w:val="7"/>
              <w:spacing w:before="1"/>
              <w:rPr>
                <w:rFonts w:hint="eastAsia" w:asciiTheme="minorEastAsia" w:hAnsiTheme="minorEastAsia" w:eastAsiaTheme="minorEastAsia" w:cstheme="minorEastAsia"/>
                <w:sz w:val="2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警告，并处1万元以上1万5千元以下的罚款。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0"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37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1"/>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77" w:line="321" w:lineRule="auto"/>
              <w:ind w:left="106" w:right="24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2"/>
                <w:sz w:val="21"/>
              </w:rPr>
              <w:t>初次违法没有及时改</w:t>
            </w:r>
            <w:r>
              <w:rPr>
                <w:rFonts w:hint="eastAsia" w:asciiTheme="minorEastAsia" w:hAnsiTheme="minorEastAsia" w:eastAsiaTheme="minorEastAsia" w:cstheme="minorEastAsia"/>
                <w:sz w:val="21"/>
              </w:rPr>
              <w:t>正的；</w:t>
            </w:r>
          </w:p>
          <w:p>
            <w:pPr>
              <w:pStyle w:val="7"/>
              <w:spacing w:line="26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2.再次被查处的。</w:t>
            </w:r>
          </w:p>
        </w:tc>
        <w:tc>
          <w:tcPr>
            <w:tcW w:w="4670" w:type="dxa"/>
          </w:tcPr>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警告，并处1万5千元以上2万元以下罚款。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75"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37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55" w:line="360" w:lineRule="atLeast"/>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r>
              <w:rPr>
                <w:rFonts w:hint="eastAsia" w:asciiTheme="minorEastAsia" w:hAnsiTheme="minorEastAsia" w:eastAsiaTheme="minorEastAsia" w:cstheme="minorEastAsia"/>
                <w:sz w:val="21"/>
              </w:rPr>
              <w:t>从重处罚情形的。</w:t>
            </w:r>
          </w:p>
        </w:tc>
        <w:tc>
          <w:tcPr>
            <w:tcW w:w="4670"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警告，并处2万元以上3万元的罚款。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95" w:hRule="atLeast"/>
        </w:trPr>
        <w:tc>
          <w:tcPr>
            <w:tcW w:w="70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0"/>
              </w:rPr>
            </w:pPr>
          </w:p>
          <w:p>
            <w:pPr>
              <w:pStyle w:val="7"/>
              <w:ind w:left="16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42</w:t>
            </w:r>
          </w:p>
        </w:tc>
        <w:tc>
          <w:tcPr>
            <w:tcW w:w="1377" w:type="dxa"/>
            <w:vMerge w:val="restart"/>
          </w:tcPr>
          <w:p>
            <w:pPr>
              <w:pStyle w:val="7"/>
              <w:spacing w:before="132" w:line="354" w:lineRule="exact"/>
              <w:ind w:left="52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对违反</w:t>
            </w:r>
          </w:p>
          <w:p>
            <w:pPr>
              <w:pStyle w:val="7"/>
              <w:spacing w:before="15" w:line="199" w:lineRule="auto"/>
              <w:ind w:left="106" w:right="17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《营业性演出 管 理 条例》第七条第二款、第八 条 第 二款、第九条第 二 款 规定，未办理备案手续的行政处罚</w:t>
            </w:r>
          </w:p>
        </w:tc>
        <w:tc>
          <w:tcPr>
            <w:tcW w:w="4518" w:type="dxa"/>
            <w:vMerge w:val="restart"/>
          </w:tcPr>
          <w:p>
            <w:pPr>
              <w:pStyle w:val="7"/>
              <w:spacing w:before="2" w:line="245" w:lineRule="exact"/>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14" w:line="196" w:lineRule="auto"/>
              <w:ind w:left="106" w:right="174"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第五十条第二款：违反本条例第七条第二款、第八条第二款、第九条第二款规定，未办理备案手续的，由县级人民政府文化主管部门</w:t>
            </w:r>
            <w:r>
              <w:rPr>
                <w:rFonts w:hint="eastAsia" w:asciiTheme="minorEastAsia" w:hAnsiTheme="minorEastAsia" w:eastAsiaTheme="minorEastAsia" w:cstheme="minorEastAsia"/>
                <w:spacing w:val="-11"/>
                <w:w w:val="95"/>
                <w:sz w:val="21"/>
              </w:rPr>
              <w:t>责令改正，给予警告，并处</w:t>
            </w:r>
            <w:r>
              <w:rPr>
                <w:rFonts w:hint="eastAsia" w:asciiTheme="minorEastAsia" w:hAnsiTheme="minorEastAsia" w:eastAsiaTheme="minorEastAsia" w:cstheme="minorEastAsia"/>
                <w:w w:val="95"/>
                <w:sz w:val="21"/>
              </w:rPr>
              <w:t xml:space="preserve">5000元以上1万元以 </w:t>
            </w:r>
            <w:r>
              <w:rPr>
                <w:rFonts w:hint="eastAsia" w:asciiTheme="minorEastAsia" w:hAnsiTheme="minorEastAsia" w:eastAsiaTheme="minorEastAsia" w:cstheme="minorEastAsia"/>
                <w:sz w:val="21"/>
              </w:rPr>
              <w:t>下的罚款。</w:t>
            </w:r>
          </w:p>
          <w:p>
            <w:pPr>
              <w:pStyle w:val="7"/>
              <w:spacing w:line="196" w:lineRule="auto"/>
              <w:ind w:left="106"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第七条第二款：演出场所经营单位应当自领取营业执照之日起20日内向所在地县级人民 </w:t>
            </w:r>
            <w:r>
              <w:rPr>
                <w:rFonts w:hint="eastAsia" w:asciiTheme="minorEastAsia" w:hAnsiTheme="minorEastAsia" w:eastAsiaTheme="minorEastAsia" w:cstheme="minorEastAsia"/>
                <w:sz w:val="21"/>
              </w:rPr>
              <w:t>政府文化主管部门备案。</w:t>
            </w:r>
          </w:p>
          <w:p>
            <w:pPr>
              <w:pStyle w:val="7"/>
              <w:spacing w:line="196" w:lineRule="auto"/>
              <w:ind w:left="106"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第八条第二款：演出场所经营单位变更名称、住所、法定代表人或者主要负责人，应当 依法到工商行政管理部门办理变更登记，并向 </w:t>
            </w:r>
            <w:r>
              <w:rPr>
                <w:rFonts w:hint="eastAsia" w:asciiTheme="minorEastAsia" w:hAnsiTheme="minorEastAsia" w:eastAsiaTheme="minorEastAsia" w:cstheme="minorEastAsia"/>
                <w:sz w:val="21"/>
              </w:rPr>
              <w:t>原备案机关重新备案。</w:t>
            </w:r>
          </w:p>
          <w:p>
            <w:pPr>
              <w:pStyle w:val="7"/>
              <w:spacing w:line="196" w:lineRule="auto"/>
              <w:ind w:left="106" w:right="18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第九条第二款：个体演员、个体演出经纪人应当自领取营业执照之日起20日内向所在地 </w:t>
            </w:r>
            <w:r>
              <w:rPr>
                <w:rFonts w:hint="eastAsia" w:asciiTheme="minorEastAsia" w:hAnsiTheme="minorEastAsia" w:eastAsiaTheme="minorEastAsia" w:cstheme="minorEastAsia"/>
                <w:sz w:val="21"/>
              </w:rPr>
              <w:t>县级人民政府文化主管部门备案。</w:t>
            </w:r>
          </w:p>
        </w:tc>
        <w:tc>
          <w:tcPr>
            <w:tcW w:w="1192" w:type="dxa"/>
          </w:tcPr>
          <w:p>
            <w:pPr>
              <w:pStyle w:val="7"/>
              <w:spacing w:before="9"/>
              <w:rPr>
                <w:rFonts w:hint="eastAsia" w:asciiTheme="minorEastAsia" w:hAnsiTheme="minorEastAsia" w:eastAsiaTheme="minorEastAsia" w:cstheme="minorEastAsia"/>
                <w:sz w:val="29"/>
              </w:rPr>
            </w:pPr>
          </w:p>
          <w:p>
            <w:pPr>
              <w:pStyle w:val="7"/>
              <w:spacing w:before="1"/>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spacing w:before="72" w:line="360" w:lineRule="atLeast"/>
              <w:ind w:left="106" w:right="19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初次违法能及时改正的。</w:t>
            </w:r>
          </w:p>
        </w:tc>
        <w:tc>
          <w:tcPr>
            <w:tcW w:w="4670" w:type="dxa"/>
          </w:tcPr>
          <w:p>
            <w:pPr>
              <w:pStyle w:val="7"/>
              <w:spacing w:before="10"/>
              <w:rPr>
                <w:rFonts w:hint="eastAsia" w:asciiTheme="minorEastAsia" w:hAnsiTheme="minorEastAsia" w:eastAsiaTheme="minorEastAsia" w:cstheme="minorEastAsia"/>
                <w:sz w:val="26"/>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警告，并处5千元以上7千元以下的罚款。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40"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37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1"/>
              </w:rPr>
            </w:pPr>
          </w:p>
          <w:p>
            <w:pPr>
              <w:pStyle w:val="7"/>
              <w:spacing w:before="1"/>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spacing w:before="78" w:line="321" w:lineRule="auto"/>
              <w:ind w:left="106" w:right="24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2"/>
                <w:sz w:val="21"/>
              </w:rPr>
              <w:t>初次违法没有及时改</w:t>
            </w:r>
            <w:r>
              <w:rPr>
                <w:rFonts w:hint="eastAsia" w:asciiTheme="minorEastAsia" w:hAnsiTheme="minorEastAsia" w:eastAsiaTheme="minorEastAsia" w:cstheme="minorEastAsia"/>
                <w:sz w:val="21"/>
              </w:rPr>
              <w:t>正的；</w:t>
            </w:r>
          </w:p>
          <w:p>
            <w:pPr>
              <w:pStyle w:val="7"/>
              <w:spacing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2.再次被查处的。</w:t>
            </w:r>
          </w:p>
        </w:tc>
        <w:tc>
          <w:tcPr>
            <w:tcW w:w="4670"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6"/>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警告，并处7千元以上8千元以下的罚款。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40" w:hRule="atLeast"/>
        </w:trPr>
        <w:tc>
          <w:tcPr>
            <w:tcW w:w="702" w:type="dxa"/>
            <w:vMerge w:val="continue"/>
            <w:tcBorders>
              <w:top w:val="nil"/>
            </w:tcBorders>
          </w:tcPr>
          <w:p>
            <w:pPr>
              <w:rPr>
                <w:rFonts w:hint="eastAsia" w:asciiTheme="minorEastAsia" w:hAnsiTheme="minorEastAsia" w:eastAsiaTheme="minorEastAsia" w:cstheme="minorEastAsia"/>
                <w:sz w:val="2"/>
                <w:szCs w:val="2"/>
              </w:rPr>
            </w:pPr>
          </w:p>
        </w:tc>
        <w:tc>
          <w:tcPr>
            <w:tcW w:w="1377"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1"/>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spacing w:before="1" w:line="360" w:lineRule="exact"/>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有《文化市场综合执</w:t>
            </w:r>
            <w:r>
              <w:rPr>
                <w:rFonts w:hint="eastAsia" w:asciiTheme="minorEastAsia" w:hAnsiTheme="minorEastAsia" w:eastAsiaTheme="minorEastAsia" w:cstheme="minorEastAsia"/>
                <w:sz w:val="21"/>
              </w:rPr>
              <w:t>法行政处罚裁量权适用</w:t>
            </w:r>
            <w:r>
              <w:rPr>
                <w:rFonts w:hint="eastAsia" w:asciiTheme="minorEastAsia" w:hAnsiTheme="minorEastAsia" w:eastAsiaTheme="minorEastAsia" w:cstheme="minorEastAsia"/>
                <w:spacing w:val="-12"/>
                <w:sz w:val="21"/>
              </w:rPr>
              <w:t>办法》第十四条规定应当</w:t>
            </w:r>
            <w:r>
              <w:rPr>
                <w:rFonts w:hint="eastAsia" w:asciiTheme="minorEastAsia" w:hAnsiTheme="minorEastAsia" w:eastAsiaTheme="minorEastAsia" w:cstheme="minorEastAsia"/>
                <w:sz w:val="21"/>
              </w:rPr>
              <w:t>从重处罚情形的。</w:t>
            </w:r>
          </w:p>
        </w:tc>
        <w:tc>
          <w:tcPr>
            <w:tcW w:w="4670" w:type="dxa"/>
          </w:tcPr>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6"/>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警告，并处8千元以上1万元以下的罚款。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7"/>
        <w:gridCol w:w="1361"/>
        <w:gridCol w:w="4516"/>
        <w:gridCol w:w="1192"/>
        <w:gridCol w:w="2434"/>
        <w:gridCol w:w="47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4894" w:type="dxa"/>
            <w:gridSpan w:val="6"/>
          </w:tcPr>
          <w:p>
            <w:pPr>
              <w:pStyle w:val="7"/>
              <w:spacing w:line="604" w:lineRule="exact"/>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（五）《营业性演出管理条例实施细则》裁量基准（11项）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687" w:type="dxa"/>
          </w:tcPr>
          <w:p>
            <w:pPr>
              <w:pStyle w:val="7"/>
              <w:spacing w:before="99"/>
              <w:ind w:left="22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before="199"/>
              <w:ind w:left="22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61" w:type="dxa"/>
          </w:tcPr>
          <w:p>
            <w:pPr>
              <w:pStyle w:val="7"/>
              <w:spacing w:before="8"/>
              <w:rPr>
                <w:rFonts w:hint="eastAsia" w:asciiTheme="minorEastAsia" w:hAnsiTheme="minorEastAsia" w:eastAsiaTheme="minorEastAsia" w:cstheme="minorEastAsia"/>
                <w:sz w:val="35"/>
              </w:rPr>
            </w:pPr>
          </w:p>
          <w:p>
            <w:pPr>
              <w:pStyle w:val="7"/>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8"/>
              <w:rPr>
                <w:rFonts w:hint="eastAsia" w:asciiTheme="minorEastAsia" w:hAnsiTheme="minorEastAsia" w:eastAsiaTheme="minorEastAsia" w:cstheme="minorEastAsia"/>
                <w:sz w:val="35"/>
              </w:rPr>
            </w:pPr>
          </w:p>
          <w:p>
            <w:pPr>
              <w:pStyle w:val="7"/>
              <w:ind w:left="1756" w:right="172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8"/>
              <w:rPr>
                <w:rFonts w:hint="eastAsia" w:asciiTheme="minorEastAsia" w:hAnsiTheme="minorEastAsia" w:eastAsiaTheme="minorEastAsia" w:cstheme="minorEastAsia"/>
                <w:sz w:val="35"/>
              </w:rPr>
            </w:pPr>
          </w:p>
          <w:p>
            <w:pPr>
              <w:pStyle w:val="7"/>
              <w:ind w:left="88"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4" w:type="dxa"/>
          </w:tcPr>
          <w:p>
            <w:pPr>
              <w:pStyle w:val="7"/>
              <w:spacing w:before="8"/>
              <w:rPr>
                <w:rFonts w:hint="eastAsia" w:asciiTheme="minorEastAsia" w:hAnsiTheme="minorEastAsia" w:eastAsiaTheme="minorEastAsia" w:cstheme="minorEastAsia"/>
                <w:sz w:val="35"/>
              </w:rPr>
            </w:pPr>
          </w:p>
          <w:p>
            <w:pPr>
              <w:pStyle w:val="7"/>
              <w:ind w:left="4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04" w:type="dxa"/>
          </w:tcPr>
          <w:p>
            <w:pPr>
              <w:pStyle w:val="7"/>
              <w:spacing w:before="8"/>
              <w:rPr>
                <w:rFonts w:hint="eastAsia" w:asciiTheme="minorEastAsia" w:hAnsiTheme="minorEastAsia" w:eastAsiaTheme="minorEastAsia" w:cstheme="minorEastAsia"/>
                <w:sz w:val="35"/>
              </w:rPr>
            </w:pPr>
          </w:p>
          <w:p>
            <w:pPr>
              <w:pStyle w:val="7"/>
              <w:ind w:left="1611" w:right="158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2" w:hRule="atLeast"/>
        </w:trPr>
        <w:tc>
          <w:tcPr>
            <w:tcW w:w="687"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8"/>
              </w:rPr>
            </w:pPr>
          </w:p>
          <w:p>
            <w:pPr>
              <w:pStyle w:val="7"/>
              <w:ind w:left="203"/>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43</w:t>
            </w:r>
          </w:p>
        </w:tc>
        <w:tc>
          <w:tcPr>
            <w:tcW w:w="136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2" w:line="278" w:lineRule="auto"/>
              <w:ind w:left="106" w:right="17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对“未在演出前向演出所在地县级文化主管部门提交《营业性演出管理条例》第二十条规定的演出场所合格证明而举办临时搭建舞台、看台营业性演出”的行政处罚</w:t>
            </w:r>
          </w:p>
        </w:tc>
        <w:tc>
          <w:tcPr>
            <w:tcW w:w="4516" w:type="dxa"/>
            <w:vMerge w:val="restart"/>
          </w:tcPr>
          <w:p>
            <w:pPr>
              <w:pStyle w:val="7"/>
              <w:numPr>
                <w:ilvl w:val="0"/>
                <w:numId w:val="23"/>
              </w:numPr>
              <w:tabs>
                <w:tab w:val="left" w:pos="419"/>
              </w:tabs>
              <w:spacing w:before="5" w:after="0" w:line="240" w:lineRule="auto"/>
              <w:ind w:left="418" w:right="0" w:hanging="31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12" w:line="249" w:lineRule="auto"/>
              <w:ind w:left="106" w:right="1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第四十二条：违反本实施细则第十七条的规定，未在演出前向演出所在地县级文化主管 部门提交《条例》第二十条规定的演出场所合 格证明而举办临时搭建舞台、看台营业性演出 的，由县级文化主管部门依照《条例》第四十 </w:t>
            </w:r>
            <w:r>
              <w:rPr>
                <w:rFonts w:hint="eastAsia" w:asciiTheme="minorEastAsia" w:hAnsiTheme="minorEastAsia" w:eastAsiaTheme="minorEastAsia" w:cstheme="minorEastAsia"/>
                <w:sz w:val="21"/>
              </w:rPr>
              <w:t>四条第一款的规定给予处罚。</w:t>
            </w:r>
          </w:p>
          <w:p>
            <w:pPr>
              <w:pStyle w:val="7"/>
              <w:spacing w:before="1" w:line="249" w:lineRule="auto"/>
              <w:ind w:left="106" w:right="179" w:firstLine="420"/>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第十七条：申请举办营业性演出，应当持营业性演出许可证或者备案证明，向文化主管部门提交符合《条例》第十六条规定的文件。申请举办临时搭建舞台、看台的营业性演</w:t>
            </w:r>
          </w:p>
          <w:p>
            <w:pPr>
              <w:pStyle w:val="7"/>
              <w:spacing w:line="268" w:lineRule="exact"/>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w w:val="95"/>
                <w:sz w:val="21"/>
              </w:rPr>
              <w:t>出，还应当提交符合《条例》第二十条第</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104"/>
                <w:w w:val="95"/>
                <w:sz w:val="21"/>
              </w:rPr>
              <w:t>）</w:t>
            </w:r>
            <w:r>
              <w:rPr>
                <w:rFonts w:hint="eastAsia" w:asciiTheme="minorEastAsia" w:hAnsiTheme="minorEastAsia" w:eastAsiaTheme="minorEastAsia" w:cstheme="minorEastAsia"/>
                <w:w w:val="95"/>
                <w:sz w:val="21"/>
              </w:rPr>
              <w:t>、</w:t>
            </w:r>
          </w:p>
          <w:p>
            <w:pPr>
              <w:pStyle w:val="7"/>
              <w:spacing w:before="12"/>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（三）项规定的文件。</w:t>
            </w:r>
          </w:p>
          <w:p>
            <w:pPr>
              <w:pStyle w:val="7"/>
              <w:spacing w:before="19" w:line="249" w:lineRule="auto"/>
              <w:ind w:left="106" w:right="1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对经批准的临时搭建舞台、看台的演出活动， 演出举办单位还应当在演出前向演出所在地县 级文化主管部门提交符合《条例》第二十条第</w:t>
            </w:r>
          </w:p>
          <w:p>
            <w:pPr>
              <w:pStyle w:val="7"/>
              <w:spacing w:line="249" w:lineRule="auto"/>
              <w:ind w:left="106" w:right="1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（一）项规定的文件，不符合规定条件的，演 </w:t>
            </w:r>
            <w:r>
              <w:rPr>
                <w:rFonts w:hint="eastAsia" w:asciiTheme="minorEastAsia" w:hAnsiTheme="minorEastAsia" w:eastAsiaTheme="minorEastAsia" w:cstheme="minorEastAsia"/>
                <w:sz w:val="21"/>
              </w:rPr>
              <w:t>出活动不得举行。</w:t>
            </w:r>
          </w:p>
          <w:p>
            <w:pPr>
              <w:pStyle w:val="7"/>
              <w:numPr>
                <w:ilvl w:val="0"/>
                <w:numId w:val="23"/>
              </w:numPr>
              <w:tabs>
                <w:tab w:val="left" w:pos="266"/>
              </w:tabs>
              <w:spacing w:before="2" w:after="0" w:line="240" w:lineRule="auto"/>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10" w:line="249"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第四十四条第一款：违反本条例第十三条、</w:t>
            </w:r>
            <w:r>
              <w:rPr>
                <w:rFonts w:hint="eastAsia" w:asciiTheme="minorEastAsia" w:hAnsiTheme="minorEastAsia" w:eastAsiaTheme="minorEastAsia" w:cstheme="minorEastAsia"/>
                <w:spacing w:val="-1"/>
                <w:sz w:val="21"/>
              </w:rPr>
              <w:t xml:space="preserve">第十五条规定，未经批准举办营业性演出的， 由县级人民政府文化主管部门责令停止演出， </w:t>
            </w:r>
            <w:r>
              <w:rPr>
                <w:rFonts w:hint="eastAsia" w:asciiTheme="minorEastAsia" w:hAnsiTheme="minorEastAsia" w:eastAsiaTheme="minorEastAsia" w:cstheme="minorEastAsia"/>
                <w:spacing w:val="-2"/>
                <w:sz w:val="21"/>
              </w:rPr>
              <w:t>没收违法所得，并处违法所得</w:t>
            </w:r>
            <w:r>
              <w:rPr>
                <w:rFonts w:hint="eastAsia" w:asciiTheme="minorEastAsia" w:hAnsiTheme="minorEastAsia" w:eastAsiaTheme="minorEastAsia" w:cstheme="minorEastAsia"/>
                <w:sz w:val="21"/>
              </w:rPr>
              <w:t>8倍以上10倍以下</w:t>
            </w:r>
          </w:p>
          <w:p>
            <w:pPr>
              <w:pStyle w:val="7"/>
              <w:spacing w:before="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的罚款；没有违法所得或者违法所得不足</w:t>
            </w:r>
            <w:r>
              <w:rPr>
                <w:rFonts w:hint="eastAsia" w:asciiTheme="minorEastAsia" w:hAnsiTheme="minorEastAsia" w:eastAsiaTheme="minorEastAsia" w:cstheme="minorEastAsia"/>
                <w:w w:val="95"/>
                <w:sz w:val="21"/>
              </w:rPr>
              <w:t>1万元</w:t>
            </w:r>
          </w:p>
        </w:tc>
        <w:tc>
          <w:tcPr>
            <w:tcW w:w="1192" w:type="dxa"/>
          </w:tcPr>
          <w:p>
            <w:pPr>
              <w:pStyle w:val="7"/>
              <w:rPr>
                <w:rFonts w:hint="eastAsia" w:asciiTheme="minorEastAsia" w:hAnsiTheme="minorEastAsia" w:eastAsiaTheme="minorEastAsia" w:cstheme="minorEastAsia"/>
                <w:sz w:val="22"/>
              </w:rPr>
            </w:pPr>
          </w:p>
          <w:p>
            <w:pPr>
              <w:pStyle w:val="7"/>
              <w:spacing w:before="129"/>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4" w:type="dxa"/>
          </w:tcPr>
          <w:p>
            <w:pPr>
              <w:pStyle w:val="7"/>
              <w:rPr>
                <w:rFonts w:hint="eastAsia" w:asciiTheme="minorEastAsia" w:hAnsiTheme="minorEastAsia" w:eastAsiaTheme="minorEastAsia" w:cstheme="minorEastAsia"/>
                <w:sz w:val="22"/>
              </w:rPr>
            </w:pPr>
          </w:p>
          <w:p>
            <w:pPr>
              <w:pStyle w:val="7"/>
              <w:spacing w:before="146" w:line="225" w:lineRule="auto"/>
              <w:ind w:left="108" w:right="200"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70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3"/>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2" w:hRule="atLeast"/>
        </w:trPr>
        <w:tc>
          <w:tcPr>
            <w:tcW w:w="687" w:type="dxa"/>
            <w:vMerge w:val="continue"/>
            <w:tcBorders>
              <w:top w:val="nil"/>
            </w:tcBorders>
          </w:tcPr>
          <w:p>
            <w:pPr>
              <w:rPr>
                <w:rFonts w:hint="eastAsia" w:asciiTheme="minorEastAsia" w:hAnsiTheme="minorEastAsia" w:eastAsiaTheme="minorEastAsia" w:cstheme="minorEastAsia"/>
                <w:sz w:val="2"/>
                <w:szCs w:val="2"/>
              </w:rPr>
            </w:pPr>
          </w:p>
        </w:tc>
        <w:tc>
          <w:tcPr>
            <w:tcW w:w="1361"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4"/>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4" w:type="dxa"/>
          </w:tcPr>
          <w:p>
            <w:pPr>
              <w:pStyle w:val="7"/>
              <w:rPr>
                <w:rFonts w:hint="eastAsia" w:asciiTheme="minorEastAsia" w:hAnsiTheme="minorEastAsia" w:eastAsiaTheme="minorEastAsia" w:cstheme="minorEastAsia"/>
                <w:sz w:val="22"/>
              </w:rPr>
            </w:pPr>
          </w:p>
          <w:p>
            <w:pPr>
              <w:pStyle w:val="7"/>
              <w:spacing w:before="143" w:line="228" w:lineRule="auto"/>
              <w:ind w:left="108" w:right="200"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704" w:type="dxa"/>
          </w:tcPr>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96" w:hRule="atLeast"/>
        </w:trPr>
        <w:tc>
          <w:tcPr>
            <w:tcW w:w="687" w:type="dxa"/>
            <w:vMerge w:val="continue"/>
            <w:tcBorders>
              <w:top w:val="nil"/>
            </w:tcBorders>
          </w:tcPr>
          <w:p>
            <w:pPr>
              <w:rPr>
                <w:rFonts w:hint="eastAsia" w:asciiTheme="minorEastAsia" w:hAnsiTheme="minorEastAsia" w:eastAsiaTheme="minorEastAsia" w:cstheme="minorEastAsia"/>
                <w:sz w:val="2"/>
                <w:szCs w:val="2"/>
              </w:rPr>
            </w:pPr>
          </w:p>
        </w:tc>
        <w:tc>
          <w:tcPr>
            <w:tcW w:w="1361"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0"/>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4" w:type="dxa"/>
          </w:tcPr>
          <w:p>
            <w:pPr>
              <w:pStyle w:val="7"/>
              <w:rPr>
                <w:rFonts w:hint="eastAsia" w:asciiTheme="minorEastAsia" w:hAnsiTheme="minorEastAsia" w:eastAsiaTheme="minorEastAsia" w:cstheme="minorEastAsia"/>
                <w:sz w:val="24"/>
              </w:rPr>
            </w:pPr>
          </w:p>
          <w:p>
            <w:pPr>
              <w:pStyle w:val="7"/>
              <w:spacing w:before="179" w:line="307" w:lineRule="auto"/>
              <w:ind w:left="108" w:right="203"/>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704" w:type="dxa"/>
          </w:tcPr>
          <w:p>
            <w:pPr>
              <w:pStyle w:val="7"/>
              <w:rPr>
                <w:rFonts w:hint="eastAsia" w:asciiTheme="minorEastAsia" w:hAnsiTheme="minorEastAsia" w:eastAsiaTheme="minorEastAsia" w:cstheme="minorEastAsia"/>
                <w:sz w:val="22"/>
              </w:rPr>
            </w:pPr>
          </w:p>
          <w:p>
            <w:pPr>
              <w:pStyle w:val="7"/>
              <w:spacing w:before="193" w:line="278" w:lineRule="auto"/>
              <w:ind w:left="107" w:right="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没收违法所得，并处违法所得8倍以上10倍以</w:t>
            </w:r>
            <w:r>
              <w:rPr>
                <w:rFonts w:hint="eastAsia" w:asciiTheme="minorEastAsia" w:hAnsiTheme="minorEastAsia" w:eastAsiaTheme="minorEastAsia" w:cstheme="minorEastAsia"/>
                <w:sz w:val="21"/>
              </w:rPr>
              <w:t>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8" w:hRule="atLeast"/>
        </w:trPr>
        <w:tc>
          <w:tcPr>
            <w:tcW w:w="687" w:type="dxa"/>
            <w:vMerge w:val="continue"/>
            <w:tcBorders>
              <w:top w:val="nil"/>
            </w:tcBorders>
          </w:tcPr>
          <w:p>
            <w:pPr>
              <w:rPr>
                <w:rFonts w:hint="eastAsia" w:asciiTheme="minorEastAsia" w:hAnsiTheme="minorEastAsia" w:eastAsiaTheme="minorEastAsia" w:cstheme="minorEastAsia"/>
                <w:sz w:val="2"/>
                <w:szCs w:val="2"/>
              </w:rPr>
            </w:pPr>
          </w:p>
        </w:tc>
        <w:tc>
          <w:tcPr>
            <w:tcW w:w="1361"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3"/>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0" w:line="285" w:lineRule="auto"/>
              <w:ind w:left="108" w:right="78"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70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吊销营业性演出许可证</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7"/>
        <w:gridCol w:w="1361"/>
        <w:gridCol w:w="4516"/>
        <w:gridCol w:w="1192"/>
        <w:gridCol w:w="2434"/>
        <w:gridCol w:w="47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0" w:hRule="atLeast"/>
        </w:trPr>
        <w:tc>
          <w:tcPr>
            <w:tcW w:w="687" w:type="dxa"/>
          </w:tcPr>
          <w:p>
            <w:pPr>
              <w:pStyle w:val="7"/>
              <w:rPr>
                <w:rFonts w:hint="eastAsia" w:asciiTheme="minorEastAsia" w:hAnsiTheme="minorEastAsia" w:eastAsiaTheme="minorEastAsia" w:cstheme="minorEastAsia"/>
                <w:sz w:val="20"/>
              </w:rPr>
            </w:pPr>
          </w:p>
        </w:tc>
        <w:tc>
          <w:tcPr>
            <w:tcW w:w="1361" w:type="dxa"/>
          </w:tcPr>
          <w:p>
            <w:pPr>
              <w:pStyle w:val="7"/>
              <w:rPr>
                <w:rFonts w:hint="eastAsia" w:asciiTheme="minorEastAsia" w:hAnsiTheme="minorEastAsia" w:eastAsiaTheme="minorEastAsia" w:cstheme="minorEastAsia"/>
                <w:sz w:val="20"/>
              </w:rPr>
            </w:pPr>
          </w:p>
        </w:tc>
        <w:tc>
          <w:tcPr>
            <w:tcW w:w="4516" w:type="dxa"/>
          </w:tcPr>
          <w:p>
            <w:pPr>
              <w:pStyle w:val="7"/>
              <w:spacing w:before="15" w:line="247"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的，并处</w:t>
            </w:r>
            <w:r>
              <w:rPr>
                <w:rFonts w:hint="eastAsia" w:asciiTheme="minorEastAsia" w:hAnsiTheme="minorEastAsia" w:eastAsiaTheme="minorEastAsia" w:cstheme="minorEastAsia"/>
                <w:w w:val="95"/>
                <w:sz w:val="21"/>
              </w:rPr>
              <w:t>5万元以上10</w:t>
            </w:r>
            <w:r>
              <w:rPr>
                <w:rFonts w:hint="eastAsia" w:asciiTheme="minorEastAsia" w:hAnsiTheme="minorEastAsia" w:eastAsiaTheme="minorEastAsia" w:cstheme="minorEastAsia"/>
                <w:spacing w:val="-1"/>
                <w:w w:val="95"/>
                <w:sz w:val="21"/>
              </w:rPr>
              <w:t xml:space="preserve">万元以下的罚款；情节严 </w:t>
            </w:r>
            <w:r>
              <w:rPr>
                <w:rFonts w:hint="eastAsia" w:asciiTheme="minorEastAsia" w:hAnsiTheme="minorEastAsia" w:eastAsiaTheme="minorEastAsia" w:cstheme="minorEastAsia"/>
                <w:spacing w:val="-1"/>
                <w:sz w:val="21"/>
              </w:rPr>
              <w:t>重的，由原发证机关吊销营业性演出许可证。</w:t>
            </w:r>
          </w:p>
          <w:p>
            <w:pPr>
              <w:pStyle w:val="7"/>
              <w:spacing w:before="5" w:line="249"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第十六条：申请举办营业性演出，提交的 </w:t>
            </w:r>
            <w:r>
              <w:rPr>
                <w:rFonts w:hint="eastAsia" w:asciiTheme="minorEastAsia" w:hAnsiTheme="minorEastAsia" w:eastAsiaTheme="minorEastAsia" w:cstheme="minorEastAsia"/>
                <w:w w:val="95"/>
                <w:sz w:val="21"/>
              </w:rPr>
              <w:t xml:space="preserve">申请材料应当包括下列内容：（一）演出名称、 </w:t>
            </w:r>
            <w:r>
              <w:rPr>
                <w:rFonts w:hint="eastAsia" w:asciiTheme="minorEastAsia" w:hAnsiTheme="minorEastAsia" w:eastAsiaTheme="minorEastAsia" w:cstheme="minorEastAsia"/>
                <w:sz w:val="21"/>
              </w:rPr>
              <w:t>演出举办单位和参加演出的文艺表演团体、演员；（二）演出时间、地点、场次；（三）节目及其视听资料。</w:t>
            </w:r>
          </w:p>
          <w:p>
            <w:pPr>
              <w:pStyle w:val="7"/>
              <w:spacing w:line="249" w:lineRule="auto"/>
              <w:ind w:left="106" w:right="1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申请举办营业性组台演出，还应当提交文艺表 </w:t>
            </w:r>
            <w:r>
              <w:rPr>
                <w:rFonts w:hint="eastAsia" w:asciiTheme="minorEastAsia" w:hAnsiTheme="minorEastAsia" w:eastAsiaTheme="minorEastAsia" w:cstheme="minorEastAsia"/>
                <w:sz w:val="21"/>
              </w:rPr>
              <w:t>演团体、演员同意参加演出的书面函件。</w:t>
            </w:r>
          </w:p>
          <w:p>
            <w:pPr>
              <w:pStyle w:val="7"/>
              <w:spacing w:before="2" w:line="249" w:lineRule="auto"/>
              <w:ind w:left="106" w:right="1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营业性演出需要变更申请材料所列事项的，应 当分别依照本条例第十三条、第十五条规定重 </w:t>
            </w:r>
            <w:r>
              <w:rPr>
                <w:rFonts w:hint="eastAsia" w:asciiTheme="minorEastAsia" w:hAnsiTheme="minorEastAsia" w:eastAsiaTheme="minorEastAsia" w:cstheme="minorEastAsia"/>
                <w:sz w:val="21"/>
              </w:rPr>
              <w:t>新报批。</w:t>
            </w:r>
          </w:p>
          <w:p>
            <w:pPr>
              <w:pStyle w:val="7"/>
              <w:spacing w:line="249"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第二十条：审批临时搭建舞台、看台的营业性演出时，文化主管部门应当核验演出举办单位的下列文件：（一）依法验收后取得的演出场所合格证明；（二）安全保卫工作方案和 </w:t>
            </w:r>
            <w:r>
              <w:rPr>
                <w:rFonts w:hint="eastAsia" w:asciiTheme="minorEastAsia" w:hAnsiTheme="minorEastAsia" w:eastAsiaTheme="minorEastAsia" w:cstheme="minorEastAsia"/>
                <w:w w:val="95"/>
                <w:sz w:val="21"/>
              </w:rPr>
              <w:t>灭火、应急疏散预案；（三）依法取得的安全、</w:t>
            </w:r>
          </w:p>
          <w:p>
            <w:pPr>
              <w:pStyle w:val="7"/>
              <w:spacing w:line="24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消防批准文件。</w:t>
            </w:r>
          </w:p>
        </w:tc>
        <w:tc>
          <w:tcPr>
            <w:tcW w:w="1192" w:type="dxa"/>
          </w:tcPr>
          <w:p>
            <w:pPr>
              <w:pStyle w:val="7"/>
              <w:rPr>
                <w:rFonts w:hint="eastAsia" w:asciiTheme="minorEastAsia" w:hAnsiTheme="minorEastAsia" w:eastAsiaTheme="minorEastAsia" w:cstheme="minorEastAsia"/>
                <w:sz w:val="20"/>
              </w:rPr>
            </w:pPr>
          </w:p>
        </w:tc>
        <w:tc>
          <w:tcPr>
            <w:tcW w:w="2434" w:type="dxa"/>
          </w:tcPr>
          <w:p>
            <w:pPr>
              <w:pStyle w:val="7"/>
              <w:rPr>
                <w:rFonts w:hint="eastAsia" w:asciiTheme="minorEastAsia" w:hAnsiTheme="minorEastAsia" w:eastAsiaTheme="minorEastAsia" w:cstheme="minorEastAsia"/>
                <w:sz w:val="20"/>
              </w:rPr>
            </w:pPr>
          </w:p>
        </w:tc>
        <w:tc>
          <w:tcPr>
            <w:tcW w:w="4704" w:type="dxa"/>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3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6"/>
        <w:gridCol w:w="1371"/>
        <w:gridCol w:w="4518"/>
        <w:gridCol w:w="1192"/>
        <w:gridCol w:w="2435"/>
        <w:gridCol w:w="46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696" w:type="dxa"/>
          </w:tcPr>
          <w:p>
            <w:pPr>
              <w:pStyle w:val="7"/>
              <w:spacing w:before="100"/>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71" w:type="dxa"/>
          </w:tcPr>
          <w:p>
            <w:pPr>
              <w:pStyle w:val="7"/>
              <w:spacing w:before="100"/>
              <w:ind w:left="2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8" w:type="dxa"/>
          </w:tcPr>
          <w:p>
            <w:pPr>
              <w:pStyle w:val="7"/>
              <w:spacing w:before="100"/>
              <w:ind w:left="1745"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92" w:type="dxa"/>
          </w:tcPr>
          <w:p>
            <w:pPr>
              <w:pStyle w:val="7"/>
              <w:spacing w:before="100"/>
              <w:ind w:left="89"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5"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82" w:type="dxa"/>
          </w:tcPr>
          <w:p>
            <w:pPr>
              <w:pStyle w:val="7"/>
              <w:spacing w:before="100"/>
              <w:ind w:left="1599" w:right="15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0" w:hRule="atLeast"/>
        </w:trPr>
        <w:tc>
          <w:tcPr>
            <w:tcW w:w="69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40"/>
              </w:rPr>
            </w:pPr>
          </w:p>
          <w:p>
            <w:pPr>
              <w:pStyle w:val="7"/>
              <w:ind w:left="20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44</w:t>
            </w:r>
          </w:p>
        </w:tc>
        <w:tc>
          <w:tcPr>
            <w:tcW w:w="137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8"/>
              </w:rPr>
            </w:pPr>
          </w:p>
          <w:p>
            <w:pPr>
              <w:pStyle w:val="7"/>
              <w:spacing w:before="1" w:line="223"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举 办营业性涉外或者涉港澳台演出， 隐瞒 近 2 年 内违反《营业性演出管理条例》规定的记录， 提交虚假书面声明的行政处罚</w:t>
            </w:r>
          </w:p>
        </w:tc>
        <w:tc>
          <w:tcPr>
            <w:tcW w:w="45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2"/>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90"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第四十三条：举办营业性涉外或者涉港澳 </w:t>
            </w:r>
            <w:r>
              <w:rPr>
                <w:rFonts w:hint="eastAsia" w:asciiTheme="minorEastAsia" w:hAnsiTheme="minorEastAsia" w:eastAsiaTheme="minorEastAsia" w:cstheme="minorEastAsia"/>
                <w:spacing w:val="-6"/>
                <w:w w:val="95"/>
                <w:sz w:val="21"/>
              </w:rPr>
              <w:t>台演出，隐瞒近</w:t>
            </w:r>
            <w:r>
              <w:rPr>
                <w:rFonts w:hint="eastAsia" w:asciiTheme="minorEastAsia" w:hAnsiTheme="minorEastAsia" w:eastAsiaTheme="minorEastAsia" w:cstheme="minorEastAsia"/>
                <w:w w:val="95"/>
                <w:sz w:val="21"/>
              </w:rPr>
              <w:t>2</w:t>
            </w:r>
            <w:r>
              <w:rPr>
                <w:rFonts w:hint="eastAsia" w:asciiTheme="minorEastAsia" w:hAnsiTheme="minorEastAsia" w:eastAsiaTheme="minorEastAsia" w:cstheme="minorEastAsia"/>
                <w:spacing w:val="-9"/>
                <w:w w:val="95"/>
                <w:sz w:val="21"/>
              </w:rPr>
              <w:t xml:space="preserve">年内违反《条例》规定的记录， </w:t>
            </w:r>
            <w:r>
              <w:rPr>
                <w:rFonts w:hint="eastAsia" w:asciiTheme="minorEastAsia" w:hAnsiTheme="minorEastAsia" w:eastAsiaTheme="minorEastAsia" w:cstheme="minorEastAsia"/>
                <w:spacing w:val="-9"/>
                <w:sz w:val="21"/>
              </w:rPr>
              <w:t>提交虚假书面声明的，由负责审批的文化主管 部门处以3万元以下罚款。</w:t>
            </w: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8"/>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4"/>
              </w:rPr>
            </w:pPr>
          </w:p>
          <w:p>
            <w:pPr>
              <w:pStyle w:val="7"/>
              <w:spacing w:line="321"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初次违法，未造成危害后</w:t>
            </w:r>
            <w:r>
              <w:rPr>
                <w:rFonts w:hint="eastAsia" w:asciiTheme="minorEastAsia" w:hAnsiTheme="minorEastAsia" w:eastAsiaTheme="minorEastAsia" w:cstheme="minorEastAsia"/>
                <w:sz w:val="21"/>
              </w:rPr>
              <w:t>果或社会影响。</w:t>
            </w:r>
          </w:p>
        </w:tc>
        <w:tc>
          <w:tcPr>
            <w:tcW w:w="468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ind w:left="144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0" w:hRule="atLeast"/>
        </w:trPr>
        <w:tc>
          <w:tcPr>
            <w:tcW w:w="696" w:type="dxa"/>
            <w:vMerge w:val="continue"/>
            <w:tcBorders>
              <w:top w:val="nil"/>
            </w:tcBorders>
          </w:tcPr>
          <w:p>
            <w:pPr>
              <w:rPr>
                <w:rFonts w:hint="eastAsia" w:asciiTheme="minorEastAsia" w:hAnsiTheme="minorEastAsia" w:eastAsiaTheme="minorEastAsia" w:cstheme="minorEastAsia"/>
                <w:sz w:val="2"/>
                <w:szCs w:val="2"/>
              </w:rPr>
            </w:pPr>
          </w:p>
        </w:tc>
        <w:tc>
          <w:tcPr>
            <w:tcW w:w="1371"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6"/>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2"/>
              </w:rPr>
            </w:pPr>
          </w:p>
          <w:p>
            <w:pPr>
              <w:pStyle w:val="7"/>
              <w:spacing w:line="321"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初次违法，造成危害后果</w:t>
            </w:r>
            <w:r>
              <w:rPr>
                <w:rFonts w:hint="eastAsia" w:asciiTheme="minorEastAsia" w:hAnsiTheme="minorEastAsia" w:eastAsiaTheme="minorEastAsia" w:cstheme="minorEastAsia"/>
                <w:sz w:val="21"/>
              </w:rPr>
              <w:t>或社会影响的。</w:t>
            </w:r>
          </w:p>
        </w:tc>
        <w:tc>
          <w:tcPr>
            <w:tcW w:w="468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0"/>
              </w:rPr>
            </w:pPr>
          </w:p>
          <w:p>
            <w:pPr>
              <w:pStyle w:val="7"/>
              <w:ind w:right="630"/>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处以1万元以上2万元以下罚款。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10" w:hRule="atLeast"/>
        </w:trPr>
        <w:tc>
          <w:tcPr>
            <w:tcW w:w="696" w:type="dxa"/>
            <w:vMerge w:val="continue"/>
            <w:tcBorders>
              <w:top w:val="nil"/>
            </w:tcBorders>
          </w:tcPr>
          <w:p>
            <w:pPr>
              <w:rPr>
                <w:rFonts w:hint="eastAsia" w:asciiTheme="minorEastAsia" w:hAnsiTheme="minorEastAsia" w:eastAsiaTheme="minorEastAsia" w:cstheme="minorEastAsia"/>
                <w:sz w:val="2"/>
                <w:szCs w:val="2"/>
              </w:rPr>
            </w:pPr>
          </w:p>
        </w:tc>
        <w:tc>
          <w:tcPr>
            <w:tcW w:w="1371" w:type="dxa"/>
            <w:vMerge w:val="continue"/>
            <w:tcBorders>
              <w:top w:val="nil"/>
            </w:tcBorders>
          </w:tcPr>
          <w:p>
            <w:pPr>
              <w:rPr>
                <w:rFonts w:hint="eastAsia" w:asciiTheme="minorEastAsia" w:hAnsiTheme="minorEastAsia" w:eastAsiaTheme="minorEastAsia" w:cstheme="minorEastAsia"/>
                <w:sz w:val="2"/>
                <w:szCs w:val="2"/>
              </w:rPr>
            </w:pPr>
          </w:p>
        </w:tc>
        <w:tc>
          <w:tcPr>
            <w:tcW w:w="4518" w:type="dxa"/>
            <w:vMerge w:val="continue"/>
            <w:tcBorders>
              <w:top w:val="nil"/>
            </w:tcBorders>
          </w:tcPr>
          <w:p>
            <w:pPr>
              <w:rPr>
                <w:rFonts w:hint="eastAsia" w:asciiTheme="minorEastAsia" w:hAnsiTheme="minorEastAsia" w:eastAsiaTheme="minorEastAsia" w:cstheme="minorEastAsia"/>
                <w:sz w:val="2"/>
                <w:szCs w:val="2"/>
              </w:rPr>
            </w:pPr>
          </w:p>
        </w:tc>
        <w:tc>
          <w:tcPr>
            <w:tcW w:w="119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9"/>
              </w:rPr>
            </w:pPr>
          </w:p>
          <w:p>
            <w:pPr>
              <w:pStyle w:val="7"/>
              <w:ind w:left="89"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4" w:line="321"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有《文化市场综合执法行政处罚裁量权适用办法》</w:t>
            </w:r>
            <w:r>
              <w:rPr>
                <w:rFonts w:hint="eastAsia" w:asciiTheme="minorEastAsia" w:hAnsiTheme="minorEastAsia" w:eastAsiaTheme="minorEastAsia" w:cstheme="minorEastAsia"/>
                <w:sz w:val="21"/>
              </w:rPr>
              <w:t>第十四条规定应当从重 处罚情形的。</w:t>
            </w:r>
          </w:p>
        </w:tc>
        <w:tc>
          <w:tcPr>
            <w:tcW w:w="468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1"/>
              </w:rPr>
            </w:pPr>
          </w:p>
          <w:p>
            <w:pPr>
              <w:pStyle w:val="7"/>
              <w:ind w:right="630"/>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处以2万元以上3万元以下罚款。</w:t>
            </w:r>
          </w:p>
        </w:tc>
      </w:tr>
    </w:tbl>
    <w:p>
      <w:pPr>
        <w:spacing w:after="0"/>
        <w:jc w:val="right"/>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3"/>
        <w:rPr>
          <w:rFonts w:hint="eastAsia" w:asciiTheme="minorEastAsia" w:hAnsiTheme="minorEastAsia" w:eastAsiaTheme="minorEastAsia" w:cstheme="minorEastAsia"/>
          <w:sz w:val="14"/>
        </w:rPr>
      </w:pPr>
    </w:p>
    <w:tbl>
      <w:tblPr>
        <w:tblStyle w:val="3"/>
        <w:tblW w:w="0" w:type="auto"/>
        <w:tblInd w:w="2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3"/>
        <w:gridCol w:w="1365"/>
        <w:gridCol w:w="4524"/>
        <w:gridCol w:w="1189"/>
        <w:gridCol w:w="2431"/>
        <w:gridCol w:w="46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63" w:type="dxa"/>
          </w:tcPr>
          <w:p>
            <w:pPr>
              <w:pStyle w:val="7"/>
              <w:spacing w:before="134"/>
              <w:ind w:left="1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65" w:type="dxa"/>
          </w:tcPr>
          <w:p>
            <w:pPr>
              <w:pStyle w:val="7"/>
              <w:spacing w:before="125"/>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4" w:type="dxa"/>
          </w:tcPr>
          <w:p>
            <w:pPr>
              <w:pStyle w:val="7"/>
              <w:spacing w:before="125"/>
              <w:ind w:left="1760" w:right="173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9" w:type="dxa"/>
          </w:tcPr>
          <w:p>
            <w:pPr>
              <w:pStyle w:val="7"/>
              <w:spacing w:before="125"/>
              <w:ind w:left="90" w:right="6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1" w:type="dxa"/>
          </w:tcPr>
          <w:p>
            <w:pPr>
              <w:pStyle w:val="7"/>
              <w:spacing w:before="125"/>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691" w:type="dxa"/>
          </w:tcPr>
          <w:p>
            <w:pPr>
              <w:pStyle w:val="7"/>
              <w:spacing w:before="125"/>
              <w:ind w:left="1603" w:right="157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763"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24"/>
              </w:rPr>
            </w:pPr>
          </w:p>
          <w:p>
            <w:pPr>
              <w:pStyle w:val="7"/>
              <w:ind w:left="19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45</w:t>
            </w:r>
          </w:p>
        </w:tc>
        <w:tc>
          <w:tcPr>
            <w:tcW w:w="136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3"/>
              </w:rPr>
            </w:pPr>
          </w:p>
          <w:p>
            <w:pPr>
              <w:pStyle w:val="7"/>
              <w:spacing w:line="285" w:lineRule="auto"/>
              <w:ind w:left="106" w:right="74"/>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8"/>
                <w:sz w:val="21"/>
              </w:rPr>
              <w:t xml:space="preserve">对 </w:t>
            </w:r>
            <w:r>
              <w:rPr>
                <w:rFonts w:hint="eastAsia" w:asciiTheme="minorEastAsia" w:hAnsiTheme="minorEastAsia" w:eastAsiaTheme="minorEastAsia" w:cstheme="minorEastAsia"/>
                <w:b/>
                <w:spacing w:val="-2"/>
                <w:sz w:val="21"/>
              </w:rPr>
              <w:t xml:space="preserve">“ </w:t>
            </w:r>
            <w:r>
              <w:rPr>
                <w:rFonts w:hint="eastAsia" w:asciiTheme="minorEastAsia" w:hAnsiTheme="minorEastAsia" w:eastAsiaTheme="minorEastAsia" w:cstheme="minorEastAsia"/>
                <w:b/>
                <w:spacing w:val="-26"/>
                <w:sz w:val="21"/>
              </w:rPr>
              <w:t>经 批 准</w:t>
            </w:r>
            <w:r>
              <w:rPr>
                <w:rFonts w:hint="eastAsia" w:asciiTheme="minorEastAsia" w:hAnsiTheme="minorEastAsia" w:eastAsiaTheme="minorEastAsia" w:cstheme="minorEastAsia"/>
                <w:b/>
                <w:spacing w:val="17"/>
                <w:sz w:val="21"/>
              </w:rPr>
              <w:t>到艺术院校从事教学、研究工作的外国或者港澳台艺术人员擅自从事</w:t>
            </w:r>
            <w:r>
              <w:rPr>
                <w:rFonts w:hint="eastAsia" w:asciiTheme="minorEastAsia" w:hAnsiTheme="minorEastAsia" w:eastAsiaTheme="minorEastAsia" w:cstheme="minorEastAsia"/>
                <w:b/>
                <w:spacing w:val="-4"/>
                <w:sz w:val="21"/>
              </w:rPr>
              <w:t>营 业 性 演</w:t>
            </w:r>
            <w:r>
              <w:rPr>
                <w:rFonts w:hint="eastAsia" w:asciiTheme="minorEastAsia" w:hAnsiTheme="minorEastAsia" w:eastAsiaTheme="minorEastAsia" w:cstheme="minorEastAsia"/>
                <w:b/>
                <w:spacing w:val="-28"/>
                <w:sz w:val="21"/>
              </w:rPr>
              <w:t xml:space="preserve">出 </w:t>
            </w:r>
            <w:r>
              <w:rPr>
                <w:rFonts w:hint="eastAsia" w:asciiTheme="minorEastAsia" w:hAnsiTheme="minorEastAsia" w:eastAsiaTheme="minorEastAsia" w:cstheme="minorEastAsia"/>
                <w:b/>
                <w:spacing w:val="-2"/>
                <w:sz w:val="21"/>
              </w:rPr>
              <w:t xml:space="preserve">” </w:t>
            </w:r>
            <w:r>
              <w:rPr>
                <w:rFonts w:hint="eastAsia" w:asciiTheme="minorEastAsia" w:hAnsiTheme="minorEastAsia" w:eastAsiaTheme="minorEastAsia" w:cstheme="minorEastAsia"/>
                <w:b/>
                <w:spacing w:val="-26"/>
                <w:sz w:val="21"/>
              </w:rPr>
              <w:t>的 行 政</w:t>
            </w:r>
            <w:r>
              <w:rPr>
                <w:rFonts w:hint="eastAsia" w:asciiTheme="minorEastAsia" w:hAnsiTheme="minorEastAsia" w:eastAsiaTheme="minorEastAsia" w:cstheme="minorEastAsia"/>
                <w:b/>
                <w:sz w:val="21"/>
              </w:rPr>
              <w:t>处罚</w:t>
            </w:r>
          </w:p>
        </w:tc>
        <w:tc>
          <w:tcPr>
            <w:tcW w:w="4524" w:type="dxa"/>
            <w:vMerge w:val="restart"/>
          </w:tcPr>
          <w:p>
            <w:pPr>
              <w:pStyle w:val="7"/>
              <w:numPr>
                <w:ilvl w:val="0"/>
                <w:numId w:val="24"/>
              </w:numPr>
              <w:tabs>
                <w:tab w:val="left" w:pos="420"/>
              </w:tabs>
              <w:spacing w:before="17" w:after="0" w:line="240" w:lineRule="auto"/>
              <w:ind w:left="419" w:right="0" w:hanging="31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43" w:line="266"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第四十五条：违反本实施细则第二十条规定，经 </w:t>
            </w:r>
            <w:r>
              <w:rPr>
                <w:rFonts w:hint="eastAsia" w:asciiTheme="minorEastAsia" w:hAnsiTheme="minorEastAsia" w:eastAsiaTheme="minorEastAsia" w:cstheme="minorEastAsia"/>
                <w:spacing w:val="-15"/>
                <w:w w:val="95"/>
                <w:sz w:val="21"/>
              </w:rPr>
              <w:t xml:space="preserve">批准到艺术院校从事教学、研究工作的外国或者 </w:t>
            </w:r>
            <w:r>
              <w:rPr>
                <w:rFonts w:hint="eastAsia" w:asciiTheme="minorEastAsia" w:hAnsiTheme="minorEastAsia" w:eastAsiaTheme="minorEastAsia" w:cstheme="minorEastAsia"/>
                <w:spacing w:val="-19"/>
                <w:w w:val="95"/>
                <w:sz w:val="21"/>
              </w:rPr>
              <w:t xml:space="preserve">港澳台艺术人员擅自从事营业性演出的，由县级 </w:t>
            </w:r>
            <w:r>
              <w:rPr>
                <w:rFonts w:hint="eastAsia" w:asciiTheme="minorEastAsia" w:hAnsiTheme="minorEastAsia" w:eastAsiaTheme="minorEastAsia" w:cstheme="minorEastAsia"/>
                <w:spacing w:val="-16"/>
                <w:w w:val="95"/>
                <w:sz w:val="21"/>
              </w:rPr>
              <w:t xml:space="preserve">文化主管部门依照《条例》第四十三条规定给予 </w:t>
            </w:r>
            <w:r>
              <w:rPr>
                <w:rFonts w:hint="eastAsia" w:asciiTheme="minorEastAsia" w:hAnsiTheme="minorEastAsia" w:eastAsiaTheme="minorEastAsia" w:cstheme="minorEastAsia"/>
                <w:spacing w:val="-16"/>
                <w:sz w:val="21"/>
              </w:rPr>
              <w:t>处罚。</w:t>
            </w:r>
          </w:p>
          <w:p>
            <w:pPr>
              <w:pStyle w:val="7"/>
              <w:spacing w:before="7" w:line="26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w w:val="95"/>
                <w:sz w:val="21"/>
              </w:rPr>
              <w:t>第二十条：经批准到艺术院校从事教学、研</w:t>
            </w:r>
            <w:r>
              <w:rPr>
                <w:rFonts w:hint="eastAsia" w:asciiTheme="minorEastAsia" w:hAnsiTheme="minorEastAsia" w:eastAsiaTheme="minorEastAsia" w:cstheme="minorEastAsia"/>
                <w:spacing w:val="-11"/>
                <w:sz w:val="21"/>
              </w:rPr>
              <w:t>究工作的外国或者港澳台艺术人员从事营业性演出的，应当委托演出经纪机构承办。</w:t>
            </w:r>
          </w:p>
          <w:p>
            <w:pPr>
              <w:pStyle w:val="7"/>
              <w:numPr>
                <w:ilvl w:val="0"/>
                <w:numId w:val="24"/>
              </w:numPr>
              <w:tabs>
                <w:tab w:val="left" w:pos="267"/>
              </w:tabs>
              <w:spacing w:before="4"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31" w:line="26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第四十三条：有下列行为之一的，由县级人</w:t>
            </w:r>
            <w:r>
              <w:rPr>
                <w:rFonts w:hint="eastAsia" w:asciiTheme="minorEastAsia" w:hAnsiTheme="minorEastAsia" w:eastAsiaTheme="minorEastAsia" w:cstheme="minorEastAsia"/>
                <w:spacing w:val="-15"/>
                <w:sz w:val="21"/>
              </w:rPr>
              <w:t xml:space="preserve">民政府文化主管部门予以取缔，没收演出器材和违法所得，并处违法所得8倍以上10倍以下的罚款；没有违法所得或者违法所得不足1万元的， </w:t>
            </w:r>
            <w:r>
              <w:rPr>
                <w:rFonts w:hint="eastAsia" w:asciiTheme="minorEastAsia" w:hAnsiTheme="minorEastAsia" w:eastAsiaTheme="minorEastAsia" w:cstheme="minorEastAsia"/>
                <w:spacing w:val="-15"/>
                <w:w w:val="95"/>
                <w:sz w:val="21"/>
              </w:rPr>
              <w:t>并处5万元以上10</w:t>
            </w:r>
            <w:r>
              <w:rPr>
                <w:rFonts w:hint="eastAsia" w:asciiTheme="minorEastAsia" w:hAnsiTheme="minorEastAsia" w:eastAsiaTheme="minorEastAsia" w:cstheme="minorEastAsia"/>
                <w:spacing w:val="-17"/>
                <w:w w:val="95"/>
                <w:sz w:val="21"/>
              </w:rPr>
              <w:t xml:space="preserve">万元以下的罚款；构成犯罪的， </w:t>
            </w:r>
            <w:r>
              <w:rPr>
                <w:rFonts w:hint="eastAsia" w:asciiTheme="minorEastAsia" w:hAnsiTheme="minorEastAsia" w:eastAsiaTheme="minorEastAsia" w:cstheme="minorEastAsia"/>
                <w:spacing w:val="-17"/>
                <w:sz w:val="21"/>
              </w:rPr>
              <w:t>依法追究刑事责任：（一）违反本条例第六条、</w:t>
            </w:r>
            <w:r>
              <w:rPr>
                <w:rFonts w:hint="eastAsia" w:asciiTheme="minorEastAsia" w:hAnsiTheme="minorEastAsia" w:eastAsiaTheme="minorEastAsia" w:cstheme="minorEastAsia"/>
                <w:spacing w:val="-13"/>
                <w:sz w:val="21"/>
              </w:rPr>
              <w:t>第十条、第十一条规定，擅自从事营业性演出经</w:t>
            </w:r>
            <w:r>
              <w:rPr>
                <w:rFonts w:hint="eastAsia" w:asciiTheme="minorEastAsia" w:hAnsiTheme="minorEastAsia" w:eastAsiaTheme="minorEastAsia" w:cstheme="minorEastAsia"/>
                <w:spacing w:val="-16"/>
                <w:sz w:val="21"/>
              </w:rPr>
              <w:t>营活动的；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二</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pacing w:val="-3"/>
                <w:sz w:val="21"/>
              </w:rPr>
              <w:t>违反本条例第十二条、第十四条规定，超范围从事营业性演出经营活动的；</w:t>
            </w:r>
          </w:p>
          <w:p>
            <w:pPr>
              <w:pStyle w:val="7"/>
              <w:spacing w:before="12" w:line="266"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51"/>
                <w:w w:val="95"/>
                <w:sz w:val="21"/>
              </w:rPr>
              <w:t>）</w:t>
            </w:r>
            <w:r>
              <w:rPr>
                <w:rFonts w:hint="eastAsia" w:asciiTheme="minorEastAsia" w:hAnsiTheme="minorEastAsia" w:eastAsiaTheme="minorEastAsia" w:cstheme="minorEastAsia"/>
                <w:spacing w:val="-4"/>
                <w:w w:val="95"/>
                <w:sz w:val="21"/>
              </w:rPr>
              <w:t xml:space="preserve">违反本条例第八条第一款规定，变更营业 </w:t>
            </w:r>
            <w:r>
              <w:rPr>
                <w:rFonts w:hint="eastAsia" w:asciiTheme="minorEastAsia" w:hAnsiTheme="minorEastAsia" w:eastAsiaTheme="minorEastAsia" w:cstheme="minorEastAsia"/>
                <w:spacing w:val="-4"/>
                <w:sz w:val="21"/>
              </w:rPr>
              <w:t>性演出经营项目未向原发证机关申请换发营业性演出许可证的。</w:t>
            </w:r>
          </w:p>
          <w:p>
            <w:pPr>
              <w:pStyle w:val="7"/>
              <w:spacing w:before="4" w:line="26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违反本条例第七条、第九条规定，擅自设立演出场所经营单位或者擅自从事营业性演出经 营活动的，由工商行政管理部门依法予以取缔、</w:t>
            </w:r>
          </w:p>
          <w:p>
            <w:pPr>
              <w:pStyle w:val="7"/>
              <w:spacing w:before="4"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处罚；构成犯罪的，依法追究刑事责任。</w:t>
            </w:r>
          </w:p>
        </w:tc>
        <w:tc>
          <w:tcPr>
            <w:tcW w:w="1189" w:type="dxa"/>
          </w:tcPr>
          <w:p>
            <w:pPr>
              <w:pStyle w:val="7"/>
              <w:spacing w:before="166"/>
              <w:ind w:left="90"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1" w:type="dxa"/>
          </w:tcPr>
          <w:p>
            <w:pPr>
              <w:pStyle w:val="7"/>
              <w:spacing w:before="183" w:line="225" w:lineRule="auto"/>
              <w:ind w:left="106" w:right="197"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691" w:type="dxa"/>
          </w:tcPr>
          <w:p>
            <w:pPr>
              <w:pStyle w:val="7"/>
              <w:spacing w:before="2"/>
              <w:rPr>
                <w:rFonts w:hint="eastAsia" w:asciiTheme="minorEastAsia" w:hAnsiTheme="minorEastAsia" w:eastAsiaTheme="minorEastAsia" w:cstheme="minorEastAsia"/>
                <w:sz w:val="28"/>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763" w:type="dxa"/>
            <w:vMerge w:val="continue"/>
            <w:tcBorders>
              <w:top w:val="nil"/>
            </w:tcBorders>
          </w:tcPr>
          <w:p>
            <w:pPr>
              <w:rPr>
                <w:rFonts w:hint="eastAsia" w:asciiTheme="minorEastAsia" w:hAnsiTheme="minorEastAsia" w:eastAsiaTheme="minorEastAsia" w:cstheme="minorEastAsia"/>
                <w:sz w:val="2"/>
                <w:szCs w:val="2"/>
              </w:rPr>
            </w:pPr>
          </w:p>
        </w:tc>
        <w:tc>
          <w:tcPr>
            <w:tcW w:w="1365" w:type="dxa"/>
            <w:vMerge w:val="continue"/>
            <w:tcBorders>
              <w:top w:val="nil"/>
            </w:tcBorders>
          </w:tcPr>
          <w:p>
            <w:pPr>
              <w:rPr>
                <w:rFonts w:hint="eastAsia" w:asciiTheme="minorEastAsia" w:hAnsiTheme="minorEastAsia" w:eastAsiaTheme="minorEastAsia" w:cstheme="minorEastAsia"/>
                <w:sz w:val="2"/>
                <w:szCs w:val="2"/>
              </w:rPr>
            </w:pPr>
          </w:p>
        </w:tc>
        <w:tc>
          <w:tcPr>
            <w:tcW w:w="4524"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Pr>
          <w:p>
            <w:pPr>
              <w:pStyle w:val="7"/>
              <w:spacing w:before="2"/>
              <w:rPr>
                <w:rFonts w:hint="eastAsia" w:asciiTheme="minorEastAsia" w:hAnsiTheme="minorEastAsia" w:eastAsiaTheme="minorEastAsia" w:cstheme="minorEastAsia"/>
                <w:sz w:val="28"/>
              </w:rPr>
            </w:pPr>
          </w:p>
          <w:p>
            <w:pPr>
              <w:pStyle w:val="7"/>
              <w:ind w:left="90"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1" w:type="dxa"/>
          </w:tcPr>
          <w:p>
            <w:pPr>
              <w:pStyle w:val="7"/>
              <w:spacing w:before="180" w:line="228" w:lineRule="auto"/>
              <w:ind w:left="106" w:right="19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691" w:type="dxa"/>
          </w:tcPr>
          <w:p>
            <w:pPr>
              <w:pStyle w:val="7"/>
              <w:spacing w:before="2"/>
              <w:rPr>
                <w:rFonts w:hint="eastAsia" w:asciiTheme="minorEastAsia" w:hAnsiTheme="minorEastAsia" w:eastAsiaTheme="minorEastAsia" w:cstheme="minorEastAsia"/>
                <w:sz w:val="2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0" w:hRule="atLeast"/>
        </w:trPr>
        <w:tc>
          <w:tcPr>
            <w:tcW w:w="763" w:type="dxa"/>
            <w:vMerge w:val="continue"/>
            <w:tcBorders>
              <w:top w:val="nil"/>
            </w:tcBorders>
          </w:tcPr>
          <w:p>
            <w:pPr>
              <w:rPr>
                <w:rFonts w:hint="eastAsia" w:asciiTheme="minorEastAsia" w:hAnsiTheme="minorEastAsia" w:eastAsiaTheme="minorEastAsia" w:cstheme="minorEastAsia"/>
                <w:sz w:val="2"/>
                <w:szCs w:val="2"/>
              </w:rPr>
            </w:pPr>
          </w:p>
        </w:tc>
        <w:tc>
          <w:tcPr>
            <w:tcW w:w="1365" w:type="dxa"/>
            <w:vMerge w:val="continue"/>
            <w:tcBorders>
              <w:top w:val="nil"/>
            </w:tcBorders>
          </w:tcPr>
          <w:p>
            <w:pPr>
              <w:rPr>
                <w:rFonts w:hint="eastAsia" w:asciiTheme="minorEastAsia" w:hAnsiTheme="minorEastAsia" w:eastAsiaTheme="minorEastAsia" w:cstheme="minorEastAsia"/>
                <w:sz w:val="2"/>
                <w:szCs w:val="2"/>
              </w:rPr>
            </w:pPr>
          </w:p>
        </w:tc>
        <w:tc>
          <w:tcPr>
            <w:tcW w:w="4524"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0"/>
              <w:ind w:left="90"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19"/>
              </w:rPr>
            </w:pPr>
          </w:p>
          <w:p>
            <w:pPr>
              <w:pStyle w:val="7"/>
              <w:spacing w:before="1" w:line="307" w:lineRule="auto"/>
              <w:ind w:left="106" w:right="19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69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1" w:line="278" w:lineRule="auto"/>
              <w:ind w:left="106" w:right="1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没收演出器材和违法所得，并处违法所得8倍</w:t>
            </w:r>
            <w:r>
              <w:rPr>
                <w:rFonts w:hint="eastAsia" w:asciiTheme="minorEastAsia" w:hAnsiTheme="minorEastAsia" w:eastAsiaTheme="minorEastAsia" w:cstheme="minorEastAsia"/>
                <w:sz w:val="21"/>
              </w:rPr>
              <w:t>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0" w:hRule="atLeast"/>
        </w:trPr>
        <w:tc>
          <w:tcPr>
            <w:tcW w:w="763" w:type="dxa"/>
            <w:vMerge w:val="continue"/>
            <w:tcBorders>
              <w:top w:val="nil"/>
            </w:tcBorders>
          </w:tcPr>
          <w:p>
            <w:pPr>
              <w:rPr>
                <w:rFonts w:hint="eastAsia" w:asciiTheme="minorEastAsia" w:hAnsiTheme="minorEastAsia" w:eastAsiaTheme="minorEastAsia" w:cstheme="minorEastAsia"/>
                <w:sz w:val="2"/>
                <w:szCs w:val="2"/>
              </w:rPr>
            </w:pPr>
          </w:p>
        </w:tc>
        <w:tc>
          <w:tcPr>
            <w:tcW w:w="1365" w:type="dxa"/>
            <w:vMerge w:val="continue"/>
            <w:tcBorders>
              <w:top w:val="nil"/>
            </w:tcBorders>
          </w:tcPr>
          <w:p>
            <w:pPr>
              <w:rPr>
                <w:rFonts w:hint="eastAsia" w:asciiTheme="minorEastAsia" w:hAnsiTheme="minorEastAsia" w:eastAsiaTheme="minorEastAsia" w:cstheme="minorEastAsia"/>
                <w:sz w:val="2"/>
                <w:szCs w:val="2"/>
              </w:rPr>
            </w:pPr>
          </w:p>
        </w:tc>
        <w:tc>
          <w:tcPr>
            <w:tcW w:w="4524"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6"/>
              <w:ind w:left="90"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1"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9"/>
              </w:rPr>
            </w:pPr>
          </w:p>
          <w:p>
            <w:pPr>
              <w:pStyle w:val="7"/>
              <w:spacing w:line="285" w:lineRule="auto"/>
              <w:ind w:left="106" w:right="7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3"/>
                <w:sz w:val="21"/>
              </w:rPr>
              <w:t>法》第十四条规定应当从</w:t>
            </w:r>
            <w:r>
              <w:rPr>
                <w:rFonts w:hint="eastAsia" w:asciiTheme="minorEastAsia" w:hAnsiTheme="minorEastAsia" w:eastAsiaTheme="minorEastAsia" w:cstheme="minorEastAsia"/>
                <w:sz w:val="21"/>
              </w:rPr>
              <w:t>重处罚情形的。</w:t>
            </w:r>
          </w:p>
        </w:tc>
        <w:tc>
          <w:tcPr>
            <w:tcW w:w="469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8"/>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9"/>
        <w:rPr>
          <w:rFonts w:hint="eastAsia" w:asciiTheme="minorEastAsia" w:hAnsiTheme="minorEastAsia" w:eastAsiaTheme="minorEastAsia" w:cstheme="minorEastAsia"/>
          <w:sz w:val="10"/>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0"/>
        <w:gridCol w:w="1357"/>
        <w:gridCol w:w="4516"/>
        <w:gridCol w:w="1189"/>
        <w:gridCol w:w="2432"/>
        <w:gridCol w:w="47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90" w:type="dxa"/>
          </w:tcPr>
          <w:p>
            <w:pPr>
              <w:pStyle w:val="7"/>
              <w:spacing w:before="97"/>
              <w:ind w:left="135" w:right="10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57" w:type="dxa"/>
          </w:tcPr>
          <w:p>
            <w:pPr>
              <w:pStyle w:val="7"/>
              <w:spacing w:before="100"/>
              <w:ind w:left="19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100"/>
              <w:ind w:left="1754" w:right="172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9" w:type="dxa"/>
          </w:tcPr>
          <w:p>
            <w:pPr>
              <w:pStyle w:val="7"/>
              <w:spacing w:before="100"/>
              <w:ind w:left="92"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2" w:type="dxa"/>
          </w:tcPr>
          <w:p>
            <w:pPr>
              <w:pStyle w:val="7"/>
              <w:spacing w:before="100"/>
              <w:ind w:left="49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14" w:type="dxa"/>
          </w:tcPr>
          <w:p>
            <w:pPr>
              <w:pStyle w:val="7"/>
              <w:spacing w:before="100"/>
              <w:ind w:left="1616" w:right="158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9" w:hRule="atLeast"/>
        </w:trPr>
        <w:tc>
          <w:tcPr>
            <w:tcW w:w="790" w:type="dxa"/>
            <w:tcBorders>
              <w:bottom w:val="nil"/>
            </w:tcBorders>
          </w:tcPr>
          <w:p>
            <w:pPr>
              <w:pStyle w:val="7"/>
              <w:rPr>
                <w:rFonts w:hint="eastAsia" w:asciiTheme="minorEastAsia" w:hAnsiTheme="minorEastAsia" w:eastAsiaTheme="minorEastAsia" w:cstheme="minorEastAsia"/>
                <w:sz w:val="20"/>
              </w:rPr>
            </w:pPr>
          </w:p>
        </w:tc>
        <w:tc>
          <w:tcPr>
            <w:tcW w:w="1357" w:type="dxa"/>
            <w:tcBorders>
              <w:bottom w:val="nil"/>
            </w:tcBorders>
          </w:tcPr>
          <w:p>
            <w:pPr>
              <w:pStyle w:val="7"/>
              <w:rPr>
                <w:rFonts w:hint="eastAsia" w:asciiTheme="minorEastAsia" w:hAnsiTheme="minorEastAsia" w:eastAsiaTheme="minorEastAsia" w:cstheme="minorEastAsia"/>
                <w:sz w:val="20"/>
              </w:rPr>
            </w:pPr>
          </w:p>
        </w:tc>
        <w:tc>
          <w:tcPr>
            <w:tcW w:w="4516" w:type="dxa"/>
            <w:vMerge w:val="restart"/>
          </w:tcPr>
          <w:p>
            <w:pPr>
              <w:pStyle w:val="7"/>
              <w:numPr>
                <w:ilvl w:val="0"/>
                <w:numId w:val="25"/>
              </w:numPr>
              <w:tabs>
                <w:tab w:val="left" w:pos="421"/>
              </w:tabs>
              <w:spacing w:before="6" w:after="0" w:line="240" w:lineRule="auto"/>
              <w:ind w:left="420" w:right="0" w:hanging="3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19" w:line="249"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w w:val="95"/>
                <w:sz w:val="21"/>
              </w:rPr>
              <w:t xml:space="preserve">第四十六条：违反本实施细则第二十一条规定， </w:t>
            </w:r>
            <w:r>
              <w:rPr>
                <w:rFonts w:hint="eastAsia" w:asciiTheme="minorEastAsia" w:hAnsiTheme="minorEastAsia" w:eastAsiaTheme="minorEastAsia" w:cstheme="minorEastAsia"/>
                <w:spacing w:val="-1"/>
                <w:sz w:val="21"/>
              </w:rPr>
              <w:t>非演出场所经营单位擅自举办演出的，由县级文化主管部门依照《条例》第四十三条规定给予处罚。</w:t>
            </w:r>
          </w:p>
          <w:p>
            <w:pPr>
              <w:pStyle w:val="7"/>
              <w:spacing w:before="2" w:line="249"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第二十一条：歌舞娱乐场所、旅游景区、主题公园、游乐园、宾馆、饭店、酒吧、餐饮场所等非演出场所经营单位需要在本场所内举 </w:t>
            </w:r>
            <w:r>
              <w:rPr>
                <w:rFonts w:hint="eastAsia" w:asciiTheme="minorEastAsia" w:hAnsiTheme="minorEastAsia" w:eastAsiaTheme="minorEastAsia" w:cstheme="minorEastAsia"/>
                <w:spacing w:val="-1"/>
                <w:w w:val="95"/>
                <w:sz w:val="21"/>
              </w:rPr>
              <w:t xml:space="preserve">办营业性演出的，应当委托演出经纪机构承办。 </w:t>
            </w:r>
            <w:r>
              <w:rPr>
                <w:rFonts w:hint="eastAsia" w:asciiTheme="minorEastAsia" w:hAnsiTheme="minorEastAsia" w:eastAsiaTheme="minorEastAsia" w:cstheme="minorEastAsia"/>
                <w:spacing w:val="-1"/>
                <w:sz w:val="21"/>
              </w:rPr>
              <w:t>在上述场所举办驻场涉外演出，应当报演出所在地省级文化主管部门审批。</w:t>
            </w:r>
          </w:p>
          <w:p>
            <w:pPr>
              <w:pStyle w:val="7"/>
              <w:numPr>
                <w:ilvl w:val="0"/>
                <w:numId w:val="25"/>
              </w:numPr>
              <w:tabs>
                <w:tab w:val="left" w:pos="268"/>
              </w:tabs>
              <w:spacing w:before="1" w:after="0" w:line="240" w:lineRule="auto"/>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《营业性演出管理条例》</w:t>
            </w:r>
          </w:p>
          <w:p>
            <w:pPr>
              <w:pStyle w:val="7"/>
              <w:spacing w:before="9" w:line="249"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第四十三条：有下列行为之一的，由县级人民政府文化主管部门予以取缔，没收演出器</w:t>
            </w:r>
            <w:r>
              <w:rPr>
                <w:rFonts w:hint="eastAsia" w:asciiTheme="minorEastAsia" w:hAnsiTheme="minorEastAsia" w:eastAsiaTheme="minorEastAsia" w:cstheme="minorEastAsia"/>
                <w:spacing w:val="-1"/>
                <w:w w:val="95"/>
                <w:sz w:val="21"/>
              </w:rPr>
              <w:t>材和违法所得，并处违法所得</w:t>
            </w:r>
            <w:r>
              <w:rPr>
                <w:rFonts w:hint="eastAsia" w:asciiTheme="minorEastAsia" w:hAnsiTheme="minorEastAsia" w:eastAsiaTheme="minorEastAsia" w:cstheme="minorEastAsia"/>
                <w:w w:val="95"/>
                <w:sz w:val="21"/>
              </w:rPr>
              <w:t xml:space="preserve">8倍以上10倍以下 </w:t>
            </w:r>
            <w:r>
              <w:rPr>
                <w:rFonts w:hint="eastAsia" w:asciiTheme="minorEastAsia" w:hAnsiTheme="minorEastAsia" w:eastAsiaTheme="minorEastAsia" w:cstheme="minorEastAsia"/>
                <w:spacing w:val="-2"/>
                <w:w w:val="95"/>
                <w:sz w:val="21"/>
              </w:rPr>
              <w:t>的罚款；没有违法所得或者违法所得不足</w:t>
            </w:r>
            <w:r>
              <w:rPr>
                <w:rFonts w:hint="eastAsia" w:asciiTheme="minorEastAsia" w:hAnsiTheme="minorEastAsia" w:eastAsiaTheme="minorEastAsia" w:cstheme="minorEastAsia"/>
                <w:w w:val="95"/>
                <w:sz w:val="21"/>
              </w:rPr>
              <w:t xml:space="preserve">1万元 </w:t>
            </w:r>
            <w:r>
              <w:rPr>
                <w:rFonts w:hint="eastAsia" w:asciiTheme="minorEastAsia" w:hAnsiTheme="minorEastAsia" w:eastAsiaTheme="minorEastAsia" w:cstheme="minorEastAsia"/>
                <w:spacing w:val="-2"/>
                <w:w w:val="95"/>
                <w:sz w:val="21"/>
              </w:rPr>
              <w:t>的，并处</w:t>
            </w:r>
            <w:r>
              <w:rPr>
                <w:rFonts w:hint="eastAsia" w:asciiTheme="minorEastAsia" w:hAnsiTheme="minorEastAsia" w:eastAsiaTheme="minorEastAsia" w:cstheme="minorEastAsia"/>
                <w:w w:val="95"/>
                <w:sz w:val="21"/>
              </w:rPr>
              <w:t xml:space="preserve">5万元以上10万元以下的罚款；构成犯 </w:t>
            </w:r>
            <w:r>
              <w:rPr>
                <w:rFonts w:hint="eastAsia" w:asciiTheme="minorEastAsia" w:hAnsiTheme="minorEastAsia" w:eastAsiaTheme="minorEastAsia" w:cstheme="minorEastAsia"/>
                <w:sz w:val="21"/>
              </w:rPr>
              <w:t>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pStyle w:val="7"/>
              <w:spacing w:before="2" w:line="249" w:lineRule="auto"/>
              <w:ind w:left="108" w:right="1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违反本条例第七条、第九条规定，擅自设立演出场所经营单位或者擅自从事营业性演出 经营活动的，由工商行政管理部门依法予以取</w:t>
            </w:r>
          </w:p>
          <w:p>
            <w:pPr>
              <w:pStyle w:val="7"/>
              <w:spacing w:before="1"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缔、处罚；构成犯罪的，依法追究刑事责任。</w:t>
            </w:r>
          </w:p>
        </w:tc>
        <w:tc>
          <w:tcPr>
            <w:tcW w:w="1189"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5"/>
              </w:rPr>
            </w:pPr>
          </w:p>
          <w:p>
            <w:pPr>
              <w:pStyle w:val="7"/>
              <w:ind w:left="89"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7"/>
              </w:rPr>
            </w:pPr>
          </w:p>
          <w:p>
            <w:pPr>
              <w:pStyle w:val="7"/>
              <w:spacing w:line="225" w:lineRule="auto"/>
              <w:ind w:left="108" w:right="198"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71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5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54" w:hRule="atLeast"/>
        </w:trPr>
        <w:tc>
          <w:tcPr>
            <w:tcW w:w="790" w:type="dxa"/>
            <w:tcBorders>
              <w:top w:val="nil"/>
              <w:bottom w:val="nil"/>
            </w:tcBorders>
          </w:tcPr>
          <w:p>
            <w:pPr>
              <w:pStyle w:val="7"/>
              <w:rPr>
                <w:rFonts w:hint="eastAsia" w:asciiTheme="minorEastAsia" w:hAnsiTheme="minorEastAsia" w:eastAsiaTheme="minorEastAsia" w:cstheme="minorEastAsia"/>
                <w:sz w:val="20"/>
              </w:rPr>
            </w:pPr>
          </w:p>
        </w:tc>
        <w:tc>
          <w:tcPr>
            <w:tcW w:w="1357" w:type="dxa"/>
            <w:tcBorders>
              <w:top w:val="nil"/>
              <w:bottom w:val="nil"/>
            </w:tcBorders>
          </w:tcPr>
          <w:p>
            <w:pPr>
              <w:pStyle w:val="7"/>
              <w:rPr>
                <w:rFonts w:hint="eastAsia" w:asciiTheme="minorEastAsia" w:hAnsiTheme="minorEastAsia" w:eastAsiaTheme="minorEastAsia" w:cstheme="minorEastAsia"/>
                <w:sz w:val="20"/>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bottom w:val="nil"/>
            </w:tcBorders>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1"/>
              </w:rPr>
            </w:pPr>
          </w:p>
          <w:p>
            <w:pPr>
              <w:pStyle w:val="7"/>
              <w:spacing w:before="1"/>
              <w:ind w:left="89"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2" w:type="dxa"/>
            <w:vMerge w:val="restart"/>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8"/>
              </w:rPr>
            </w:pPr>
          </w:p>
          <w:p>
            <w:pPr>
              <w:pStyle w:val="7"/>
              <w:spacing w:line="228" w:lineRule="auto"/>
              <w:ind w:left="108" w:right="198"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714" w:type="dxa"/>
            <w:tcBorders>
              <w:bottom w:val="nil"/>
            </w:tcBorders>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9"/>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5" w:hRule="atLeast"/>
        </w:trPr>
        <w:tc>
          <w:tcPr>
            <w:tcW w:w="790"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57" w:type="dxa"/>
            <w:vMerge w:val="restart"/>
            <w:tcBorders>
              <w:top w:val="nil"/>
              <w:bottom w:val="nil"/>
            </w:tcBorders>
          </w:tcPr>
          <w:p>
            <w:pPr>
              <w:pStyle w:val="7"/>
              <w:rPr>
                <w:rFonts w:hint="eastAsia" w:asciiTheme="minorEastAsia" w:hAnsiTheme="minorEastAsia" w:eastAsiaTheme="minorEastAsia" w:cstheme="minorEastAsia"/>
                <w:sz w:val="22"/>
              </w:rPr>
            </w:pPr>
          </w:p>
          <w:p>
            <w:pPr>
              <w:pStyle w:val="7"/>
              <w:spacing w:line="267"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对“非演出</w:t>
            </w: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top w:val="nil"/>
            </w:tcBorders>
          </w:tcPr>
          <w:p>
            <w:pPr>
              <w:pStyle w:val="7"/>
              <w:rPr>
                <w:rFonts w:hint="eastAsia" w:asciiTheme="minorEastAsia" w:hAnsiTheme="minorEastAsia" w:eastAsiaTheme="minorEastAsia" w:cstheme="minorEastAsia"/>
                <w:sz w:val="20"/>
              </w:rPr>
            </w:pPr>
          </w:p>
        </w:tc>
        <w:tc>
          <w:tcPr>
            <w:tcW w:w="2432" w:type="dxa"/>
            <w:vMerge w:val="continue"/>
            <w:tcBorders>
              <w:top w:val="nil"/>
            </w:tcBorders>
          </w:tcPr>
          <w:p>
            <w:pPr>
              <w:rPr>
                <w:rFonts w:hint="eastAsia" w:asciiTheme="minorEastAsia" w:hAnsiTheme="minorEastAsia" w:eastAsiaTheme="minorEastAsia" w:cstheme="minorEastAsia"/>
                <w:sz w:val="2"/>
                <w:szCs w:val="2"/>
              </w:rPr>
            </w:pPr>
          </w:p>
        </w:tc>
        <w:tc>
          <w:tcPr>
            <w:tcW w:w="4714"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4" w:hRule="atLeast"/>
        </w:trPr>
        <w:tc>
          <w:tcPr>
            <w:tcW w:w="790"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5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bottom w:val="nil"/>
            </w:tcBorders>
          </w:tcPr>
          <w:p>
            <w:pPr>
              <w:pStyle w:val="7"/>
              <w:rPr>
                <w:rFonts w:hint="eastAsia" w:asciiTheme="minorEastAsia" w:hAnsiTheme="minorEastAsia" w:eastAsiaTheme="minorEastAsia" w:cstheme="minorEastAsia"/>
                <w:sz w:val="10"/>
              </w:rPr>
            </w:pPr>
          </w:p>
        </w:tc>
        <w:tc>
          <w:tcPr>
            <w:tcW w:w="2432" w:type="dxa"/>
            <w:tcBorders>
              <w:bottom w:val="nil"/>
            </w:tcBorders>
          </w:tcPr>
          <w:p>
            <w:pPr>
              <w:pStyle w:val="7"/>
              <w:rPr>
                <w:rFonts w:hint="eastAsia" w:asciiTheme="minorEastAsia" w:hAnsiTheme="minorEastAsia" w:eastAsiaTheme="minorEastAsia" w:cstheme="minorEastAsia"/>
                <w:sz w:val="10"/>
              </w:rPr>
            </w:pPr>
          </w:p>
        </w:tc>
        <w:tc>
          <w:tcPr>
            <w:tcW w:w="4714" w:type="dxa"/>
            <w:vMerge w:val="restart"/>
          </w:tcPr>
          <w:p>
            <w:pPr>
              <w:pStyle w:val="7"/>
              <w:rPr>
                <w:rFonts w:hint="eastAsia" w:asciiTheme="minorEastAsia" w:hAnsiTheme="minorEastAsia" w:eastAsiaTheme="minorEastAsia" w:cstheme="minorEastAsia"/>
                <w:sz w:val="24"/>
              </w:rPr>
            </w:pPr>
          </w:p>
          <w:p>
            <w:pPr>
              <w:pStyle w:val="7"/>
              <w:spacing w:before="183" w:line="278" w:lineRule="auto"/>
              <w:ind w:left="107" w:right="2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没收演出器材和违法所得，并处违法所得8倍</w:t>
            </w:r>
            <w:r>
              <w:rPr>
                <w:rFonts w:hint="eastAsia" w:asciiTheme="minorEastAsia" w:hAnsiTheme="minorEastAsia" w:eastAsiaTheme="minorEastAsia" w:cstheme="minorEastAsia"/>
                <w:sz w:val="21"/>
              </w:rPr>
              <w:t>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5" w:hRule="atLeast"/>
        </w:trPr>
        <w:tc>
          <w:tcPr>
            <w:tcW w:w="790" w:type="dxa"/>
            <w:tcBorders>
              <w:top w:val="nil"/>
              <w:bottom w:val="nil"/>
            </w:tcBorders>
          </w:tcPr>
          <w:p>
            <w:pPr>
              <w:pStyle w:val="7"/>
              <w:rPr>
                <w:rFonts w:hint="eastAsia" w:asciiTheme="minorEastAsia" w:hAnsiTheme="minorEastAsia" w:eastAsiaTheme="minorEastAsia" w:cstheme="minorEastAsia"/>
                <w:sz w:val="16"/>
              </w:rPr>
            </w:pPr>
          </w:p>
        </w:tc>
        <w:tc>
          <w:tcPr>
            <w:tcW w:w="1357" w:type="dxa"/>
            <w:tcBorders>
              <w:top w:val="nil"/>
              <w:bottom w:val="nil"/>
            </w:tcBorders>
          </w:tcPr>
          <w:p>
            <w:pPr>
              <w:pStyle w:val="7"/>
              <w:spacing w:before="1" w:line="224"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场所经营单</w:t>
            </w: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top w:val="nil"/>
              <w:bottom w:val="nil"/>
            </w:tcBorders>
          </w:tcPr>
          <w:p>
            <w:pPr>
              <w:pStyle w:val="7"/>
              <w:rPr>
                <w:rFonts w:hint="eastAsia" w:asciiTheme="minorEastAsia" w:hAnsiTheme="minorEastAsia" w:eastAsiaTheme="minorEastAsia" w:cstheme="minorEastAsia"/>
                <w:sz w:val="16"/>
              </w:rPr>
            </w:pPr>
          </w:p>
        </w:tc>
        <w:tc>
          <w:tcPr>
            <w:tcW w:w="2432" w:type="dxa"/>
            <w:tcBorders>
              <w:top w:val="nil"/>
              <w:bottom w:val="nil"/>
            </w:tcBorders>
          </w:tcPr>
          <w:p>
            <w:pPr>
              <w:pStyle w:val="7"/>
              <w:rPr>
                <w:rFonts w:hint="eastAsia" w:asciiTheme="minorEastAsia" w:hAnsiTheme="minorEastAsia" w:eastAsiaTheme="minorEastAsia" w:cstheme="minorEastAsia"/>
                <w:sz w:val="16"/>
              </w:rPr>
            </w:pPr>
          </w:p>
        </w:tc>
        <w:tc>
          <w:tcPr>
            <w:tcW w:w="471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0" w:hRule="atLeast"/>
        </w:trPr>
        <w:tc>
          <w:tcPr>
            <w:tcW w:w="790" w:type="dxa"/>
            <w:tcBorders>
              <w:top w:val="nil"/>
              <w:bottom w:val="nil"/>
            </w:tcBorders>
          </w:tcPr>
          <w:p>
            <w:pPr>
              <w:pStyle w:val="7"/>
              <w:spacing w:line="316" w:lineRule="exact"/>
              <w:ind w:left="41" w:right="105"/>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46</w:t>
            </w:r>
          </w:p>
        </w:tc>
        <w:tc>
          <w:tcPr>
            <w:tcW w:w="1357" w:type="dxa"/>
            <w:tcBorders>
              <w:top w:val="nil"/>
              <w:bottom w:val="nil"/>
            </w:tcBorders>
          </w:tcPr>
          <w:p>
            <w:pPr>
              <w:pStyle w:val="7"/>
              <w:spacing w:before="45"/>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位擅自举办</w:t>
            </w: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top w:val="nil"/>
              <w:bottom w:val="nil"/>
            </w:tcBorders>
          </w:tcPr>
          <w:p>
            <w:pPr>
              <w:pStyle w:val="7"/>
              <w:spacing w:before="131" w:line="219" w:lineRule="exact"/>
              <w:ind w:left="89"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2" w:type="dxa"/>
            <w:tcBorders>
              <w:top w:val="nil"/>
              <w:bottom w:val="nil"/>
            </w:tcBorders>
          </w:tcPr>
          <w:p>
            <w:pPr>
              <w:pStyle w:val="7"/>
              <w:spacing w:line="269" w:lineRule="exact"/>
              <w:ind w:left="10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w:t>
            </w:r>
          </w:p>
        </w:tc>
        <w:tc>
          <w:tcPr>
            <w:tcW w:w="471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4" w:hRule="atLeast"/>
        </w:trPr>
        <w:tc>
          <w:tcPr>
            <w:tcW w:w="790" w:type="dxa"/>
            <w:tcBorders>
              <w:top w:val="nil"/>
              <w:bottom w:val="nil"/>
            </w:tcBorders>
          </w:tcPr>
          <w:p>
            <w:pPr>
              <w:pStyle w:val="7"/>
              <w:rPr>
                <w:rFonts w:hint="eastAsia" w:asciiTheme="minorEastAsia" w:hAnsiTheme="minorEastAsia" w:eastAsiaTheme="minorEastAsia" w:cstheme="minorEastAsia"/>
                <w:sz w:val="18"/>
              </w:rPr>
            </w:pPr>
          </w:p>
        </w:tc>
        <w:tc>
          <w:tcPr>
            <w:tcW w:w="1357" w:type="dxa"/>
            <w:tcBorders>
              <w:top w:val="nil"/>
              <w:bottom w:val="nil"/>
            </w:tcBorders>
          </w:tcPr>
          <w:p>
            <w:pPr>
              <w:pStyle w:val="7"/>
              <w:spacing w:line="234"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演出”的行</w:t>
            </w: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top w:val="nil"/>
              <w:bottom w:val="nil"/>
            </w:tcBorders>
          </w:tcPr>
          <w:p>
            <w:pPr>
              <w:pStyle w:val="7"/>
              <w:rPr>
                <w:rFonts w:hint="eastAsia" w:asciiTheme="minorEastAsia" w:hAnsiTheme="minorEastAsia" w:eastAsiaTheme="minorEastAsia" w:cstheme="minorEastAsia"/>
                <w:sz w:val="18"/>
              </w:rPr>
            </w:pPr>
          </w:p>
        </w:tc>
        <w:tc>
          <w:tcPr>
            <w:tcW w:w="2432" w:type="dxa"/>
            <w:tcBorders>
              <w:top w:val="nil"/>
              <w:bottom w:val="nil"/>
            </w:tcBorders>
          </w:tcPr>
          <w:p>
            <w:pPr>
              <w:pStyle w:val="7"/>
              <w:spacing w:line="229" w:lineRule="exact"/>
              <w:ind w:left="10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的。</w:t>
            </w:r>
          </w:p>
        </w:tc>
        <w:tc>
          <w:tcPr>
            <w:tcW w:w="471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4" w:hRule="atLeast"/>
        </w:trPr>
        <w:tc>
          <w:tcPr>
            <w:tcW w:w="790" w:type="dxa"/>
            <w:tcBorders>
              <w:top w:val="nil"/>
              <w:bottom w:val="nil"/>
            </w:tcBorders>
          </w:tcPr>
          <w:p>
            <w:pPr>
              <w:pStyle w:val="7"/>
              <w:rPr>
                <w:rFonts w:hint="eastAsia" w:asciiTheme="minorEastAsia" w:hAnsiTheme="minorEastAsia" w:eastAsiaTheme="minorEastAsia" w:cstheme="minorEastAsia"/>
                <w:sz w:val="20"/>
              </w:rPr>
            </w:pPr>
          </w:p>
        </w:tc>
        <w:tc>
          <w:tcPr>
            <w:tcW w:w="1357" w:type="dxa"/>
            <w:tcBorders>
              <w:top w:val="nil"/>
              <w:bottom w:val="nil"/>
            </w:tcBorders>
          </w:tcPr>
          <w:p>
            <w:pPr>
              <w:pStyle w:val="7"/>
              <w:spacing w:before="1"/>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政处罚</w:t>
            </w: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Borders>
              <w:top w:val="nil"/>
            </w:tcBorders>
          </w:tcPr>
          <w:p>
            <w:pPr>
              <w:pStyle w:val="7"/>
              <w:rPr>
                <w:rFonts w:hint="eastAsia" w:asciiTheme="minorEastAsia" w:hAnsiTheme="minorEastAsia" w:eastAsiaTheme="minorEastAsia" w:cstheme="minorEastAsia"/>
                <w:sz w:val="20"/>
              </w:rPr>
            </w:pPr>
          </w:p>
        </w:tc>
        <w:tc>
          <w:tcPr>
            <w:tcW w:w="2432" w:type="dxa"/>
            <w:tcBorders>
              <w:top w:val="nil"/>
            </w:tcBorders>
          </w:tcPr>
          <w:p>
            <w:pPr>
              <w:pStyle w:val="7"/>
              <w:rPr>
                <w:rFonts w:hint="eastAsia" w:asciiTheme="minorEastAsia" w:hAnsiTheme="minorEastAsia" w:eastAsiaTheme="minorEastAsia" w:cstheme="minorEastAsia"/>
                <w:sz w:val="20"/>
              </w:rPr>
            </w:pPr>
          </w:p>
        </w:tc>
        <w:tc>
          <w:tcPr>
            <w:tcW w:w="471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10" w:hRule="atLeast"/>
        </w:trPr>
        <w:tc>
          <w:tcPr>
            <w:tcW w:w="790" w:type="dxa"/>
            <w:tcBorders>
              <w:top w:val="nil"/>
            </w:tcBorders>
          </w:tcPr>
          <w:p>
            <w:pPr>
              <w:pStyle w:val="7"/>
              <w:rPr>
                <w:rFonts w:hint="eastAsia" w:asciiTheme="minorEastAsia" w:hAnsiTheme="minorEastAsia" w:eastAsiaTheme="minorEastAsia" w:cstheme="minorEastAsia"/>
                <w:sz w:val="20"/>
              </w:rPr>
            </w:pPr>
          </w:p>
        </w:tc>
        <w:tc>
          <w:tcPr>
            <w:tcW w:w="1357" w:type="dxa"/>
            <w:tcBorders>
              <w:top w:val="nil"/>
            </w:tcBorders>
          </w:tcPr>
          <w:p>
            <w:pPr>
              <w:pStyle w:val="7"/>
              <w:rPr>
                <w:rFonts w:hint="eastAsia" w:asciiTheme="minorEastAsia" w:hAnsiTheme="minorEastAsia" w:eastAsiaTheme="minorEastAsia" w:cstheme="minorEastAsia"/>
                <w:sz w:val="20"/>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18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0"/>
              </w:rPr>
            </w:pPr>
          </w:p>
          <w:p>
            <w:pPr>
              <w:pStyle w:val="7"/>
              <w:ind w:left="91" w:right="6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9"/>
              </w:rPr>
            </w:pPr>
          </w:p>
          <w:p>
            <w:pPr>
              <w:pStyle w:val="7"/>
              <w:spacing w:before="1" w:line="285" w:lineRule="auto"/>
              <w:ind w:left="108" w:right="78"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71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9"/>
        <w:gridCol w:w="1356"/>
        <w:gridCol w:w="4509"/>
        <w:gridCol w:w="1188"/>
        <w:gridCol w:w="2430"/>
        <w:gridCol w:w="47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89" w:type="dxa"/>
          </w:tcPr>
          <w:p>
            <w:pPr>
              <w:pStyle w:val="7"/>
              <w:spacing w:before="100"/>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56" w:type="dxa"/>
          </w:tcPr>
          <w:p>
            <w:pPr>
              <w:pStyle w:val="7"/>
              <w:spacing w:before="100"/>
              <w:ind w:right="167"/>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9" w:type="dxa"/>
          </w:tcPr>
          <w:p>
            <w:pPr>
              <w:pStyle w:val="7"/>
              <w:spacing w:before="100"/>
              <w:ind w:left="1753" w:right="17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8" w:type="dxa"/>
          </w:tcPr>
          <w:p>
            <w:pPr>
              <w:pStyle w:val="7"/>
              <w:spacing w:before="100"/>
              <w:ind w:left="92"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30" w:type="dxa"/>
          </w:tcPr>
          <w:p>
            <w:pPr>
              <w:pStyle w:val="7"/>
              <w:spacing w:before="100"/>
              <w:ind w:left="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23" w:type="dxa"/>
          </w:tcPr>
          <w:p>
            <w:pPr>
              <w:pStyle w:val="7"/>
              <w:spacing w:before="100"/>
              <w:ind w:left="1621" w:right="159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20" w:hRule="atLeast"/>
        </w:trPr>
        <w:tc>
          <w:tcPr>
            <w:tcW w:w="789" w:type="dxa"/>
            <w:tcBorders>
              <w:bottom w:val="nil"/>
            </w:tcBorders>
          </w:tcPr>
          <w:p>
            <w:pPr>
              <w:pStyle w:val="7"/>
              <w:rPr>
                <w:rFonts w:hint="eastAsia" w:asciiTheme="minorEastAsia" w:hAnsiTheme="minorEastAsia" w:eastAsiaTheme="minorEastAsia" w:cstheme="minorEastAsia"/>
                <w:sz w:val="20"/>
              </w:rPr>
            </w:pPr>
          </w:p>
        </w:tc>
        <w:tc>
          <w:tcPr>
            <w:tcW w:w="1356" w:type="dxa"/>
            <w:tcBorders>
              <w:bottom w:val="nil"/>
            </w:tcBorders>
          </w:tcPr>
          <w:p>
            <w:pPr>
              <w:pStyle w:val="7"/>
              <w:rPr>
                <w:rFonts w:hint="eastAsia" w:asciiTheme="minorEastAsia" w:hAnsiTheme="minorEastAsia" w:eastAsiaTheme="minorEastAsia" w:cstheme="minorEastAsia"/>
                <w:sz w:val="20"/>
              </w:rPr>
            </w:pPr>
          </w:p>
        </w:tc>
        <w:tc>
          <w:tcPr>
            <w:tcW w:w="4509" w:type="dxa"/>
            <w:vMerge w:val="restart"/>
          </w:tcPr>
          <w:p>
            <w:pPr>
              <w:pStyle w:val="7"/>
              <w:numPr>
                <w:ilvl w:val="0"/>
                <w:numId w:val="26"/>
              </w:numPr>
              <w:tabs>
                <w:tab w:val="left" w:pos="420"/>
              </w:tabs>
              <w:spacing w:before="16" w:after="0" w:line="240" w:lineRule="auto"/>
              <w:ind w:left="420" w:right="0" w:hanging="3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31" w:line="266"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第四十八条：违反本实施细则第二十三条规定，在演播厅外从事符合本实施细则第二条规定条件的电视文艺节目的现场录制，未办理 </w:t>
            </w:r>
            <w:r>
              <w:rPr>
                <w:rFonts w:hint="eastAsia" w:asciiTheme="minorEastAsia" w:hAnsiTheme="minorEastAsia" w:eastAsiaTheme="minorEastAsia" w:cstheme="minorEastAsia"/>
                <w:spacing w:val="-2"/>
                <w:w w:val="95"/>
                <w:sz w:val="21"/>
              </w:rPr>
              <w:t xml:space="preserve">审批手续的，由县级文化主管部门依照《条例》 </w:t>
            </w:r>
            <w:r>
              <w:rPr>
                <w:rFonts w:hint="eastAsia" w:asciiTheme="minorEastAsia" w:hAnsiTheme="minorEastAsia" w:eastAsiaTheme="minorEastAsia" w:cstheme="minorEastAsia"/>
                <w:spacing w:val="-2"/>
                <w:sz w:val="21"/>
              </w:rPr>
              <w:t>第四十三条规定给予处罚。</w:t>
            </w:r>
          </w:p>
          <w:p>
            <w:pPr>
              <w:pStyle w:val="7"/>
              <w:spacing w:before="7" w:line="266"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第二十三条：在演播厅外从事电视文艺节目的 </w:t>
            </w:r>
            <w:r>
              <w:rPr>
                <w:rFonts w:hint="eastAsia" w:asciiTheme="minorEastAsia" w:hAnsiTheme="minorEastAsia" w:eastAsiaTheme="minorEastAsia" w:cstheme="minorEastAsia"/>
                <w:spacing w:val="-3"/>
                <w:w w:val="95"/>
                <w:sz w:val="21"/>
              </w:rPr>
              <w:t xml:space="preserve">现场录制，符合本实施细则第二条规定条件的， </w:t>
            </w:r>
            <w:r>
              <w:rPr>
                <w:rFonts w:hint="eastAsia" w:asciiTheme="minorEastAsia" w:hAnsiTheme="minorEastAsia" w:eastAsiaTheme="minorEastAsia" w:cstheme="minorEastAsia"/>
                <w:spacing w:val="-3"/>
                <w:sz w:val="21"/>
              </w:rPr>
              <w:t>应当依照《条例》和本实施细则的规定办理审批手续。</w:t>
            </w:r>
          </w:p>
          <w:p>
            <w:pPr>
              <w:pStyle w:val="7"/>
              <w:numPr>
                <w:ilvl w:val="0"/>
                <w:numId w:val="26"/>
              </w:numPr>
              <w:tabs>
                <w:tab w:val="left" w:pos="267"/>
              </w:tabs>
              <w:spacing w:before="5"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45" w:line="266" w:lineRule="auto"/>
              <w:ind w:left="107" w:right="6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第四十三条：有下列行为之一的，由县级人民政府文化主管部门予以取缔，没收演出器材和</w:t>
            </w:r>
            <w:r>
              <w:rPr>
                <w:rFonts w:hint="eastAsia" w:asciiTheme="minorEastAsia" w:hAnsiTheme="minorEastAsia" w:eastAsiaTheme="minorEastAsia" w:cstheme="minorEastAsia"/>
                <w:spacing w:val="-3"/>
                <w:sz w:val="21"/>
              </w:rPr>
              <w:t>违法所得，并处违法所得</w:t>
            </w:r>
            <w:r>
              <w:rPr>
                <w:rFonts w:hint="eastAsia" w:asciiTheme="minorEastAsia" w:hAnsiTheme="minorEastAsia" w:eastAsiaTheme="minorEastAsia" w:cstheme="minorEastAsia"/>
                <w:sz w:val="21"/>
              </w:rPr>
              <w:t>8倍以上10倍以下的罚</w:t>
            </w:r>
            <w:r>
              <w:rPr>
                <w:rFonts w:hint="eastAsia" w:asciiTheme="minorEastAsia" w:hAnsiTheme="minorEastAsia" w:eastAsiaTheme="minorEastAsia" w:cstheme="minorEastAsia"/>
                <w:w w:val="95"/>
                <w:sz w:val="21"/>
              </w:rPr>
              <w:t xml:space="preserve">款；没有违法所得或者违法所得不足1万元的， </w:t>
            </w:r>
            <w:r>
              <w:rPr>
                <w:rFonts w:hint="eastAsia" w:asciiTheme="minorEastAsia" w:hAnsiTheme="minorEastAsia" w:eastAsiaTheme="minorEastAsia" w:cstheme="minorEastAsia"/>
                <w:sz w:val="21"/>
              </w:rPr>
              <w:t>并处5万元以上10万元以下的罚款；构成犯罪 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pStyle w:val="7"/>
              <w:spacing w:before="17" w:line="266" w:lineRule="auto"/>
              <w:ind w:left="107" w:right="17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违反本条例第七条、第九条规定，擅自设立演出场所经营单位或者擅自从事营业性演出 经营活动的，由工商行政管理部门依法予以取</w:t>
            </w:r>
          </w:p>
          <w:p>
            <w:pPr>
              <w:pStyle w:val="7"/>
              <w:spacing w:before="4" w:line="24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缔、处罚；构成犯罪的，依法追究刑事责任。</w:t>
            </w:r>
          </w:p>
        </w:tc>
        <w:tc>
          <w:tcPr>
            <w:tcW w:w="1188" w:type="dxa"/>
          </w:tcPr>
          <w:p>
            <w:pPr>
              <w:pStyle w:val="7"/>
              <w:rPr>
                <w:rFonts w:hint="eastAsia" w:asciiTheme="minorEastAsia" w:hAnsiTheme="minorEastAsia" w:eastAsiaTheme="minorEastAsia" w:cstheme="minorEastAsia"/>
                <w:sz w:val="22"/>
              </w:rPr>
            </w:pPr>
          </w:p>
          <w:p>
            <w:pPr>
              <w:pStyle w:val="7"/>
              <w:spacing w:before="154"/>
              <w:ind w:left="88"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30" w:type="dxa"/>
          </w:tcPr>
          <w:p>
            <w:pPr>
              <w:pStyle w:val="7"/>
              <w:rPr>
                <w:rFonts w:hint="eastAsia" w:asciiTheme="minorEastAsia" w:hAnsiTheme="minorEastAsia" w:eastAsiaTheme="minorEastAsia" w:cstheme="minorEastAsia"/>
                <w:sz w:val="22"/>
              </w:rPr>
            </w:pPr>
          </w:p>
          <w:p>
            <w:pPr>
              <w:pStyle w:val="7"/>
              <w:spacing w:before="171" w:line="225" w:lineRule="auto"/>
              <w:ind w:left="106" w:right="196"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723"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26" w:hRule="atLeast"/>
        </w:trPr>
        <w:tc>
          <w:tcPr>
            <w:tcW w:w="789" w:type="dxa"/>
            <w:tcBorders>
              <w:top w:val="nil"/>
              <w:bottom w:val="nil"/>
            </w:tcBorders>
          </w:tcPr>
          <w:p>
            <w:pPr>
              <w:pStyle w:val="7"/>
              <w:rPr>
                <w:rFonts w:hint="eastAsia" w:asciiTheme="minorEastAsia" w:hAnsiTheme="minorEastAsia" w:eastAsiaTheme="minorEastAsia" w:cstheme="minorEastAsia"/>
                <w:sz w:val="20"/>
              </w:rPr>
            </w:pPr>
          </w:p>
        </w:tc>
        <w:tc>
          <w:tcPr>
            <w:tcW w:w="1356" w:type="dxa"/>
            <w:tcBorders>
              <w:top w:val="nil"/>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8"/>
              </w:rPr>
            </w:pPr>
          </w:p>
          <w:p>
            <w:pPr>
              <w:pStyle w:val="7"/>
              <w:spacing w:line="320" w:lineRule="atLeast"/>
              <w:ind w:left="107" w:right="16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对“在演播厅外从事符</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0"/>
              <w:ind w:left="88"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3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6"/>
              </w:rPr>
            </w:pPr>
          </w:p>
          <w:p>
            <w:pPr>
              <w:pStyle w:val="7"/>
              <w:spacing w:line="228" w:lineRule="auto"/>
              <w:ind w:left="106" w:right="196"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723"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4"/>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0" w:hRule="atLeast"/>
        </w:trPr>
        <w:tc>
          <w:tcPr>
            <w:tcW w:w="789" w:type="dxa"/>
            <w:tcBorders>
              <w:top w:val="nil"/>
              <w:bottom w:val="nil"/>
            </w:tcBorders>
          </w:tcPr>
          <w:p>
            <w:pPr>
              <w:pStyle w:val="7"/>
              <w:rPr>
                <w:rFonts w:hint="eastAsia" w:asciiTheme="minorEastAsia" w:hAnsiTheme="minorEastAsia" w:eastAsiaTheme="minorEastAsia" w:cstheme="minorEastAsia"/>
                <w:sz w:val="20"/>
              </w:rPr>
            </w:pPr>
          </w:p>
        </w:tc>
        <w:tc>
          <w:tcPr>
            <w:tcW w:w="1356" w:type="dxa"/>
            <w:tcBorders>
              <w:top w:val="nil"/>
              <w:bottom w:val="nil"/>
            </w:tcBorders>
          </w:tcPr>
          <w:p>
            <w:pPr>
              <w:pStyle w:val="7"/>
              <w:spacing w:before="11" w:line="259" w:lineRule="exact"/>
              <w:ind w:right="164"/>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合《营业性</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bottom w:val="nil"/>
            </w:tcBorders>
          </w:tcPr>
          <w:p>
            <w:pPr>
              <w:pStyle w:val="7"/>
              <w:rPr>
                <w:rFonts w:hint="eastAsia" w:asciiTheme="minorEastAsia" w:hAnsiTheme="minorEastAsia" w:eastAsiaTheme="minorEastAsia" w:cstheme="minorEastAsia"/>
                <w:sz w:val="20"/>
              </w:rPr>
            </w:pPr>
          </w:p>
        </w:tc>
        <w:tc>
          <w:tcPr>
            <w:tcW w:w="2430" w:type="dxa"/>
            <w:vMerge w:val="continue"/>
            <w:tcBorders>
              <w:top w:val="nil"/>
            </w:tcBorders>
          </w:tcPr>
          <w:p>
            <w:pPr>
              <w:rPr>
                <w:rFonts w:hint="eastAsia" w:asciiTheme="minorEastAsia" w:hAnsiTheme="minorEastAsia" w:eastAsiaTheme="minorEastAsia" w:cstheme="minorEastAsia"/>
                <w:sz w:val="2"/>
                <w:szCs w:val="2"/>
              </w:rPr>
            </w:pPr>
          </w:p>
        </w:tc>
        <w:tc>
          <w:tcPr>
            <w:tcW w:w="4723"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9" w:hRule="atLeast"/>
        </w:trPr>
        <w:tc>
          <w:tcPr>
            <w:tcW w:w="789" w:type="dxa"/>
            <w:tcBorders>
              <w:top w:val="nil"/>
              <w:bottom w:val="nil"/>
            </w:tcBorders>
          </w:tcPr>
          <w:p>
            <w:pPr>
              <w:pStyle w:val="7"/>
              <w:rPr>
                <w:rFonts w:hint="eastAsia" w:asciiTheme="minorEastAsia" w:hAnsiTheme="minorEastAsia" w:eastAsiaTheme="minorEastAsia" w:cstheme="minorEastAsia"/>
                <w:sz w:val="20"/>
              </w:rPr>
            </w:pPr>
          </w:p>
        </w:tc>
        <w:tc>
          <w:tcPr>
            <w:tcW w:w="1356" w:type="dxa"/>
            <w:tcBorders>
              <w:top w:val="nil"/>
              <w:bottom w:val="nil"/>
            </w:tcBorders>
          </w:tcPr>
          <w:p>
            <w:pPr>
              <w:pStyle w:val="7"/>
              <w:spacing w:before="9" w:line="259" w:lineRule="exact"/>
              <w:ind w:right="164"/>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演出管理条</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bottom w:val="nil"/>
            </w:tcBorders>
          </w:tcPr>
          <w:p>
            <w:pPr>
              <w:pStyle w:val="7"/>
              <w:rPr>
                <w:rFonts w:hint="eastAsia" w:asciiTheme="minorEastAsia" w:hAnsiTheme="minorEastAsia" w:eastAsiaTheme="minorEastAsia" w:cstheme="minorEastAsia"/>
                <w:sz w:val="20"/>
              </w:rPr>
            </w:pPr>
          </w:p>
        </w:tc>
        <w:tc>
          <w:tcPr>
            <w:tcW w:w="2430" w:type="dxa"/>
            <w:vMerge w:val="continue"/>
            <w:tcBorders>
              <w:top w:val="nil"/>
            </w:tcBorders>
          </w:tcPr>
          <w:p>
            <w:pPr>
              <w:rPr>
                <w:rFonts w:hint="eastAsia" w:asciiTheme="minorEastAsia" w:hAnsiTheme="minorEastAsia" w:eastAsiaTheme="minorEastAsia" w:cstheme="minorEastAsia"/>
                <w:sz w:val="2"/>
                <w:szCs w:val="2"/>
              </w:rPr>
            </w:pPr>
          </w:p>
        </w:tc>
        <w:tc>
          <w:tcPr>
            <w:tcW w:w="4723"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4" w:hRule="atLeast"/>
        </w:trPr>
        <w:tc>
          <w:tcPr>
            <w:tcW w:w="789"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56" w:type="dxa"/>
            <w:vMerge w:val="restart"/>
            <w:tcBorders>
              <w:top w:val="nil"/>
              <w:bottom w:val="nil"/>
            </w:tcBorders>
          </w:tcPr>
          <w:p>
            <w:pPr>
              <w:pStyle w:val="7"/>
              <w:spacing w:before="9" w:line="261"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例实施细</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tcBorders>
          </w:tcPr>
          <w:p>
            <w:pPr>
              <w:pStyle w:val="7"/>
              <w:rPr>
                <w:rFonts w:hint="eastAsia" w:asciiTheme="minorEastAsia" w:hAnsiTheme="minorEastAsia" w:eastAsiaTheme="minorEastAsia" w:cstheme="minorEastAsia"/>
                <w:sz w:val="12"/>
              </w:rPr>
            </w:pPr>
          </w:p>
        </w:tc>
        <w:tc>
          <w:tcPr>
            <w:tcW w:w="2430" w:type="dxa"/>
            <w:vMerge w:val="continue"/>
            <w:tcBorders>
              <w:top w:val="nil"/>
            </w:tcBorders>
          </w:tcPr>
          <w:p>
            <w:pPr>
              <w:rPr>
                <w:rFonts w:hint="eastAsia" w:asciiTheme="minorEastAsia" w:hAnsiTheme="minorEastAsia" w:eastAsiaTheme="minorEastAsia" w:cstheme="minorEastAsia"/>
                <w:sz w:val="2"/>
                <w:szCs w:val="2"/>
              </w:rPr>
            </w:pPr>
          </w:p>
        </w:tc>
        <w:tc>
          <w:tcPr>
            <w:tcW w:w="4723" w:type="dxa"/>
            <w:tcBorders>
              <w:top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6" w:hRule="atLeast"/>
        </w:trPr>
        <w:tc>
          <w:tcPr>
            <w:tcW w:w="789"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5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bottom w:val="nil"/>
            </w:tcBorders>
          </w:tcPr>
          <w:p>
            <w:pPr>
              <w:pStyle w:val="7"/>
              <w:rPr>
                <w:rFonts w:hint="eastAsia" w:asciiTheme="minorEastAsia" w:hAnsiTheme="minorEastAsia" w:eastAsiaTheme="minorEastAsia" w:cstheme="minorEastAsia"/>
                <w:sz w:val="2"/>
              </w:rPr>
            </w:pPr>
          </w:p>
        </w:tc>
        <w:tc>
          <w:tcPr>
            <w:tcW w:w="2430" w:type="dxa"/>
            <w:tcBorders>
              <w:bottom w:val="nil"/>
            </w:tcBorders>
          </w:tcPr>
          <w:p>
            <w:pPr>
              <w:pStyle w:val="7"/>
              <w:rPr>
                <w:rFonts w:hint="eastAsia" w:asciiTheme="minorEastAsia" w:hAnsiTheme="minorEastAsia" w:eastAsiaTheme="minorEastAsia" w:cstheme="minorEastAsia"/>
                <w:sz w:val="2"/>
              </w:rPr>
            </w:pPr>
          </w:p>
        </w:tc>
        <w:tc>
          <w:tcPr>
            <w:tcW w:w="4723"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1"/>
              </w:rPr>
            </w:pPr>
          </w:p>
          <w:p>
            <w:pPr>
              <w:pStyle w:val="7"/>
              <w:spacing w:line="278"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没收演出器材和违法所得，并处违法所得8倍</w:t>
            </w:r>
            <w:r>
              <w:rPr>
                <w:rFonts w:hint="eastAsia" w:asciiTheme="minorEastAsia" w:hAnsiTheme="minorEastAsia" w:eastAsiaTheme="minorEastAsia" w:cstheme="minorEastAsia"/>
                <w:sz w:val="21"/>
              </w:rPr>
              <w:t>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9" w:hRule="atLeast"/>
        </w:trPr>
        <w:tc>
          <w:tcPr>
            <w:tcW w:w="789" w:type="dxa"/>
            <w:tcBorders>
              <w:top w:val="nil"/>
              <w:bottom w:val="nil"/>
            </w:tcBorders>
          </w:tcPr>
          <w:p>
            <w:pPr>
              <w:pStyle w:val="7"/>
              <w:spacing w:before="118"/>
              <w:ind w:left="43" w:right="106"/>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47</w:t>
            </w:r>
          </w:p>
        </w:tc>
        <w:tc>
          <w:tcPr>
            <w:tcW w:w="1356" w:type="dxa"/>
            <w:tcBorders>
              <w:top w:val="nil"/>
              <w:bottom w:val="nil"/>
            </w:tcBorders>
          </w:tcPr>
          <w:p>
            <w:pPr>
              <w:pStyle w:val="7"/>
              <w:spacing w:before="11"/>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则》第二条</w:t>
            </w:r>
          </w:p>
          <w:p>
            <w:pPr>
              <w:pStyle w:val="7"/>
              <w:spacing w:before="50" w:line="259"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规定条件的</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bottom w:val="nil"/>
            </w:tcBorders>
          </w:tcPr>
          <w:p>
            <w:pPr>
              <w:pStyle w:val="7"/>
              <w:rPr>
                <w:rFonts w:hint="eastAsia" w:asciiTheme="minorEastAsia" w:hAnsiTheme="minorEastAsia" w:eastAsiaTheme="minorEastAsia" w:cstheme="minorEastAsia"/>
                <w:sz w:val="20"/>
              </w:rPr>
            </w:pPr>
          </w:p>
        </w:tc>
        <w:tc>
          <w:tcPr>
            <w:tcW w:w="2430" w:type="dxa"/>
            <w:tcBorders>
              <w:top w:val="nil"/>
              <w:bottom w:val="nil"/>
            </w:tcBorders>
          </w:tcPr>
          <w:p>
            <w:pPr>
              <w:pStyle w:val="7"/>
              <w:rPr>
                <w:rFonts w:hint="eastAsia" w:asciiTheme="minorEastAsia" w:hAnsiTheme="minorEastAsia" w:eastAsiaTheme="minorEastAsia" w:cstheme="minorEastAsia"/>
                <w:sz w:val="20"/>
              </w:rPr>
            </w:pPr>
          </w:p>
        </w:tc>
        <w:tc>
          <w:tcPr>
            <w:tcW w:w="472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26" w:hRule="atLeast"/>
        </w:trPr>
        <w:tc>
          <w:tcPr>
            <w:tcW w:w="789" w:type="dxa"/>
            <w:vMerge w:val="restart"/>
            <w:tcBorders>
              <w:top w:val="nil"/>
            </w:tcBorders>
          </w:tcPr>
          <w:p>
            <w:pPr>
              <w:pStyle w:val="7"/>
              <w:rPr>
                <w:rFonts w:hint="eastAsia" w:asciiTheme="minorEastAsia" w:hAnsiTheme="minorEastAsia" w:eastAsiaTheme="minorEastAsia" w:cstheme="minorEastAsia"/>
                <w:sz w:val="20"/>
              </w:rPr>
            </w:pPr>
          </w:p>
        </w:tc>
        <w:tc>
          <w:tcPr>
            <w:tcW w:w="1356" w:type="dxa"/>
            <w:tcBorders>
              <w:top w:val="nil"/>
              <w:bottom w:val="nil"/>
            </w:tcBorders>
          </w:tcPr>
          <w:p>
            <w:pPr>
              <w:pStyle w:val="7"/>
              <w:spacing w:before="9"/>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电视文艺节</w:t>
            </w:r>
          </w:p>
          <w:p>
            <w:pPr>
              <w:pStyle w:val="7"/>
              <w:spacing w:before="2" w:line="320" w:lineRule="atLeast"/>
              <w:ind w:left="107" w:right="16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3"/>
                <w:sz w:val="21"/>
              </w:rPr>
              <w:t>目的现场录</w:t>
            </w:r>
            <w:r>
              <w:rPr>
                <w:rFonts w:hint="eastAsia" w:asciiTheme="minorEastAsia" w:hAnsiTheme="minorEastAsia" w:eastAsiaTheme="minorEastAsia" w:cstheme="minorEastAsia"/>
                <w:b/>
                <w:spacing w:val="-3"/>
                <w:w w:val="95"/>
                <w:sz w:val="21"/>
              </w:rPr>
              <w:t>制，未办理</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bottom w:val="nil"/>
            </w:tcBorders>
          </w:tcPr>
          <w:p>
            <w:pPr>
              <w:pStyle w:val="7"/>
              <w:spacing w:before="6"/>
              <w:rPr>
                <w:rFonts w:hint="eastAsia" w:asciiTheme="minorEastAsia" w:hAnsiTheme="minorEastAsia" w:eastAsiaTheme="minorEastAsia" w:cstheme="minorEastAsia"/>
                <w:sz w:val="18"/>
              </w:rPr>
            </w:pPr>
          </w:p>
          <w:p>
            <w:pPr>
              <w:pStyle w:val="7"/>
              <w:ind w:left="88"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30" w:type="dxa"/>
            <w:tcBorders>
              <w:top w:val="nil"/>
              <w:bottom w:val="nil"/>
            </w:tcBorders>
          </w:tcPr>
          <w:p>
            <w:pPr>
              <w:pStyle w:val="7"/>
              <w:spacing w:before="67" w:line="307" w:lineRule="auto"/>
              <w:ind w:left="106" w:right="19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72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7" w:hRule="atLeast"/>
        </w:trPr>
        <w:tc>
          <w:tcPr>
            <w:tcW w:w="789" w:type="dxa"/>
            <w:vMerge w:val="continue"/>
            <w:tcBorders>
              <w:top w:val="nil"/>
            </w:tcBorders>
          </w:tcPr>
          <w:p>
            <w:pPr>
              <w:rPr>
                <w:rFonts w:hint="eastAsia" w:asciiTheme="minorEastAsia" w:hAnsiTheme="minorEastAsia" w:eastAsiaTheme="minorEastAsia" w:cstheme="minorEastAsia"/>
                <w:sz w:val="2"/>
                <w:szCs w:val="2"/>
              </w:rPr>
            </w:pPr>
          </w:p>
        </w:tc>
        <w:tc>
          <w:tcPr>
            <w:tcW w:w="1356" w:type="dxa"/>
            <w:vMerge w:val="restart"/>
            <w:tcBorders>
              <w:top w:val="nil"/>
              <w:bottom w:val="nil"/>
            </w:tcBorders>
          </w:tcPr>
          <w:p>
            <w:pPr>
              <w:pStyle w:val="7"/>
              <w:spacing w:before="13" w:line="288" w:lineRule="auto"/>
              <w:ind w:left="107" w:right="16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审批手续” 的行政处罚</w:t>
            </w: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tcBorders>
          </w:tcPr>
          <w:p>
            <w:pPr>
              <w:pStyle w:val="7"/>
              <w:rPr>
                <w:rFonts w:hint="eastAsia" w:asciiTheme="minorEastAsia" w:hAnsiTheme="minorEastAsia" w:eastAsiaTheme="minorEastAsia" w:cstheme="minorEastAsia"/>
                <w:sz w:val="20"/>
              </w:rPr>
            </w:pPr>
          </w:p>
        </w:tc>
        <w:tc>
          <w:tcPr>
            <w:tcW w:w="2430" w:type="dxa"/>
            <w:tcBorders>
              <w:top w:val="nil"/>
            </w:tcBorders>
          </w:tcPr>
          <w:p>
            <w:pPr>
              <w:pStyle w:val="7"/>
              <w:rPr>
                <w:rFonts w:hint="eastAsia" w:asciiTheme="minorEastAsia" w:hAnsiTheme="minorEastAsia" w:eastAsiaTheme="minorEastAsia" w:cstheme="minorEastAsia"/>
                <w:sz w:val="20"/>
              </w:rPr>
            </w:pPr>
          </w:p>
        </w:tc>
        <w:tc>
          <w:tcPr>
            <w:tcW w:w="472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2" w:hRule="atLeast"/>
        </w:trPr>
        <w:tc>
          <w:tcPr>
            <w:tcW w:w="789" w:type="dxa"/>
            <w:vMerge w:val="continue"/>
            <w:tcBorders>
              <w:top w:val="nil"/>
            </w:tcBorders>
          </w:tcPr>
          <w:p>
            <w:pPr>
              <w:rPr>
                <w:rFonts w:hint="eastAsia" w:asciiTheme="minorEastAsia" w:hAnsiTheme="minorEastAsia" w:eastAsiaTheme="minorEastAsia" w:cstheme="minorEastAsia"/>
                <w:sz w:val="2"/>
                <w:szCs w:val="2"/>
              </w:rPr>
            </w:pPr>
          </w:p>
        </w:tc>
        <w:tc>
          <w:tcPr>
            <w:tcW w:w="135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bottom w:val="nil"/>
            </w:tcBorders>
          </w:tcPr>
          <w:p>
            <w:pPr>
              <w:pStyle w:val="7"/>
              <w:rPr>
                <w:rFonts w:hint="eastAsia" w:asciiTheme="minorEastAsia" w:hAnsiTheme="minorEastAsia" w:eastAsiaTheme="minorEastAsia" w:cstheme="minorEastAsia"/>
                <w:sz w:val="20"/>
              </w:rPr>
            </w:pPr>
          </w:p>
        </w:tc>
        <w:tc>
          <w:tcPr>
            <w:tcW w:w="2430" w:type="dxa"/>
            <w:vMerge w:val="restart"/>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4"/>
              </w:rPr>
            </w:pPr>
          </w:p>
          <w:p>
            <w:pPr>
              <w:pStyle w:val="7"/>
              <w:spacing w:line="285" w:lineRule="auto"/>
              <w:ind w:left="106" w:right="78"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723"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1"/>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77" w:hRule="atLeast"/>
        </w:trPr>
        <w:tc>
          <w:tcPr>
            <w:tcW w:w="789" w:type="dxa"/>
            <w:vMerge w:val="continue"/>
            <w:tcBorders>
              <w:top w:val="nil"/>
            </w:tcBorders>
          </w:tcPr>
          <w:p>
            <w:pPr>
              <w:rPr>
                <w:rFonts w:hint="eastAsia" w:asciiTheme="minorEastAsia" w:hAnsiTheme="minorEastAsia" w:eastAsiaTheme="minorEastAsia" w:cstheme="minorEastAsia"/>
                <w:sz w:val="2"/>
                <w:szCs w:val="2"/>
              </w:rPr>
            </w:pPr>
          </w:p>
        </w:tc>
        <w:tc>
          <w:tcPr>
            <w:tcW w:w="1356" w:type="dxa"/>
            <w:tcBorders>
              <w:top w:val="nil"/>
            </w:tcBorders>
          </w:tcPr>
          <w:p>
            <w:pPr>
              <w:pStyle w:val="7"/>
              <w:rPr>
                <w:rFonts w:hint="eastAsia" w:asciiTheme="minorEastAsia" w:hAnsiTheme="minorEastAsia" w:eastAsiaTheme="minorEastAsia" w:cstheme="minorEastAsia"/>
                <w:sz w:val="20"/>
              </w:rPr>
            </w:pPr>
          </w:p>
        </w:tc>
        <w:tc>
          <w:tcPr>
            <w:tcW w:w="4509"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Borders>
              <w:top w:val="nil"/>
            </w:tcBorders>
          </w:tcPr>
          <w:p>
            <w:pPr>
              <w:pStyle w:val="7"/>
              <w:rPr>
                <w:rFonts w:hint="eastAsia" w:asciiTheme="minorEastAsia" w:hAnsiTheme="minorEastAsia" w:eastAsiaTheme="minorEastAsia" w:cstheme="minorEastAsia"/>
                <w:sz w:val="22"/>
              </w:rPr>
            </w:pPr>
          </w:p>
          <w:p>
            <w:pPr>
              <w:pStyle w:val="7"/>
              <w:spacing w:before="173"/>
              <w:ind w:left="90"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30" w:type="dxa"/>
            <w:vMerge w:val="continue"/>
            <w:tcBorders>
              <w:top w:val="nil"/>
            </w:tcBorders>
          </w:tcPr>
          <w:p>
            <w:pPr>
              <w:rPr>
                <w:rFonts w:hint="eastAsia" w:asciiTheme="minorEastAsia" w:hAnsiTheme="minorEastAsia" w:eastAsiaTheme="minorEastAsia" w:cstheme="minorEastAsia"/>
                <w:sz w:val="2"/>
                <w:szCs w:val="2"/>
              </w:rPr>
            </w:pPr>
          </w:p>
        </w:tc>
        <w:tc>
          <w:tcPr>
            <w:tcW w:w="4723"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9"/>
        <w:gridCol w:w="1356"/>
        <w:gridCol w:w="4506"/>
        <w:gridCol w:w="1188"/>
        <w:gridCol w:w="2427"/>
        <w:gridCol w:w="47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89" w:type="dxa"/>
          </w:tcPr>
          <w:p>
            <w:pPr>
              <w:pStyle w:val="7"/>
              <w:spacing w:before="100"/>
              <w:ind w:left="15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56" w:type="dxa"/>
          </w:tcPr>
          <w:p>
            <w:pPr>
              <w:pStyle w:val="7"/>
              <w:spacing w:before="100"/>
              <w:ind w:left="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6" w:type="dxa"/>
          </w:tcPr>
          <w:p>
            <w:pPr>
              <w:pStyle w:val="7"/>
              <w:spacing w:before="100"/>
              <w:ind w:left="1751" w:right="172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8" w:type="dxa"/>
          </w:tcPr>
          <w:p>
            <w:pPr>
              <w:pStyle w:val="7"/>
              <w:spacing w:before="100"/>
              <w:ind w:left="93" w:right="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27" w:type="dxa"/>
          </w:tcPr>
          <w:p>
            <w:pPr>
              <w:pStyle w:val="7"/>
              <w:spacing w:before="100"/>
              <w:ind w:left="4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26" w:type="dxa"/>
          </w:tcPr>
          <w:p>
            <w:pPr>
              <w:pStyle w:val="7"/>
              <w:spacing w:before="100"/>
              <w:ind w:left="1622" w:right="15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0" w:hRule="atLeast"/>
        </w:trPr>
        <w:tc>
          <w:tcPr>
            <w:tcW w:w="789"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ind w:left="20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48</w:t>
            </w:r>
          </w:p>
        </w:tc>
        <w:tc>
          <w:tcPr>
            <w:tcW w:w="135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8"/>
              </w:rPr>
            </w:pPr>
          </w:p>
          <w:p>
            <w:pPr>
              <w:pStyle w:val="7"/>
              <w:spacing w:line="285" w:lineRule="auto"/>
              <w:ind w:left="107" w:right="16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对“擅自举办募捐义演或者其他公益性演出” 的行政处罚</w:t>
            </w:r>
          </w:p>
        </w:tc>
        <w:tc>
          <w:tcPr>
            <w:tcW w:w="4506" w:type="dxa"/>
            <w:vMerge w:val="restart"/>
          </w:tcPr>
          <w:p>
            <w:pPr>
              <w:pStyle w:val="7"/>
              <w:numPr>
                <w:ilvl w:val="0"/>
                <w:numId w:val="27"/>
              </w:numPr>
              <w:tabs>
                <w:tab w:val="left" w:pos="420"/>
              </w:tabs>
              <w:spacing w:before="0" w:after="0" w:line="241" w:lineRule="exact"/>
              <w:ind w:left="420" w:right="0" w:hanging="31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7" w:line="213" w:lineRule="auto"/>
              <w:ind w:left="107" w:right="16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第四十九条：违反本实施细则第二十四条规定，擅自举办募捐义演或者其他公益性演出 的，由县级以上文化主管部门依照《条例》第 </w:t>
            </w:r>
            <w:r>
              <w:rPr>
                <w:rFonts w:hint="eastAsia" w:asciiTheme="minorEastAsia" w:hAnsiTheme="minorEastAsia" w:eastAsiaTheme="minorEastAsia" w:cstheme="minorEastAsia"/>
                <w:sz w:val="21"/>
              </w:rPr>
              <w:t>四十三条规定给予处罚。</w:t>
            </w:r>
          </w:p>
          <w:p>
            <w:pPr>
              <w:pStyle w:val="7"/>
              <w:spacing w:before="2" w:line="213"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w w:val="95"/>
                <w:sz w:val="21"/>
              </w:rPr>
              <w:t>第二十四条：举办募捐义演，应当依照《条</w:t>
            </w:r>
            <w:r>
              <w:rPr>
                <w:rFonts w:hint="eastAsia" w:asciiTheme="minorEastAsia" w:hAnsiTheme="minorEastAsia" w:eastAsiaTheme="minorEastAsia" w:cstheme="minorEastAsia"/>
                <w:spacing w:val="-11"/>
                <w:sz w:val="21"/>
              </w:rPr>
              <w:t>例》和本实施细则的规定办理审批手续。</w:t>
            </w:r>
          </w:p>
          <w:p>
            <w:pPr>
              <w:pStyle w:val="7"/>
              <w:spacing w:before="1" w:line="213" w:lineRule="auto"/>
              <w:ind w:left="107" w:right="16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参加募捐义演的演职人员不得获取演出报酬；演出举办单位或者演员应当将扣除成本后 的演出收入捐赠给社会公益事业，不得从中获 </w:t>
            </w:r>
            <w:r>
              <w:rPr>
                <w:rFonts w:hint="eastAsia" w:asciiTheme="minorEastAsia" w:hAnsiTheme="minorEastAsia" w:eastAsiaTheme="minorEastAsia" w:cstheme="minorEastAsia"/>
                <w:sz w:val="21"/>
              </w:rPr>
              <w:t>取利润。</w:t>
            </w:r>
          </w:p>
          <w:p>
            <w:pPr>
              <w:pStyle w:val="7"/>
              <w:spacing w:before="2" w:line="213"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演出收入是指门票收入、捐赠款物、赞助收入等与演出活动相关的全部收入。演出成本</w:t>
            </w:r>
            <w:r>
              <w:rPr>
                <w:rFonts w:hint="eastAsia" w:asciiTheme="minorEastAsia" w:hAnsiTheme="minorEastAsia" w:eastAsiaTheme="minorEastAsia" w:cstheme="minorEastAsia"/>
                <w:spacing w:val="-3"/>
                <w:w w:val="95"/>
                <w:sz w:val="21"/>
              </w:rPr>
              <w:t xml:space="preserve">是指演职员食、宿、交通费用和舞台灯光音响、 </w:t>
            </w:r>
            <w:r>
              <w:rPr>
                <w:rFonts w:hint="eastAsia" w:asciiTheme="minorEastAsia" w:hAnsiTheme="minorEastAsia" w:eastAsiaTheme="minorEastAsia" w:cstheme="minorEastAsia"/>
                <w:spacing w:val="-3"/>
                <w:sz w:val="21"/>
              </w:rPr>
              <w:t>服装道具、场地、宣传等费用。</w:t>
            </w:r>
          </w:p>
          <w:p>
            <w:pPr>
              <w:pStyle w:val="7"/>
              <w:spacing w:before="5" w:line="213" w:lineRule="auto"/>
              <w:ind w:left="107" w:right="16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募捐义演结束后10日内，演出举办单位或者演员应当将演出收支结算报审批机关备案。 举办其他符合本实施细则第二条所述方式的公 </w:t>
            </w:r>
            <w:r>
              <w:rPr>
                <w:rFonts w:hint="eastAsia" w:asciiTheme="minorEastAsia" w:hAnsiTheme="minorEastAsia" w:eastAsiaTheme="minorEastAsia" w:cstheme="minorEastAsia"/>
                <w:sz w:val="21"/>
              </w:rPr>
              <w:t>益性演出，参照本条规定执行。</w:t>
            </w:r>
          </w:p>
          <w:p>
            <w:pPr>
              <w:pStyle w:val="7"/>
              <w:numPr>
                <w:ilvl w:val="0"/>
                <w:numId w:val="27"/>
              </w:numPr>
              <w:tabs>
                <w:tab w:val="left" w:pos="267"/>
              </w:tabs>
              <w:spacing w:before="0" w:after="0" w:line="232"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7" w:line="213"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第四十三条第一款：有下列行为之一的， 由县级人民政府文化主管部门予以取缔，没收</w:t>
            </w:r>
            <w:r>
              <w:rPr>
                <w:rFonts w:hint="eastAsia" w:asciiTheme="minorEastAsia" w:hAnsiTheme="minorEastAsia" w:eastAsiaTheme="minorEastAsia" w:cstheme="minorEastAsia"/>
                <w:spacing w:val="-2"/>
                <w:sz w:val="21"/>
              </w:rPr>
              <w:t>演出器材和违法所得，并处违法所得</w:t>
            </w:r>
            <w:r>
              <w:rPr>
                <w:rFonts w:hint="eastAsia" w:asciiTheme="minorEastAsia" w:hAnsiTheme="minorEastAsia" w:eastAsiaTheme="minorEastAsia" w:cstheme="minorEastAsia"/>
                <w:sz w:val="21"/>
              </w:rPr>
              <w:t>8倍以上10 倍以下的罚款；没有违法所得或者违法所得不</w:t>
            </w:r>
            <w:r>
              <w:rPr>
                <w:rFonts w:hint="eastAsia" w:asciiTheme="minorEastAsia" w:hAnsiTheme="minorEastAsia" w:eastAsiaTheme="minorEastAsia" w:cstheme="minorEastAsia"/>
                <w:w w:val="95"/>
                <w:sz w:val="21"/>
              </w:rPr>
              <w:t>足1</w:t>
            </w:r>
            <w:r>
              <w:rPr>
                <w:rFonts w:hint="eastAsia" w:asciiTheme="minorEastAsia" w:hAnsiTheme="minorEastAsia" w:eastAsiaTheme="minorEastAsia" w:cstheme="minorEastAsia"/>
                <w:spacing w:val="-4"/>
                <w:w w:val="95"/>
                <w:sz w:val="21"/>
              </w:rPr>
              <w:t>万元的，并处</w:t>
            </w:r>
            <w:r>
              <w:rPr>
                <w:rFonts w:hint="eastAsia" w:asciiTheme="minorEastAsia" w:hAnsiTheme="minorEastAsia" w:eastAsiaTheme="minorEastAsia" w:cstheme="minorEastAsia"/>
                <w:w w:val="95"/>
                <w:sz w:val="21"/>
              </w:rPr>
              <w:t xml:space="preserve">5万元以上10万元以下的罚款； </w:t>
            </w:r>
            <w:r>
              <w:rPr>
                <w:rFonts w:hint="eastAsia" w:asciiTheme="minorEastAsia" w:hAnsiTheme="minorEastAsia" w:eastAsiaTheme="minorEastAsia" w:cstheme="minorEastAsia"/>
                <w:sz w:val="21"/>
              </w:rPr>
              <w:t>构成犯罪的，依法追究刑事责任：</w:t>
            </w:r>
          </w:p>
          <w:p>
            <w:pPr>
              <w:pStyle w:val="7"/>
              <w:spacing w:before="4" w:line="213" w:lineRule="auto"/>
              <w:ind w:left="107" w:right="16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（一）违反本条例第六条、第十条、第十一条规定，擅自从事营业性演出经营活动的；</w:t>
            </w:r>
          </w:p>
          <w:p>
            <w:pPr>
              <w:pStyle w:val="7"/>
              <w:spacing w:before="1" w:line="213" w:lineRule="auto"/>
              <w:ind w:left="107" w:right="16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（二）违反本条例第十二条、第十四条规</w:t>
            </w:r>
            <w:r>
              <w:rPr>
                <w:rFonts w:hint="eastAsia" w:asciiTheme="minorEastAsia" w:hAnsiTheme="minorEastAsia" w:eastAsiaTheme="minorEastAsia" w:cstheme="minorEastAsia"/>
                <w:sz w:val="21"/>
              </w:rPr>
              <w:t>定，超范围从事营业性演出经营活动的；</w:t>
            </w:r>
          </w:p>
          <w:p>
            <w:pPr>
              <w:pStyle w:val="7"/>
              <w:spacing w:line="213" w:lineRule="auto"/>
              <w:ind w:left="107" w:right="16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（三）违反本条例第八条第一款规定，变更营 业性演出经营项目未向原发证机关申请换发营</w:t>
            </w:r>
          </w:p>
          <w:p>
            <w:pPr>
              <w:pStyle w:val="7"/>
              <w:spacing w:line="21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业性演出许可证的。</w:t>
            </w:r>
          </w:p>
        </w:tc>
        <w:tc>
          <w:tcPr>
            <w:tcW w:w="11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7"/>
              <w:ind w:left="89"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line="225" w:lineRule="auto"/>
              <w:ind w:left="106" w:right="1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72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1"/>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87" w:hRule="atLeast"/>
        </w:trPr>
        <w:tc>
          <w:tcPr>
            <w:tcW w:w="789" w:type="dxa"/>
            <w:vMerge w:val="continue"/>
            <w:tcBorders>
              <w:top w:val="nil"/>
            </w:tcBorders>
          </w:tcPr>
          <w:p>
            <w:pPr>
              <w:rPr>
                <w:rFonts w:hint="eastAsia" w:asciiTheme="minorEastAsia" w:hAnsiTheme="minorEastAsia" w:eastAsiaTheme="minorEastAsia" w:cstheme="minorEastAsia"/>
                <w:sz w:val="2"/>
                <w:szCs w:val="2"/>
              </w:rPr>
            </w:pPr>
          </w:p>
        </w:tc>
        <w:tc>
          <w:tcPr>
            <w:tcW w:w="1356" w:type="dxa"/>
            <w:vMerge w:val="continue"/>
            <w:tcBorders>
              <w:top w:val="nil"/>
            </w:tcBorders>
          </w:tcPr>
          <w:p>
            <w:pPr>
              <w:rPr>
                <w:rFonts w:hint="eastAsia" w:asciiTheme="minorEastAsia" w:hAnsiTheme="minorEastAsia" w:eastAsiaTheme="minorEastAsia" w:cstheme="minorEastAsia"/>
                <w:sz w:val="2"/>
                <w:szCs w:val="2"/>
              </w:rPr>
            </w:pPr>
          </w:p>
        </w:tc>
        <w:tc>
          <w:tcPr>
            <w:tcW w:w="4506"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5"/>
              </w:rPr>
            </w:pPr>
          </w:p>
          <w:p>
            <w:pPr>
              <w:pStyle w:val="7"/>
              <w:spacing w:before="1"/>
              <w:ind w:left="89"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1" w:line="225" w:lineRule="auto"/>
              <w:ind w:left="106" w:right="192"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72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1"/>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789" w:type="dxa"/>
            <w:vMerge w:val="continue"/>
            <w:tcBorders>
              <w:top w:val="nil"/>
            </w:tcBorders>
          </w:tcPr>
          <w:p>
            <w:pPr>
              <w:rPr>
                <w:rFonts w:hint="eastAsia" w:asciiTheme="minorEastAsia" w:hAnsiTheme="minorEastAsia" w:eastAsiaTheme="minorEastAsia" w:cstheme="minorEastAsia"/>
                <w:sz w:val="2"/>
                <w:szCs w:val="2"/>
              </w:rPr>
            </w:pPr>
          </w:p>
        </w:tc>
        <w:tc>
          <w:tcPr>
            <w:tcW w:w="1356" w:type="dxa"/>
            <w:vMerge w:val="continue"/>
            <w:tcBorders>
              <w:top w:val="nil"/>
            </w:tcBorders>
          </w:tcPr>
          <w:p>
            <w:pPr>
              <w:rPr>
                <w:rFonts w:hint="eastAsia" w:asciiTheme="minorEastAsia" w:hAnsiTheme="minorEastAsia" w:eastAsiaTheme="minorEastAsia" w:cstheme="minorEastAsia"/>
                <w:sz w:val="2"/>
                <w:szCs w:val="2"/>
              </w:rPr>
            </w:pPr>
          </w:p>
        </w:tc>
        <w:tc>
          <w:tcPr>
            <w:tcW w:w="4506"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Pr>
          <w:p>
            <w:pPr>
              <w:pStyle w:val="7"/>
              <w:rPr>
                <w:rFonts w:hint="eastAsia" w:asciiTheme="minorEastAsia" w:hAnsiTheme="minorEastAsia" w:eastAsiaTheme="minorEastAsia" w:cstheme="minorEastAsia"/>
                <w:sz w:val="22"/>
              </w:rPr>
            </w:pPr>
          </w:p>
          <w:p>
            <w:pPr>
              <w:pStyle w:val="7"/>
              <w:spacing w:before="153"/>
              <w:ind w:left="89"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27" w:type="dxa"/>
          </w:tcPr>
          <w:p>
            <w:pPr>
              <w:pStyle w:val="7"/>
              <w:spacing w:before="8"/>
              <w:rPr>
                <w:rFonts w:hint="eastAsia" w:asciiTheme="minorEastAsia" w:hAnsiTheme="minorEastAsia" w:eastAsiaTheme="minorEastAsia" w:cstheme="minorEastAsia"/>
                <w:sz w:val="22"/>
              </w:rPr>
            </w:pPr>
          </w:p>
          <w:p>
            <w:pPr>
              <w:pStyle w:val="7"/>
              <w:spacing w:line="307" w:lineRule="auto"/>
              <w:ind w:left="106" w:right="19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726" w:type="dxa"/>
          </w:tcPr>
          <w:p>
            <w:pPr>
              <w:pStyle w:val="7"/>
              <w:spacing w:before="8"/>
              <w:rPr>
                <w:rFonts w:hint="eastAsia" w:asciiTheme="minorEastAsia" w:hAnsiTheme="minorEastAsia" w:eastAsiaTheme="minorEastAsia" w:cstheme="minorEastAsia"/>
                <w:sz w:val="21"/>
              </w:rPr>
            </w:pPr>
          </w:p>
          <w:p>
            <w:pPr>
              <w:pStyle w:val="7"/>
              <w:spacing w:line="278" w:lineRule="auto"/>
              <w:ind w:left="106" w:right="3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没收演出器材和违法所得，并处违法所得8倍以上9倍以下的罚款；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47" w:hRule="atLeast"/>
        </w:trPr>
        <w:tc>
          <w:tcPr>
            <w:tcW w:w="789" w:type="dxa"/>
            <w:vMerge w:val="continue"/>
            <w:tcBorders>
              <w:top w:val="nil"/>
            </w:tcBorders>
          </w:tcPr>
          <w:p>
            <w:pPr>
              <w:rPr>
                <w:rFonts w:hint="eastAsia" w:asciiTheme="minorEastAsia" w:hAnsiTheme="minorEastAsia" w:eastAsiaTheme="minorEastAsia" w:cstheme="minorEastAsia"/>
                <w:sz w:val="2"/>
                <w:szCs w:val="2"/>
              </w:rPr>
            </w:pPr>
          </w:p>
        </w:tc>
        <w:tc>
          <w:tcPr>
            <w:tcW w:w="1356" w:type="dxa"/>
            <w:vMerge w:val="continue"/>
            <w:tcBorders>
              <w:top w:val="nil"/>
            </w:tcBorders>
          </w:tcPr>
          <w:p>
            <w:pPr>
              <w:rPr>
                <w:rFonts w:hint="eastAsia" w:asciiTheme="minorEastAsia" w:hAnsiTheme="minorEastAsia" w:eastAsiaTheme="minorEastAsia" w:cstheme="minorEastAsia"/>
                <w:sz w:val="2"/>
                <w:szCs w:val="2"/>
              </w:rPr>
            </w:pPr>
          </w:p>
        </w:tc>
        <w:tc>
          <w:tcPr>
            <w:tcW w:w="4506" w:type="dxa"/>
            <w:vMerge w:val="continue"/>
            <w:tcBorders>
              <w:top w:val="nil"/>
            </w:tcBorders>
          </w:tcPr>
          <w:p>
            <w:pPr>
              <w:rPr>
                <w:rFonts w:hint="eastAsia" w:asciiTheme="minorEastAsia" w:hAnsiTheme="minorEastAsia" w:eastAsiaTheme="minorEastAsia" w:cstheme="minorEastAsia"/>
                <w:sz w:val="2"/>
                <w:szCs w:val="2"/>
              </w:rPr>
            </w:pPr>
          </w:p>
        </w:tc>
        <w:tc>
          <w:tcPr>
            <w:tcW w:w="11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7"/>
              </w:rPr>
            </w:pPr>
          </w:p>
          <w:p>
            <w:pPr>
              <w:pStyle w:val="7"/>
              <w:ind w:left="91"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2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6"/>
              </w:rPr>
            </w:pPr>
          </w:p>
          <w:p>
            <w:pPr>
              <w:pStyle w:val="7"/>
              <w:spacing w:line="285" w:lineRule="auto"/>
              <w:ind w:left="106" w:right="7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w:t>
            </w:r>
            <w:r>
              <w:rPr>
                <w:rFonts w:hint="eastAsia" w:asciiTheme="minorEastAsia" w:hAnsiTheme="minorEastAsia" w:eastAsiaTheme="minorEastAsia" w:cstheme="minorEastAsia"/>
                <w:spacing w:val="-12"/>
                <w:sz w:val="21"/>
              </w:rPr>
              <w:t>法》第十四条规定应当从</w:t>
            </w:r>
            <w:r>
              <w:rPr>
                <w:rFonts w:hint="eastAsia" w:asciiTheme="minorEastAsia" w:hAnsiTheme="minorEastAsia" w:eastAsiaTheme="minorEastAsia" w:cstheme="minorEastAsia"/>
                <w:sz w:val="21"/>
              </w:rPr>
              <w:t>重处罚情形的。</w:t>
            </w:r>
          </w:p>
        </w:tc>
        <w:tc>
          <w:tcPr>
            <w:tcW w:w="472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9"/>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没收演出器材和违法所得，并处违法所得 9</w:t>
            </w:r>
          </w:p>
          <w:p>
            <w:pPr>
              <w:pStyle w:val="7"/>
              <w:spacing w:before="43"/>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倍以上10倍以下的罚款。</w:t>
            </w:r>
          </w:p>
        </w:tc>
      </w:tr>
    </w:tbl>
    <w:p>
      <w:pPr>
        <w:spacing w:after="0"/>
        <w:rPr>
          <w:rFonts w:hint="eastAsia" w:asciiTheme="minorEastAsia" w:hAnsiTheme="minorEastAsia" w:eastAsiaTheme="minorEastAsia" w:cstheme="minorEastAsia"/>
          <w:sz w:val="21"/>
        </w:rPr>
        <w:sectPr>
          <w:footerReference r:id="rId10" w:type="default"/>
          <w:pgSz w:w="16840" w:h="11910" w:orient="landscape"/>
          <w:pgMar w:top="1100" w:right="800" w:bottom="1100" w:left="640" w:header="0" w:footer="915" w:gutter="0"/>
          <w:pgNumType w:start="5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2"/>
        <w:gridCol w:w="1348"/>
        <w:gridCol w:w="4505"/>
        <w:gridCol w:w="1177"/>
        <w:gridCol w:w="2420"/>
        <w:gridCol w:w="47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82" w:type="dxa"/>
          </w:tcPr>
          <w:p>
            <w:pPr>
              <w:pStyle w:val="7"/>
              <w:spacing w:before="100"/>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48" w:type="dxa"/>
          </w:tcPr>
          <w:p>
            <w:pPr>
              <w:pStyle w:val="7"/>
              <w:spacing w:before="100"/>
              <w:ind w:left="19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5" w:type="dxa"/>
          </w:tcPr>
          <w:p>
            <w:pPr>
              <w:pStyle w:val="7"/>
              <w:spacing w:before="100"/>
              <w:ind w:left="1751" w:right="172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77" w:type="dxa"/>
          </w:tcPr>
          <w:p>
            <w:pPr>
              <w:pStyle w:val="7"/>
              <w:spacing w:before="100"/>
              <w:ind w:left="88" w:right="5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20" w:type="dxa"/>
          </w:tcPr>
          <w:p>
            <w:pPr>
              <w:pStyle w:val="7"/>
              <w:spacing w:before="100"/>
              <w:ind w:left="48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39" w:type="dxa"/>
          </w:tcPr>
          <w:p>
            <w:pPr>
              <w:pStyle w:val="7"/>
              <w:spacing w:before="100"/>
              <w:ind w:left="1627" w:right="160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2" w:hRule="atLeast"/>
        </w:trPr>
        <w:tc>
          <w:tcPr>
            <w:tcW w:w="78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40"/>
              </w:rPr>
            </w:pPr>
          </w:p>
          <w:p>
            <w:pPr>
              <w:pStyle w:val="7"/>
              <w:ind w:left="203"/>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49</w:t>
            </w:r>
          </w:p>
        </w:tc>
        <w:tc>
          <w:tcPr>
            <w:tcW w:w="13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7"/>
              </w:rPr>
            </w:pPr>
          </w:p>
          <w:p>
            <w:pPr>
              <w:pStyle w:val="7"/>
              <w:spacing w:line="285" w:lineRule="auto"/>
              <w:ind w:left="107" w:right="15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对“在演出经营活动 </w:t>
            </w:r>
            <w:r>
              <w:rPr>
                <w:rFonts w:hint="eastAsia" w:asciiTheme="minorEastAsia" w:hAnsiTheme="minorEastAsia" w:eastAsiaTheme="minorEastAsia" w:cstheme="minorEastAsia"/>
                <w:b/>
                <w:spacing w:val="-3"/>
                <w:sz w:val="21"/>
              </w:rPr>
              <w:t>中，不履行应尽义务， 倒卖、转让演出活动经</w:t>
            </w:r>
            <w:r>
              <w:rPr>
                <w:rFonts w:hint="eastAsia" w:asciiTheme="minorEastAsia" w:hAnsiTheme="minorEastAsia" w:eastAsiaTheme="minorEastAsia" w:cstheme="minorEastAsia"/>
                <w:b/>
                <w:sz w:val="21"/>
              </w:rPr>
              <w:t>营权”的行政处罚</w:t>
            </w:r>
          </w:p>
        </w:tc>
        <w:tc>
          <w:tcPr>
            <w:tcW w:w="4505" w:type="dxa"/>
            <w:vMerge w:val="restart"/>
          </w:tcPr>
          <w:p>
            <w:pPr>
              <w:pStyle w:val="7"/>
              <w:spacing w:line="241" w:lineRule="exact"/>
              <w:ind w:left="10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 《营业性演出管理条例实施细则》</w:t>
            </w:r>
          </w:p>
          <w:p>
            <w:pPr>
              <w:pStyle w:val="7"/>
              <w:spacing w:before="7" w:line="213" w:lineRule="auto"/>
              <w:ind w:left="106" w:right="16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第五十条：违反本实施细则第二十五条、第二十六条规定，在演出经营活动中，不履行 应尽义务，倒卖、转让演出活动经营权的，由 县级文化主管部门依照《条例》第四十五条规 </w:t>
            </w:r>
            <w:r>
              <w:rPr>
                <w:rFonts w:hint="eastAsia" w:asciiTheme="minorEastAsia" w:hAnsiTheme="minorEastAsia" w:eastAsiaTheme="minorEastAsia" w:cstheme="minorEastAsia"/>
                <w:sz w:val="21"/>
              </w:rPr>
              <w:t>定给予处罚。</w:t>
            </w:r>
          </w:p>
          <w:p>
            <w:pPr>
              <w:pStyle w:val="7"/>
              <w:spacing w:before="3" w:line="213"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第二十五条：营业性演出经营主体举办营业性演出，应当履行下列义务：（一）办理演</w:t>
            </w:r>
            <w:r>
              <w:rPr>
                <w:rFonts w:hint="eastAsia" w:asciiTheme="minorEastAsia" w:hAnsiTheme="minorEastAsia" w:eastAsiaTheme="minorEastAsia" w:cstheme="minorEastAsia"/>
                <w:spacing w:val="-1"/>
                <w:w w:val="95"/>
                <w:sz w:val="21"/>
              </w:rPr>
              <w:t>出申报手续；</w:t>
            </w:r>
            <w:r>
              <w:rPr>
                <w:rFonts w:hint="eastAsia" w:asciiTheme="minorEastAsia" w:hAnsiTheme="minorEastAsia" w:eastAsiaTheme="minorEastAsia" w:cstheme="minorEastAsia"/>
                <w:spacing w:val="-3"/>
                <w:w w:val="95"/>
                <w:sz w:val="21"/>
              </w:rPr>
              <w:t>（</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3"/>
                <w:w w:val="95"/>
                <w:sz w:val="21"/>
              </w:rPr>
              <w:t>）</w:t>
            </w:r>
            <w:r>
              <w:rPr>
                <w:rFonts w:hint="eastAsia" w:asciiTheme="minorEastAsia" w:hAnsiTheme="minorEastAsia" w:eastAsiaTheme="minorEastAsia" w:cstheme="minorEastAsia"/>
                <w:spacing w:val="-1"/>
                <w:w w:val="95"/>
                <w:sz w:val="21"/>
              </w:rPr>
              <w:t>安排演出节目内容；</w:t>
            </w:r>
            <w:r>
              <w:rPr>
                <w:rFonts w:hint="eastAsia" w:asciiTheme="minorEastAsia" w:hAnsiTheme="minorEastAsia" w:eastAsiaTheme="minorEastAsia" w:cstheme="minorEastAsia"/>
                <w:spacing w:val="-3"/>
                <w:w w:val="95"/>
                <w:sz w:val="21"/>
              </w:rPr>
              <w:t>（</w:t>
            </w:r>
            <w:r>
              <w:rPr>
                <w:rFonts w:hint="eastAsia" w:asciiTheme="minorEastAsia" w:hAnsiTheme="minorEastAsia" w:eastAsiaTheme="minorEastAsia" w:cstheme="minorEastAsia"/>
                <w:w w:val="95"/>
                <w:sz w:val="21"/>
              </w:rPr>
              <w:t xml:space="preserve">三） </w:t>
            </w:r>
            <w:r>
              <w:rPr>
                <w:rFonts w:hint="eastAsia" w:asciiTheme="minorEastAsia" w:hAnsiTheme="minorEastAsia" w:eastAsiaTheme="minorEastAsia" w:cstheme="minorEastAsia"/>
                <w:sz w:val="21"/>
              </w:rPr>
              <w:t>安排演出场地并负责演出现场管理；（四）确</w:t>
            </w:r>
            <w:r>
              <w:rPr>
                <w:rFonts w:hint="eastAsia" w:asciiTheme="minorEastAsia" w:hAnsiTheme="minorEastAsia" w:eastAsiaTheme="minorEastAsia" w:cstheme="minorEastAsia"/>
                <w:spacing w:val="-1"/>
                <w:w w:val="95"/>
                <w:sz w:val="21"/>
              </w:rPr>
              <w:t>定演出票价并负责演出活动的收支结算；</w:t>
            </w:r>
            <w:r>
              <w:rPr>
                <w:rFonts w:hint="eastAsia" w:asciiTheme="minorEastAsia" w:hAnsiTheme="minorEastAsia" w:eastAsiaTheme="minorEastAsia" w:cstheme="minorEastAsia"/>
                <w:spacing w:val="-8"/>
                <w:w w:val="95"/>
                <w:sz w:val="21"/>
              </w:rPr>
              <w:t>（</w:t>
            </w:r>
            <w:r>
              <w:rPr>
                <w:rFonts w:hint="eastAsia" w:asciiTheme="minorEastAsia" w:hAnsiTheme="minorEastAsia" w:eastAsiaTheme="minorEastAsia" w:cstheme="minorEastAsia"/>
                <w:w w:val="95"/>
                <w:sz w:val="21"/>
              </w:rPr>
              <w:t xml:space="preserve">五） </w:t>
            </w:r>
            <w:r>
              <w:rPr>
                <w:rFonts w:hint="eastAsia" w:asciiTheme="minorEastAsia" w:hAnsiTheme="minorEastAsia" w:eastAsiaTheme="minorEastAsia" w:cstheme="minorEastAsia"/>
                <w:sz w:val="21"/>
              </w:rPr>
              <w:t>依法缴纳或者代扣代缴有关税费；（六）接受文化主管部门的监督管理；（七）其他依法需要承担的义务。</w:t>
            </w:r>
          </w:p>
          <w:p>
            <w:pPr>
              <w:pStyle w:val="7"/>
              <w:spacing w:before="4" w:line="213" w:lineRule="auto"/>
              <w:ind w:left="106" w:right="16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第二十六条：举办营业性涉外或者涉港澳台演出，举办单位应当负责统一办理外国或者 港澳台文艺表演团体、个人的入出境手续，巡 </w:t>
            </w:r>
            <w:r>
              <w:rPr>
                <w:rFonts w:hint="eastAsia" w:asciiTheme="minorEastAsia" w:hAnsiTheme="minorEastAsia" w:eastAsiaTheme="minorEastAsia" w:cstheme="minorEastAsia"/>
                <w:sz w:val="21"/>
              </w:rPr>
              <w:t>回演出的还要负责其全程联络和节目安排。 2.《营业性演出管理条例》</w:t>
            </w:r>
          </w:p>
          <w:p>
            <w:pPr>
              <w:pStyle w:val="7"/>
              <w:spacing w:line="213"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第四十五条：违反本条例第三十一条规定， </w:t>
            </w:r>
            <w:r>
              <w:rPr>
                <w:rFonts w:hint="eastAsia" w:asciiTheme="minorEastAsia" w:hAnsiTheme="minorEastAsia" w:eastAsiaTheme="minorEastAsia" w:cstheme="minorEastAsia"/>
                <w:spacing w:val="-3"/>
                <w:sz w:val="21"/>
              </w:rPr>
              <w:t>伪造、变造、出租、出借、买卖营业性演出许可证、批准文件，或者以非法手段取得营业性演出许可证、批准文件的，由县级人民政府文</w:t>
            </w:r>
            <w:r>
              <w:rPr>
                <w:rFonts w:hint="eastAsia" w:asciiTheme="minorEastAsia" w:hAnsiTheme="minorEastAsia" w:eastAsiaTheme="minorEastAsia" w:cstheme="minorEastAsia"/>
                <w:spacing w:val="-4"/>
                <w:sz w:val="21"/>
              </w:rPr>
              <w:t>化主管部门没收违法所得，并处违法所得</w:t>
            </w:r>
            <w:r>
              <w:rPr>
                <w:rFonts w:hint="eastAsia" w:asciiTheme="minorEastAsia" w:hAnsiTheme="minorEastAsia" w:eastAsiaTheme="minorEastAsia" w:cstheme="minorEastAsia"/>
                <w:sz w:val="21"/>
              </w:rPr>
              <w:t>8倍以上10倍以下的罚款；没有违法所得或者违法所得不足1万元的，并处5万元以上10万元以下的罚款；对原取得的营业性演出许可证、批准文件，予以吊销、撤销；构成犯罪的，依法追究刑事责任。</w:t>
            </w:r>
          </w:p>
          <w:p>
            <w:pPr>
              <w:pStyle w:val="7"/>
              <w:spacing w:before="1" w:line="240" w:lineRule="exact"/>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第三十一条：任何单位或者个人不得伪造、 </w:t>
            </w:r>
            <w:r>
              <w:rPr>
                <w:rFonts w:hint="eastAsia" w:asciiTheme="minorEastAsia" w:hAnsiTheme="minorEastAsia" w:eastAsiaTheme="minorEastAsia" w:cstheme="minorEastAsia"/>
                <w:spacing w:val="-4"/>
                <w:w w:val="95"/>
                <w:sz w:val="21"/>
              </w:rPr>
              <w:t xml:space="preserve">变造、出租、出借或者买卖营业性演出许可证、 </w:t>
            </w:r>
            <w:r>
              <w:rPr>
                <w:rFonts w:hint="eastAsia" w:asciiTheme="minorEastAsia" w:hAnsiTheme="minorEastAsia" w:eastAsiaTheme="minorEastAsia" w:cstheme="minorEastAsia"/>
                <w:spacing w:val="-4"/>
                <w:sz w:val="21"/>
              </w:rPr>
              <w:t>批准文件或者营业执照，不得伪造、变造营业性演出门票或者倒卖伪造、变造的营业性演出门票。</w:t>
            </w:r>
          </w:p>
        </w:tc>
        <w:tc>
          <w:tcPr>
            <w:tcW w:w="117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4"/>
              <w:ind w:left="84"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2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0"/>
              </w:rPr>
            </w:pPr>
          </w:p>
          <w:p>
            <w:pPr>
              <w:pStyle w:val="7"/>
              <w:spacing w:line="228" w:lineRule="auto"/>
              <w:ind w:left="107" w:right="185"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违法经营额不足5千元的。</w:t>
            </w:r>
          </w:p>
        </w:tc>
        <w:tc>
          <w:tcPr>
            <w:tcW w:w="473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8"/>
              </w:rPr>
            </w:pPr>
          </w:p>
          <w:p>
            <w:pPr>
              <w:pStyle w:val="7"/>
              <w:spacing w:line="321" w:lineRule="auto"/>
              <w:ind w:left="106" w:right="78" w:firstLine="31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没收违法所得，并处5万元以上8万元以下的罚</w:t>
            </w:r>
            <w:r>
              <w:rPr>
                <w:rFonts w:hint="eastAsia" w:asciiTheme="minorEastAsia" w:hAnsiTheme="minorEastAsia" w:eastAsiaTheme="minorEastAsia" w:cstheme="minorEastAsia"/>
                <w:spacing w:val="-16"/>
                <w:w w:val="95"/>
                <w:sz w:val="21"/>
              </w:rPr>
              <w:t>款，</w:t>
            </w:r>
            <w:r>
              <w:rPr>
                <w:rFonts w:hint="eastAsia" w:asciiTheme="minorEastAsia" w:hAnsiTheme="minorEastAsia" w:eastAsiaTheme="minorEastAsia" w:cstheme="minorEastAsia"/>
                <w:spacing w:val="-5"/>
                <w:w w:val="95"/>
                <w:sz w:val="21"/>
              </w:rPr>
              <w:t xml:space="preserve">对原取得的营业性演出许可证、批准文件，予 </w:t>
            </w:r>
            <w:r>
              <w:rPr>
                <w:rFonts w:hint="eastAsia" w:asciiTheme="minorEastAsia" w:hAnsiTheme="minorEastAsia" w:eastAsiaTheme="minorEastAsia" w:cstheme="minorEastAsia"/>
                <w:spacing w:val="-5"/>
                <w:sz w:val="21"/>
              </w:rPr>
              <w:t>以吊销、撤销。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6" w:hRule="atLeast"/>
        </w:trPr>
        <w:tc>
          <w:tcPr>
            <w:tcW w:w="782" w:type="dxa"/>
            <w:vMerge w:val="continue"/>
            <w:tcBorders>
              <w:top w:val="nil"/>
            </w:tcBorders>
          </w:tcPr>
          <w:p>
            <w:pPr>
              <w:rPr>
                <w:rFonts w:hint="eastAsia" w:asciiTheme="minorEastAsia" w:hAnsiTheme="minorEastAsia" w:eastAsiaTheme="minorEastAsia" w:cstheme="minorEastAsia"/>
                <w:sz w:val="2"/>
                <w:szCs w:val="2"/>
              </w:rPr>
            </w:pPr>
          </w:p>
        </w:tc>
        <w:tc>
          <w:tcPr>
            <w:tcW w:w="1348" w:type="dxa"/>
            <w:vMerge w:val="continue"/>
            <w:tcBorders>
              <w:top w:val="nil"/>
            </w:tcBorders>
          </w:tcPr>
          <w:p>
            <w:pPr>
              <w:rPr>
                <w:rFonts w:hint="eastAsia" w:asciiTheme="minorEastAsia" w:hAnsiTheme="minorEastAsia" w:eastAsiaTheme="minorEastAsia" w:cstheme="minorEastAsia"/>
                <w:sz w:val="2"/>
                <w:szCs w:val="2"/>
              </w:rPr>
            </w:pPr>
          </w:p>
        </w:tc>
        <w:tc>
          <w:tcPr>
            <w:tcW w:w="4505" w:type="dxa"/>
            <w:vMerge w:val="continue"/>
            <w:tcBorders>
              <w:top w:val="nil"/>
            </w:tcBorders>
          </w:tcPr>
          <w:p>
            <w:pPr>
              <w:rPr>
                <w:rFonts w:hint="eastAsia" w:asciiTheme="minorEastAsia" w:hAnsiTheme="minorEastAsia" w:eastAsiaTheme="minorEastAsia" w:cstheme="minorEastAsia"/>
                <w:sz w:val="2"/>
                <w:szCs w:val="2"/>
              </w:rPr>
            </w:pPr>
          </w:p>
        </w:tc>
        <w:tc>
          <w:tcPr>
            <w:tcW w:w="1177"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1"/>
              </w:rPr>
            </w:pPr>
          </w:p>
          <w:p>
            <w:pPr>
              <w:pStyle w:val="7"/>
              <w:ind w:left="84"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20" w:type="dxa"/>
          </w:tcPr>
          <w:p>
            <w:pPr>
              <w:pStyle w:val="7"/>
              <w:rPr>
                <w:rFonts w:hint="eastAsia" w:asciiTheme="minorEastAsia" w:hAnsiTheme="minorEastAsia" w:eastAsiaTheme="minorEastAsia" w:cstheme="minorEastAsia"/>
                <w:sz w:val="22"/>
              </w:rPr>
            </w:pPr>
          </w:p>
          <w:p>
            <w:pPr>
              <w:pStyle w:val="7"/>
              <w:spacing w:before="175" w:line="228" w:lineRule="auto"/>
              <w:ind w:left="107" w:right="146"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739" w:type="dxa"/>
          </w:tcPr>
          <w:p>
            <w:pPr>
              <w:pStyle w:val="7"/>
              <w:spacing w:before="2"/>
              <w:rPr>
                <w:rFonts w:hint="eastAsia" w:asciiTheme="minorEastAsia" w:hAnsiTheme="minorEastAsia" w:eastAsiaTheme="minorEastAsia" w:cstheme="minorEastAsia"/>
                <w:sz w:val="22"/>
              </w:rPr>
            </w:pPr>
          </w:p>
          <w:p>
            <w:pPr>
              <w:pStyle w:val="7"/>
              <w:spacing w:before="1" w:line="321" w:lineRule="auto"/>
              <w:ind w:left="106" w:right="78" w:firstLine="31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w w:val="95"/>
                <w:sz w:val="21"/>
              </w:rPr>
              <w:t>没收违法所得，并处</w:t>
            </w:r>
            <w:r>
              <w:rPr>
                <w:rFonts w:hint="eastAsia" w:asciiTheme="minorEastAsia" w:hAnsiTheme="minorEastAsia" w:eastAsiaTheme="minorEastAsia" w:cstheme="minorEastAsia"/>
                <w:w w:val="95"/>
                <w:sz w:val="21"/>
              </w:rPr>
              <w:t xml:space="preserve">8万元以上10万元以下的罚 </w:t>
            </w:r>
            <w:r>
              <w:rPr>
                <w:rFonts w:hint="eastAsia" w:asciiTheme="minorEastAsia" w:hAnsiTheme="minorEastAsia" w:eastAsiaTheme="minorEastAsia" w:cstheme="minorEastAsia"/>
                <w:spacing w:val="-16"/>
                <w:w w:val="95"/>
                <w:sz w:val="21"/>
              </w:rPr>
              <w:t>款，</w:t>
            </w:r>
            <w:r>
              <w:rPr>
                <w:rFonts w:hint="eastAsia" w:asciiTheme="minorEastAsia" w:hAnsiTheme="minorEastAsia" w:eastAsiaTheme="minorEastAsia" w:cstheme="minorEastAsia"/>
                <w:spacing w:val="-5"/>
                <w:w w:val="95"/>
                <w:sz w:val="21"/>
              </w:rPr>
              <w:t xml:space="preserve">对原取得的营业性演出许可证、批准文件，予 </w:t>
            </w:r>
            <w:r>
              <w:rPr>
                <w:rFonts w:hint="eastAsia" w:asciiTheme="minorEastAsia" w:hAnsiTheme="minorEastAsia" w:eastAsiaTheme="minorEastAsia" w:cstheme="minorEastAsia"/>
                <w:spacing w:val="-5"/>
                <w:sz w:val="21"/>
              </w:rPr>
              <w:t>以吊销、撤销。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6" w:hRule="atLeast"/>
        </w:trPr>
        <w:tc>
          <w:tcPr>
            <w:tcW w:w="782" w:type="dxa"/>
            <w:vMerge w:val="continue"/>
            <w:tcBorders>
              <w:top w:val="nil"/>
            </w:tcBorders>
          </w:tcPr>
          <w:p>
            <w:pPr>
              <w:rPr>
                <w:rFonts w:hint="eastAsia" w:asciiTheme="minorEastAsia" w:hAnsiTheme="minorEastAsia" w:eastAsiaTheme="minorEastAsia" w:cstheme="minorEastAsia"/>
                <w:sz w:val="2"/>
                <w:szCs w:val="2"/>
              </w:rPr>
            </w:pPr>
          </w:p>
        </w:tc>
        <w:tc>
          <w:tcPr>
            <w:tcW w:w="1348" w:type="dxa"/>
            <w:vMerge w:val="continue"/>
            <w:tcBorders>
              <w:top w:val="nil"/>
            </w:tcBorders>
          </w:tcPr>
          <w:p>
            <w:pPr>
              <w:rPr>
                <w:rFonts w:hint="eastAsia" w:asciiTheme="minorEastAsia" w:hAnsiTheme="minorEastAsia" w:eastAsiaTheme="minorEastAsia" w:cstheme="minorEastAsia"/>
                <w:sz w:val="2"/>
                <w:szCs w:val="2"/>
              </w:rPr>
            </w:pPr>
          </w:p>
        </w:tc>
        <w:tc>
          <w:tcPr>
            <w:tcW w:w="4505" w:type="dxa"/>
            <w:vMerge w:val="continue"/>
            <w:tcBorders>
              <w:top w:val="nil"/>
            </w:tcBorders>
          </w:tcPr>
          <w:p>
            <w:pPr>
              <w:rPr>
                <w:rFonts w:hint="eastAsia" w:asciiTheme="minorEastAsia" w:hAnsiTheme="minorEastAsia" w:eastAsiaTheme="minorEastAsia" w:cstheme="minorEastAsia"/>
                <w:sz w:val="2"/>
                <w:szCs w:val="2"/>
              </w:rPr>
            </w:pPr>
          </w:p>
        </w:tc>
        <w:tc>
          <w:tcPr>
            <w:tcW w:w="117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6"/>
              </w:rPr>
            </w:pPr>
          </w:p>
          <w:p>
            <w:pPr>
              <w:pStyle w:val="7"/>
              <w:spacing w:before="1"/>
              <w:ind w:left="84"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420" w:type="dxa"/>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9"/>
              </w:rPr>
            </w:pPr>
          </w:p>
          <w:p>
            <w:pPr>
              <w:pStyle w:val="7"/>
              <w:spacing w:line="307" w:lineRule="auto"/>
              <w:ind w:left="107" w:right="19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739"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8"/>
              </w:rPr>
            </w:pPr>
          </w:p>
          <w:p>
            <w:pPr>
              <w:pStyle w:val="7"/>
              <w:spacing w:before="1" w:line="321" w:lineRule="auto"/>
              <w:ind w:left="106" w:right="-29" w:firstLine="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没收违法所得，并处违法所得8倍以上9倍以下</w:t>
            </w:r>
            <w:r>
              <w:rPr>
                <w:rFonts w:hint="eastAsia" w:asciiTheme="minorEastAsia" w:hAnsiTheme="minorEastAsia" w:eastAsiaTheme="minorEastAsia" w:cstheme="minorEastAsia"/>
                <w:spacing w:val="-26"/>
                <w:w w:val="95"/>
                <w:sz w:val="21"/>
              </w:rPr>
              <w:t>的罚款，</w:t>
            </w:r>
            <w:r>
              <w:rPr>
                <w:rFonts w:hint="eastAsia" w:asciiTheme="minorEastAsia" w:hAnsiTheme="minorEastAsia" w:eastAsiaTheme="minorEastAsia" w:cstheme="minorEastAsia"/>
                <w:spacing w:val="-8"/>
                <w:w w:val="95"/>
                <w:sz w:val="21"/>
              </w:rPr>
              <w:t xml:space="preserve">对原取得的营业性演出许可证、批准文件， </w:t>
            </w:r>
            <w:r>
              <w:rPr>
                <w:rFonts w:hint="eastAsia" w:asciiTheme="minorEastAsia" w:hAnsiTheme="minorEastAsia" w:eastAsiaTheme="minorEastAsia" w:cstheme="minorEastAsia"/>
                <w:spacing w:val="-8"/>
                <w:sz w:val="21"/>
              </w:rPr>
              <w:t>予以吊销、撤销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4" w:hRule="atLeast"/>
        </w:trPr>
        <w:tc>
          <w:tcPr>
            <w:tcW w:w="782" w:type="dxa"/>
            <w:vMerge w:val="continue"/>
            <w:tcBorders>
              <w:top w:val="nil"/>
            </w:tcBorders>
          </w:tcPr>
          <w:p>
            <w:pPr>
              <w:rPr>
                <w:rFonts w:hint="eastAsia" w:asciiTheme="minorEastAsia" w:hAnsiTheme="minorEastAsia" w:eastAsiaTheme="minorEastAsia" w:cstheme="minorEastAsia"/>
                <w:sz w:val="2"/>
                <w:szCs w:val="2"/>
              </w:rPr>
            </w:pPr>
          </w:p>
        </w:tc>
        <w:tc>
          <w:tcPr>
            <w:tcW w:w="1348" w:type="dxa"/>
            <w:vMerge w:val="continue"/>
            <w:tcBorders>
              <w:top w:val="nil"/>
            </w:tcBorders>
          </w:tcPr>
          <w:p>
            <w:pPr>
              <w:rPr>
                <w:rFonts w:hint="eastAsia" w:asciiTheme="minorEastAsia" w:hAnsiTheme="minorEastAsia" w:eastAsiaTheme="minorEastAsia" w:cstheme="minorEastAsia"/>
                <w:sz w:val="2"/>
                <w:szCs w:val="2"/>
              </w:rPr>
            </w:pPr>
          </w:p>
        </w:tc>
        <w:tc>
          <w:tcPr>
            <w:tcW w:w="4505" w:type="dxa"/>
            <w:vMerge w:val="continue"/>
            <w:tcBorders>
              <w:top w:val="nil"/>
            </w:tcBorders>
          </w:tcPr>
          <w:p>
            <w:pPr>
              <w:rPr>
                <w:rFonts w:hint="eastAsia" w:asciiTheme="minorEastAsia" w:hAnsiTheme="minorEastAsia" w:eastAsiaTheme="minorEastAsia" w:cstheme="minorEastAsia"/>
                <w:sz w:val="2"/>
                <w:szCs w:val="2"/>
              </w:rPr>
            </w:pPr>
          </w:p>
        </w:tc>
        <w:tc>
          <w:tcPr>
            <w:tcW w:w="117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2"/>
              </w:rPr>
            </w:pPr>
          </w:p>
          <w:p>
            <w:pPr>
              <w:pStyle w:val="7"/>
              <w:ind w:left="84"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2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7"/>
              </w:rPr>
            </w:pPr>
          </w:p>
          <w:p>
            <w:pPr>
              <w:pStyle w:val="7"/>
              <w:spacing w:line="285" w:lineRule="auto"/>
              <w:ind w:left="107" w:right="39"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有《文化市场综合执法行政处罚裁量权适用办法》第十四条规定应当从重处罚情形的。</w:t>
            </w:r>
          </w:p>
        </w:tc>
        <w:tc>
          <w:tcPr>
            <w:tcW w:w="473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1" w:line="321" w:lineRule="auto"/>
              <w:ind w:left="106"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没收违法所得，并处违法所得9倍以上10倍以</w:t>
            </w:r>
            <w:r>
              <w:rPr>
                <w:rFonts w:hint="eastAsia" w:asciiTheme="minorEastAsia" w:hAnsiTheme="minorEastAsia" w:eastAsiaTheme="minorEastAsia" w:cstheme="minorEastAsia"/>
                <w:spacing w:val="-10"/>
                <w:w w:val="95"/>
                <w:sz w:val="21"/>
              </w:rPr>
              <w:t>下的罚款，</w:t>
            </w:r>
            <w:r>
              <w:rPr>
                <w:rFonts w:hint="eastAsia" w:asciiTheme="minorEastAsia" w:hAnsiTheme="minorEastAsia" w:eastAsiaTheme="minorEastAsia" w:cstheme="minorEastAsia"/>
                <w:spacing w:val="-4"/>
                <w:w w:val="95"/>
                <w:sz w:val="21"/>
              </w:rPr>
              <w:t xml:space="preserve">对原取得的营业性演出许可证、批准文 </w:t>
            </w:r>
            <w:r>
              <w:rPr>
                <w:rFonts w:hint="eastAsia" w:asciiTheme="minorEastAsia" w:hAnsiTheme="minorEastAsia" w:eastAsiaTheme="minorEastAsia" w:cstheme="minorEastAsia"/>
                <w:spacing w:val="-4"/>
                <w:sz w:val="21"/>
              </w:rPr>
              <w:t>件，予以吊销、撤销。</w:t>
            </w:r>
          </w:p>
        </w:tc>
      </w:tr>
    </w:tbl>
    <w:p>
      <w:pPr>
        <w:spacing w:after="0" w:line="321"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1"/>
        <w:gridCol w:w="1349"/>
        <w:gridCol w:w="4502"/>
        <w:gridCol w:w="1181"/>
        <w:gridCol w:w="2422"/>
        <w:gridCol w:w="47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81" w:type="dxa"/>
          </w:tcPr>
          <w:p>
            <w:pPr>
              <w:pStyle w:val="7"/>
              <w:spacing w:before="100"/>
              <w:ind w:lef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49" w:type="dxa"/>
          </w:tcPr>
          <w:p>
            <w:pPr>
              <w:pStyle w:val="7"/>
              <w:spacing w:before="100"/>
              <w:ind w:left="1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2" w:type="dxa"/>
          </w:tcPr>
          <w:p>
            <w:pPr>
              <w:pStyle w:val="7"/>
              <w:spacing w:before="100"/>
              <w:ind w:left="1749" w:right="172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1" w:type="dxa"/>
          </w:tcPr>
          <w:p>
            <w:pPr>
              <w:pStyle w:val="7"/>
              <w:spacing w:before="100"/>
              <w:ind w:left="88" w:right="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22" w:type="dxa"/>
          </w:tcPr>
          <w:p>
            <w:pPr>
              <w:pStyle w:val="7"/>
              <w:spacing w:before="100"/>
              <w:ind w:left="4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48" w:type="dxa"/>
          </w:tcPr>
          <w:p>
            <w:pPr>
              <w:pStyle w:val="7"/>
              <w:spacing w:before="100"/>
              <w:ind w:left="1634" w:right="160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781"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07"/>
              <w:ind w:left="24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50</w:t>
            </w:r>
          </w:p>
        </w:tc>
        <w:tc>
          <w:tcPr>
            <w:tcW w:w="1349"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1"/>
              </w:rPr>
            </w:pPr>
          </w:p>
          <w:p>
            <w:pPr>
              <w:pStyle w:val="7"/>
              <w:spacing w:line="223"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对未经批准， 擅自出售演出门票的行政处罚</w:t>
            </w:r>
          </w:p>
        </w:tc>
        <w:tc>
          <w:tcPr>
            <w:tcW w:w="450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2"/>
              </w:rPr>
            </w:pPr>
          </w:p>
          <w:p>
            <w:pPr>
              <w:pStyle w:val="7"/>
              <w:spacing w:line="255" w:lineRule="exact"/>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9" w:line="213" w:lineRule="auto"/>
              <w:ind w:left="106" w:right="7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第五十一条：违反本实施细则第二十七条规定，未经批准，擅自出售演出门票的，由县</w:t>
            </w:r>
            <w:r>
              <w:rPr>
                <w:rFonts w:hint="eastAsia" w:asciiTheme="minorEastAsia" w:hAnsiTheme="minorEastAsia" w:eastAsiaTheme="minorEastAsia" w:cstheme="minorEastAsia"/>
                <w:spacing w:val="-2"/>
                <w:w w:val="95"/>
                <w:sz w:val="21"/>
              </w:rPr>
              <w:t>级文化主管部门责令停止违法活动，并处</w:t>
            </w:r>
            <w:r>
              <w:rPr>
                <w:rFonts w:hint="eastAsia" w:asciiTheme="minorEastAsia" w:hAnsiTheme="minorEastAsia" w:eastAsiaTheme="minorEastAsia" w:cstheme="minorEastAsia"/>
                <w:w w:val="95"/>
                <w:sz w:val="21"/>
              </w:rPr>
              <w:t xml:space="preserve">3万元 </w:t>
            </w:r>
            <w:r>
              <w:rPr>
                <w:rFonts w:hint="eastAsia" w:asciiTheme="minorEastAsia" w:hAnsiTheme="minorEastAsia" w:eastAsiaTheme="minorEastAsia" w:cstheme="minorEastAsia"/>
                <w:sz w:val="21"/>
              </w:rPr>
              <w:t>以下罚款。</w:t>
            </w:r>
          </w:p>
          <w:p>
            <w:pPr>
              <w:pStyle w:val="7"/>
              <w:spacing w:before="2" w:line="213" w:lineRule="auto"/>
              <w:ind w:left="106" w:right="16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第二十七条：营业性演出活动经批准后方</w:t>
            </w:r>
            <w:r>
              <w:rPr>
                <w:rFonts w:hint="eastAsia" w:asciiTheme="minorEastAsia" w:hAnsiTheme="minorEastAsia" w:eastAsiaTheme="minorEastAsia" w:cstheme="minorEastAsia"/>
                <w:sz w:val="21"/>
              </w:rPr>
              <w:t>可出售门票。</w:t>
            </w:r>
          </w:p>
        </w:tc>
        <w:tc>
          <w:tcPr>
            <w:tcW w:w="1181" w:type="dxa"/>
          </w:tcPr>
          <w:p>
            <w:pPr>
              <w:pStyle w:val="7"/>
              <w:spacing w:before="7"/>
              <w:rPr>
                <w:rFonts w:hint="eastAsia" w:asciiTheme="minorEastAsia" w:hAnsiTheme="minorEastAsia" w:eastAsiaTheme="minorEastAsia" w:cstheme="minorEastAsia"/>
                <w:sz w:val="31"/>
              </w:rPr>
            </w:pPr>
          </w:p>
          <w:p>
            <w:pPr>
              <w:pStyle w:val="7"/>
              <w:spacing w:before="1"/>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22" w:type="dxa"/>
          </w:tcPr>
          <w:p>
            <w:pPr>
              <w:pStyle w:val="7"/>
              <w:spacing w:before="196" w:line="266"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初次违法，及时停止</w:t>
            </w:r>
            <w:r>
              <w:rPr>
                <w:rFonts w:hint="eastAsia" w:asciiTheme="minorEastAsia" w:hAnsiTheme="minorEastAsia" w:eastAsiaTheme="minorEastAsia" w:cstheme="minorEastAsia"/>
                <w:sz w:val="21"/>
              </w:rPr>
              <w:t>销售造成后果较轻的。</w:t>
            </w:r>
          </w:p>
        </w:tc>
        <w:tc>
          <w:tcPr>
            <w:tcW w:w="4748" w:type="dxa"/>
          </w:tcPr>
          <w:p>
            <w:pPr>
              <w:pStyle w:val="7"/>
              <w:spacing w:before="10"/>
              <w:rPr>
                <w:rFonts w:hint="eastAsia" w:asciiTheme="minorEastAsia" w:hAnsiTheme="minorEastAsia" w:eastAsiaTheme="minorEastAsia" w:cstheme="minorEastAsia"/>
                <w:sz w:val="31"/>
              </w:rPr>
            </w:pPr>
          </w:p>
          <w:p>
            <w:pPr>
              <w:pStyle w:val="7"/>
              <w:ind w:left="14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7" w:hRule="atLeast"/>
        </w:trPr>
        <w:tc>
          <w:tcPr>
            <w:tcW w:w="781" w:type="dxa"/>
            <w:vMerge w:val="continue"/>
            <w:tcBorders>
              <w:top w:val="nil"/>
            </w:tcBorders>
          </w:tcPr>
          <w:p>
            <w:pPr>
              <w:rPr>
                <w:rFonts w:hint="eastAsia" w:asciiTheme="minorEastAsia" w:hAnsiTheme="minorEastAsia" w:eastAsiaTheme="minorEastAsia" w:cstheme="minorEastAsia"/>
                <w:sz w:val="2"/>
                <w:szCs w:val="2"/>
              </w:rPr>
            </w:pPr>
          </w:p>
        </w:tc>
        <w:tc>
          <w:tcPr>
            <w:tcW w:w="1349" w:type="dxa"/>
            <w:vMerge w:val="continue"/>
            <w:tcBorders>
              <w:top w:val="nil"/>
            </w:tcBorders>
          </w:tcPr>
          <w:p>
            <w:pPr>
              <w:rPr>
                <w:rFonts w:hint="eastAsia" w:asciiTheme="minorEastAsia" w:hAnsiTheme="minorEastAsia" w:eastAsiaTheme="minorEastAsia" w:cstheme="minorEastAsia"/>
                <w:sz w:val="2"/>
                <w:szCs w:val="2"/>
              </w:rPr>
            </w:pPr>
          </w:p>
        </w:tc>
        <w:tc>
          <w:tcPr>
            <w:tcW w:w="4502"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Pr>
          <w:p>
            <w:pPr>
              <w:pStyle w:val="7"/>
              <w:spacing w:before="4"/>
              <w:rPr>
                <w:rFonts w:hint="eastAsia" w:asciiTheme="minorEastAsia" w:hAnsiTheme="minorEastAsia" w:eastAsiaTheme="minorEastAsia" w:cstheme="minorEastAsia"/>
                <w:sz w:val="24"/>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22" w:type="dxa"/>
          </w:tcPr>
          <w:p>
            <w:pPr>
              <w:pStyle w:val="7"/>
              <w:spacing w:before="8"/>
              <w:rPr>
                <w:rFonts w:hint="eastAsia" w:asciiTheme="minorEastAsia" w:hAnsiTheme="minorEastAsia" w:eastAsiaTheme="minorEastAsia" w:cstheme="minorEastAsia"/>
                <w:sz w:val="22"/>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748" w:type="dxa"/>
          </w:tcPr>
          <w:p>
            <w:pPr>
              <w:pStyle w:val="7"/>
              <w:spacing w:before="4"/>
              <w:rPr>
                <w:rFonts w:hint="eastAsia" w:asciiTheme="minorEastAsia" w:hAnsiTheme="minorEastAsia" w:eastAsiaTheme="minorEastAsia" w:cstheme="minorEastAsia"/>
                <w:sz w:val="24"/>
              </w:rPr>
            </w:pPr>
          </w:p>
          <w:p>
            <w:pPr>
              <w:pStyle w:val="7"/>
              <w:ind w:right="664"/>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处以1万元以上2万元以下罚款。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5" w:hRule="atLeast"/>
        </w:trPr>
        <w:tc>
          <w:tcPr>
            <w:tcW w:w="781" w:type="dxa"/>
            <w:vMerge w:val="continue"/>
            <w:tcBorders>
              <w:top w:val="nil"/>
            </w:tcBorders>
          </w:tcPr>
          <w:p>
            <w:pPr>
              <w:rPr>
                <w:rFonts w:hint="eastAsia" w:asciiTheme="minorEastAsia" w:hAnsiTheme="minorEastAsia" w:eastAsiaTheme="minorEastAsia" w:cstheme="minorEastAsia"/>
                <w:sz w:val="2"/>
                <w:szCs w:val="2"/>
              </w:rPr>
            </w:pPr>
          </w:p>
        </w:tc>
        <w:tc>
          <w:tcPr>
            <w:tcW w:w="1349" w:type="dxa"/>
            <w:vMerge w:val="continue"/>
            <w:tcBorders>
              <w:top w:val="nil"/>
            </w:tcBorders>
          </w:tcPr>
          <w:p>
            <w:pPr>
              <w:rPr>
                <w:rFonts w:hint="eastAsia" w:asciiTheme="minorEastAsia" w:hAnsiTheme="minorEastAsia" w:eastAsiaTheme="minorEastAsia" w:cstheme="minorEastAsia"/>
                <w:sz w:val="2"/>
                <w:szCs w:val="2"/>
              </w:rPr>
            </w:pPr>
          </w:p>
        </w:tc>
        <w:tc>
          <w:tcPr>
            <w:tcW w:w="4502"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1"/>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22" w:type="dxa"/>
          </w:tcPr>
          <w:p>
            <w:pPr>
              <w:pStyle w:val="7"/>
              <w:rPr>
                <w:rFonts w:hint="eastAsia" w:asciiTheme="minorEastAsia" w:hAnsiTheme="minorEastAsia" w:eastAsiaTheme="minorEastAsia" w:cstheme="minorEastAsia"/>
                <w:sz w:val="25"/>
              </w:rPr>
            </w:pPr>
          </w:p>
          <w:p>
            <w:pPr>
              <w:pStyle w:val="7"/>
              <w:spacing w:line="266"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有《文化市场综合执法行政处罚裁量权适用办法》</w:t>
            </w:r>
            <w:r>
              <w:rPr>
                <w:rFonts w:hint="eastAsia" w:asciiTheme="minorEastAsia" w:hAnsiTheme="minorEastAsia" w:eastAsiaTheme="minorEastAsia" w:cstheme="minorEastAsia"/>
                <w:spacing w:val="9"/>
                <w:sz w:val="21"/>
              </w:rPr>
              <w:t>第十四条规定应当从重处罚情形的。</w:t>
            </w:r>
          </w:p>
        </w:tc>
        <w:tc>
          <w:tcPr>
            <w:tcW w:w="47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3"/>
              <w:ind w:right="664"/>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处以2万元以上3万元以下罚款。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6" w:hRule="atLeast"/>
        </w:trPr>
        <w:tc>
          <w:tcPr>
            <w:tcW w:w="781"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26"/>
              </w:rPr>
            </w:pPr>
          </w:p>
          <w:p>
            <w:pPr>
              <w:pStyle w:val="7"/>
              <w:spacing w:before="1"/>
              <w:ind w:left="24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51</w:t>
            </w:r>
          </w:p>
        </w:tc>
        <w:tc>
          <w:tcPr>
            <w:tcW w:w="1349"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2"/>
              </w:rPr>
            </w:pPr>
          </w:p>
          <w:p>
            <w:pPr>
              <w:pStyle w:val="7"/>
              <w:spacing w:line="223" w:lineRule="auto"/>
              <w:ind w:left="106" w:right="159"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对演出举办单位没有 现 场 演 唱、演奏记录的行政处罚</w:t>
            </w:r>
          </w:p>
        </w:tc>
        <w:tc>
          <w:tcPr>
            <w:tcW w:w="4502" w:type="dxa"/>
            <w:vMerge w:val="restart"/>
          </w:tcPr>
          <w:p>
            <w:pPr>
              <w:pStyle w:val="7"/>
              <w:spacing w:before="4"/>
              <w:rPr>
                <w:rFonts w:hint="eastAsia" w:asciiTheme="minorEastAsia" w:hAnsiTheme="minorEastAsia" w:eastAsiaTheme="minorEastAsia" w:cstheme="minorEastAsia"/>
                <w:sz w:val="31"/>
              </w:rPr>
            </w:pPr>
          </w:p>
          <w:p>
            <w:pPr>
              <w:pStyle w:val="7"/>
              <w:spacing w:line="255" w:lineRule="exact"/>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9" w:line="213" w:lineRule="auto"/>
              <w:ind w:left="106" w:right="16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第五十二条第一款：违反本实施细则第二十八条规定，演出举办单位没有现场演唱、演 奏记录的，由县级文化主管部门处以3000元以 </w:t>
            </w:r>
            <w:r>
              <w:rPr>
                <w:rFonts w:hint="eastAsia" w:asciiTheme="minorEastAsia" w:hAnsiTheme="minorEastAsia" w:eastAsiaTheme="minorEastAsia" w:cstheme="minorEastAsia"/>
                <w:sz w:val="21"/>
              </w:rPr>
              <w:t>下罚款。</w:t>
            </w:r>
          </w:p>
          <w:p>
            <w:pPr>
              <w:pStyle w:val="7"/>
              <w:spacing w:before="2" w:line="213" w:lineRule="auto"/>
              <w:ind w:left="106" w:right="16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第二十八条：营业性演出不得以假唱、假</w:t>
            </w:r>
            <w:r>
              <w:rPr>
                <w:rFonts w:hint="eastAsia" w:asciiTheme="minorEastAsia" w:hAnsiTheme="minorEastAsia" w:eastAsiaTheme="minorEastAsia" w:cstheme="minorEastAsia"/>
                <w:sz w:val="21"/>
              </w:rPr>
              <w:t>演奏等手段欺骗观众。</w:t>
            </w:r>
          </w:p>
          <w:p>
            <w:pPr>
              <w:pStyle w:val="7"/>
              <w:spacing w:before="1" w:line="213" w:lineRule="auto"/>
              <w:ind w:left="106" w:right="16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前款所称假唱、假演奏是指演员在演出过程中，使用事先录制好的歌曲、乐曲代替现场 </w:t>
            </w:r>
            <w:r>
              <w:rPr>
                <w:rFonts w:hint="eastAsia" w:asciiTheme="minorEastAsia" w:hAnsiTheme="minorEastAsia" w:eastAsiaTheme="minorEastAsia" w:cstheme="minorEastAsia"/>
                <w:sz w:val="21"/>
              </w:rPr>
              <w:t>演唱、演奏的行为。</w:t>
            </w:r>
          </w:p>
          <w:p>
            <w:pPr>
              <w:pStyle w:val="7"/>
              <w:spacing w:before="1" w:line="213" w:lineRule="auto"/>
              <w:ind w:left="106" w:right="16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演出举办单位应当派专人对演唱、演奏行为进行监督，并作出记录备查。记录内容包括 演员、乐队、曲目的名称和演唱、演奏过程的 基本情况，并由演出举办单位负责人和监督人 </w:t>
            </w:r>
            <w:r>
              <w:rPr>
                <w:rFonts w:hint="eastAsia" w:asciiTheme="minorEastAsia" w:hAnsiTheme="minorEastAsia" w:eastAsiaTheme="minorEastAsia" w:cstheme="minorEastAsia"/>
                <w:sz w:val="21"/>
              </w:rPr>
              <w:t>员签字确认。</w:t>
            </w:r>
          </w:p>
        </w:tc>
        <w:tc>
          <w:tcPr>
            <w:tcW w:w="1181" w:type="dxa"/>
          </w:tcPr>
          <w:p>
            <w:pPr>
              <w:pStyle w:val="7"/>
              <w:rPr>
                <w:rFonts w:hint="eastAsia" w:asciiTheme="minorEastAsia" w:hAnsiTheme="minorEastAsia" w:eastAsiaTheme="minorEastAsia" w:cstheme="minorEastAsia"/>
                <w:sz w:val="22"/>
              </w:rPr>
            </w:pPr>
          </w:p>
          <w:p>
            <w:pPr>
              <w:pStyle w:val="7"/>
              <w:spacing w:before="196"/>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22" w:type="dxa"/>
          </w:tcPr>
          <w:p>
            <w:pPr>
              <w:pStyle w:val="7"/>
              <w:spacing w:before="5"/>
              <w:rPr>
                <w:rFonts w:hint="eastAsia" w:asciiTheme="minorEastAsia" w:hAnsiTheme="minorEastAsia" w:eastAsiaTheme="minorEastAsia" w:cstheme="minorEastAsia"/>
                <w:sz w:val="24"/>
              </w:rPr>
            </w:pPr>
          </w:p>
          <w:p>
            <w:pPr>
              <w:pStyle w:val="7"/>
              <w:spacing w:line="266"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初次违法，及时停止</w:t>
            </w:r>
            <w:r>
              <w:rPr>
                <w:rFonts w:hint="eastAsia" w:asciiTheme="minorEastAsia" w:hAnsiTheme="minorEastAsia" w:eastAsiaTheme="minorEastAsia" w:cstheme="minorEastAsia"/>
                <w:sz w:val="21"/>
              </w:rPr>
              <w:t>造成后果较轻的。</w:t>
            </w:r>
          </w:p>
        </w:tc>
        <w:tc>
          <w:tcPr>
            <w:tcW w:w="4748" w:type="dxa"/>
          </w:tcPr>
          <w:p>
            <w:pPr>
              <w:pStyle w:val="7"/>
              <w:rPr>
                <w:rFonts w:hint="eastAsia" w:asciiTheme="minorEastAsia" w:hAnsiTheme="minorEastAsia" w:eastAsiaTheme="minorEastAsia" w:cstheme="minorEastAsia"/>
                <w:sz w:val="22"/>
              </w:rPr>
            </w:pPr>
          </w:p>
          <w:p>
            <w:pPr>
              <w:pStyle w:val="7"/>
              <w:spacing w:before="196"/>
              <w:ind w:left="1631" w:right="160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不予处罚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8" w:hRule="atLeast"/>
        </w:trPr>
        <w:tc>
          <w:tcPr>
            <w:tcW w:w="781" w:type="dxa"/>
            <w:vMerge w:val="continue"/>
            <w:tcBorders>
              <w:top w:val="nil"/>
            </w:tcBorders>
          </w:tcPr>
          <w:p>
            <w:pPr>
              <w:rPr>
                <w:rFonts w:hint="eastAsia" w:asciiTheme="minorEastAsia" w:hAnsiTheme="minorEastAsia" w:eastAsiaTheme="minorEastAsia" w:cstheme="minorEastAsia"/>
                <w:sz w:val="2"/>
                <w:szCs w:val="2"/>
              </w:rPr>
            </w:pPr>
          </w:p>
        </w:tc>
        <w:tc>
          <w:tcPr>
            <w:tcW w:w="1349" w:type="dxa"/>
            <w:vMerge w:val="continue"/>
            <w:tcBorders>
              <w:top w:val="nil"/>
            </w:tcBorders>
          </w:tcPr>
          <w:p>
            <w:pPr>
              <w:rPr>
                <w:rFonts w:hint="eastAsia" w:asciiTheme="minorEastAsia" w:hAnsiTheme="minorEastAsia" w:eastAsiaTheme="minorEastAsia" w:cstheme="minorEastAsia"/>
                <w:sz w:val="2"/>
                <w:szCs w:val="2"/>
              </w:rPr>
            </w:pPr>
          </w:p>
        </w:tc>
        <w:tc>
          <w:tcPr>
            <w:tcW w:w="4502"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Pr>
          <w:p>
            <w:pPr>
              <w:pStyle w:val="7"/>
              <w:rPr>
                <w:rFonts w:hint="eastAsia" w:asciiTheme="minorEastAsia" w:hAnsiTheme="minorEastAsia" w:eastAsiaTheme="minorEastAsia" w:cstheme="minorEastAsia"/>
                <w:sz w:val="22"/>
              </w:rPr>
            </w:pPr>
          </w:p>
          <w:p>
            <w:pPr>
              <w:pStyle w:val="7"/>
              <w:spacing w:before="179"/>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22" w:type="dxa"/>
          </w:tcPr>
          <w:p>
            <w:pPr>
              <w:pStyle w:val="7"/>
              <w:rPr>
                <w:rFonts w:hint="eastAsia" w:asciiTheme="minorEastAsia" w:hAnsiTheme="minorEastAsia" w:eastAsiaTheme="minorEastAsia" w:cstheme="minorEastAsia"/>
                <w:sz w:val="22"/>
              </w:rPr>
            </w:pPr>
          </w:p>
          <w:p>
            <w:pPr>
              <w:pStyle w:val="7"/>
              <w:spacing w:before="16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748" w:type="dxa"/>
          </w:tcPr>
          <w:p>
            <w:pPr>
              <w:pStyle w:val="7"/>
              <w:rPr>
                <w:rFonts w:hint="eastAsia" w:asciiTheme="minorEastAsia" w:hAnsiTheme="minorEastAsia" w:eastAsiaTheme="minorEastAsia" w:cstheme="minorEastAsia"/>
                <w:sz w:val="24"/>
              </w:rPr>
            </w:pPr>
          </w:p>
          <w:p>
            <w:pPr>
              <w:pStyle w:val="7"/>
              <w:spacing w:before="156"/>
              <w:ind w:left="132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26" w:hRule="atLeast"/>
        </w:trPr>
        <w:tc>
          <w:tcPr>
            <w:tcW w:w="781" w:type="dxa"/>
            <w:vMerge w:val="continue"/>
            <w:tcBorders>
              <w:top w:val="nil"/>
            </w:tcBorders>
          </w:tcPr>
          <w:p>
            <w:pPr>
              <w:rPr>
                <w:rFonts w:hint="eastAsia" w:asciiTheme="minorEastAsia" w:hAnsiTheme="minorEastAsia" w:eastAsiaTheme="minorEastAsia" w:cstheme="minorEastAsia"/>
                <w:sz w:val="2"/>
                <w:szCs w:val="2"/>
              </w:rPr>
            </w:pPr>
          </w:p>
        </w:tc>
        <w:tc>
          <w:tcPr>
            <w:tcW w:w="1349" w:type="dxa"/>
            <w:vMerge w:val="continue"/>
            <w:tcBorders>
              <w:top w:val="nil"/>
            </w:tcBorders>
          </w:tcPr>
          <w:p>
            <w:pPr>
              <w:rPr>
                <w:rFonts w:hint="eastAsia" w:asciiTheme="minorEastAsia" w:hAnsiTheme="minorEastAsia" w:eastAsiaTheme="minorEastAsia" w:cstheme="minorEastAsia"/>
                <w:sz w:val="2"/>
                <w:szCs w:val="2"/>
              </w:rPr>
            </w:pPr>
          </w:p>
        </w:tc>
        <w:tc>
          <w:tcPr>
            <w:tcW w:w="4502"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7"/>
              </w:rPr>
            </w:pPr>
          </w:p>
          <w:p>
            <w:pPr>
              <w:pStyle w:val="7"/>
              <w:ind w:left="88" w:right="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2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3"/>
              </w:rPr>
            </w:pPr>
          </w:p>
          <w:p>
            <w:pPr>
              <w:pStyle w:val="7"/>
              <w:spacing w:line="266" w:lineRule="auto"/>
              <w:ind w:left="10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有《文化市场综合执法行政处罚裁量权适用办法》</w:t>
            </w:r>
            <w:r>
              <w:rPr>
                <w:rFonts w:hint="eastAsia" w:asciiTheme="minorEastAsia" w:hAnsiTheme="minorEastAsia" w:eastAsiaTheme="minorEastAsia" w:cstheme="minorEastAsia"/>
                <w:spacing w:val="9"/>
                <w:sz w:val="21"/>
              </w:rPr>
              <w:t>第十四条规定应当从重处罚情形的。</w:t>
            </w:r>
          </w:p>
        </w:tc>
        <w:tc>
          <w:tcPr>
            <w:tcW w:w="47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5"/>
              </w:rPr>
            </w:pPr>
          </w:p>
          <w:p>
            <w:pPr>
              <w:pStyle w:val="7"/>
              <w:ind w:left="79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处以1000元以上3000元以下的罚款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17"/>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9"/>
        <w:gridCol w:w="1346"/>
        <w:gridCol w:w="4503"/>
        <w:gridCol w:w="1181"/>
        <w:gridCol w:w="2419"/>
        <w:gridCol w:w="47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779" w:type="dxa"/>
          </w:tcPr>
          <w:p>
            <w:pPr>
              <w:pStyle w:val="7"/>
              <w:spacing w:before="100"/>
              <w:ind w:left="128" w:right="10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46" w:type="dxa"/>
          </w:tcPr>
          <w:p>
            <w:pPr>
              <w:pStyle w:val="7"/>
              <w:spacing w:before="100"/>
              <w:ind w:left="1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3" w:type="dxa"/>
          </w:tcPr>
          <w:p>
            <w:pPr>
              <w:pStyle w:val="7"/>
              <w:spacing w:before="100"/>
              <w:ind w:left="1749" w:right="172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81" w:type="dxa"/>
          </w:tcPr>
          <w:p>
            <w:pPr>
              <w:pStyle w:val="7"/>
              <w:spacing w:before="100"/>
              <w:ind w:left="87" w:right="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19" w:type="dxa"/>
          </w:tcPr>
          <w:p>
            <w:pPr>
              <w:pStyle w:val="7"/>
              <w:spacing w:before="100"/>
              <w:ind w:left="82" w:right="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52" w:type="dxa"/>
          </w:tcPr>
          <w:p>
            <w:pPr>
              <w:pStyle w:val="7"/>
              <w:spacing w:before="100"/>
              <w:ind w:left="1636" w:right="16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5" w:hRule="atLeast"/>
        </w:trPr>
        <w:tc>
          <w:tcPr>
            <w:tcW w:w="779" w:type="dxa"/>
            <w:tcBorders>
              <w:bottom w:val="nil"/>
            </w:tcBorders>
          </w:tcPr>
          <w:p>
            <w:pPr>
              <w:pStyle w:val="7"/>
              <w:rPr>
                <w:rFonts w:hint="eastAsia" w:asciiTheme="minorEastAsia" w:hAnsiTheme="minorEastAsia" w:eastAsiaTheme="minorEastAsia" w:cstheme="minorEastAsia"/>
                <w:sz w:val="20"/>
              </w:rPr>
            </w:pPr>
          </w:p>
        </w:tc>
        <w:tc>
          <w:tcPr>
            <w:tcW w:w="1346" w:type="dxa"/>
            <w:tcBorders>
              <w:bottom w:val="nil"/>
            </w:tcBorders>
          </w:tcPr>
          <w:p>
            <w:pPr>
              <w:pStyle w:val="7"/>
              <w:rPr>
                <w:rFonts w:hint="eastAsia" w:asciiTheme="minorEastAsia" w:hAnsiTheme="minorEastAsia" w:eastAsiaTheme="minorEastAsia" w:cstheme="minorEastAsia"/>
                <w:sz w:val="20"/>
              </w:rPr>
            </w:pPr>
          </w:p>
        </w:tc>
        <w:tc>
          <w:tcPr>
            <w:tcW w:w="4503" w:type="dxa"/>
            <w:vMerge w:val="restart"/>
          </w:tcPr>
          <w:p>
            <w:pPr>
              <w:pStyle w:val="7"/>
              <w:numPr>
                <w:ilvl w:val="0"/>
                <w:numId w:val="28"/>
              </w:numPr>
              <w:tabs>
                <w:tab w:val="left" w:pos="419"/>
              </w:tabs>
              <w:spacing w:before="6" w:after="0" w:line="240" w:lineRule="auto"/>
              <w:ind w:left="418" w:right="0" w:hanging="31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19" w:line="249" w:lineRule="auto"/>
              <w:ind w:left="106"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第五十二条第二款：以假演奏等手段欺骗观众 的，由县级文化主管部门依照《条例》第四十 </w:t>
            </w:r>
            <w:r>
              <w:rPr>
                <w:rFonts w:hint="eastAsia" w:asciiTheme="minorEastAsia" w:hAnsiTheme="minorEastAsia" w:eastAsiaTheme="minorEastAsia" w:cstheme="minorEastAsia"/>
                <w:sz w:val="21"/>
              </w:rPr>
              <w:t>七条的规定给予处罚。</w:t>
            </w:r>
          </w:p>
          <w:p>
            <w:pPr>
              <w:pStyle w:val="7"/>
              <w:numPr>
                <w:ilvl w:val="0"/>
                <w:numId w:val="28"/>
              </w:numPr>
              <w:tabs>
                <w:tab w:val="left" w:pos="266"/>
              </w:tabs>
              <w:spacing w:before="1" w:after="0" w:line="240" w:lineRule="auto"/>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w:t>
            </w:r>
          </w:p>
          <w:p>
            <w:pPr>
              <w:pStyle w:val="7"/>
              <w:spacing w:before="12" w:line="249" w:lineRule="auto"/>
              <w:ind w:left="106"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第四十七条：有下列行为之一的，对演出举办单位、文艺表演团体、演员，由国务院文 化主管部门或者省、自治区、直辖市人民政府 文化主管部门向社会公布；演出举办单位、文 艺表演团体在2年内再次被公布的，由原发证机 关吊销营业性演出许可证；个体演员在2年内再 次被公布的，由工商行政管理部门吊销营业执 照：（一）非因不可抗力中止、停止或者退出 演出的；（二）文艺表演团体、主要演员或者 主要节目内容等发生变更未及时告知观众的；</w:t>
            </w:r>
          </w:p>
          <w:p>
            <w:pPr>
              <w:pStyle w:val="7"/>
              <w:spacing w:line="249"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w:t>
            </w:r>
            <w:r>
              <w:rPr>
                <w:rFonts w:hint="eastAsia" w:asciiTheme="minorEastAsia" w:hAnsiTheme="minorEastAsia" w:eastAsiaTheme="minorEastAsia" w:cstheme="minorEastAsia"/>
                <w:spacing w:val="7"/>
                <w:w w:val="95"/>
                <w:sz w:val="21"/>
              </w:rPr>
              <w:t>三</w:t>
            </w:r>
            <w:r>
              <w:rPr>
                <w:rFonts w:hint="eastAsia" w:asciiTheme="minorEastAsia" w:hAnsiTheme="minorEastAsia" w:eastAsiaTheme="minorEastAsia" w:cstheme="minorEastAsia"/>
                <w:spacing w:val="4"/>
                <w:w w:val="95"/>
                <w:sz w:val="21"/>
              </w:rPr>
              <w:t>）以假唱欺骗观众的；</w:t>
            </w:r>
            <w:r>
              <w:rPr>
                <w:rFonts w:hint="eastAsia" w:asciiTheme="minorEastAsia" w:hAnsiTheme="minorEastAsia" w:eastAsiaTheme="minorEastAsia" w:cstheme="minorEastAsia"/>
                <w:spacing w:val="5"/>
                <w:w w:val="95"/>
                <w:sz w:val="21"/>
              </w:rPr>
              <w:t>（</w:t>
            </w:r>
            <w:r>
              <w:rPr>
                <w:rFonts w:hint="eastAsia" w:asciiTheme="minorEastAsia" w:hAnsiTheme="minorEastAsia" w:eastAsiaTheme="minorEastAsia" w:cstheme="minorEastAsia"/>
                <w:spacing w:val="7"/>
                <w:w w:val="95"/>
                <w:sz w:val="21"/>
              </w:rPr>
              <w:t>四</w:t>
            </w:r>
            <w:r>
              <w:rPr>
                <w:rFonts w:hint="eastAsia" w:asciiTheme="minorEastAsia" w:hAnsiTheme="minorEastAsia" w:eastAsiaTheme="minorEastAsia" w:cstheme="minorEastAsia"/>
                <w:spacing w:val="4"/>
                <w:w w:val="95"/>
                <w:sz w:val="21"/>
              </w:rPr>
              <w:t>）</w:t>
            </w:r>
            <w:r>
              <w:rPr>
                <w:rFonts w:hint="eastAsia" w:asciiTheme="minorEastAsia" w:hAnsiTheme="minorEastAsia" w:eastAsiaTheme="minorEastAsia" w:cstheme="minorEastAsia"/>
                <w:spacing w:val="1"/>
                <w:w w:val="95"/>
                <w:sz w:val="21"/>
              </w:rPr>
              <w:t xml:space="preserve">为演员假唱 </w:t>
            </w:r>
            <w:r>
              <w:rPr>
                <w:rFonts w:hint="eastAsia" w:asciiTheme="minorEastAsia" w:hAnsiTheme="minorEastAsia" w:eastAsiaTheme="minorEastAsia" w:cstheme="minorEastAsia"/>
                <w:sz w:val="21"/>
              </w:rPr>
              <w:t>提供条件的。</w:t>
            </w:r>
          </w:p>
          <w:p>
            <w:pPr>
              <w:pStyle w:val="7"/>
              <w:spacing w:before="2" w:line="249"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有前款第（一</w:t>
            </w:r>
            <w:r>
              <w:rPr>
                <w:rFonts w:hint="eastAsia" w:asciiTheme="minorEastAsia" w:hAnsiTheme="minorEastAsia" w:eastAsiaTheme="minorEastAsia" w:cstheme="minorEastAsia"/>
                <w:spacing w:val="-3"/>
                <w:w w:val="95"/>
                <w:sz w:val="21"/>
              </w:rPr>
              <w:t>）项、第</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1"/>
                <w:w w:val="95"/>
                <w:sz w:val="21"/>
              </w:rPr>
              <w:t>项和第</w:t>
            </w:r>
            <w:r>
              <w:rPr>
                <w:rFonts w:hint="eastAsia" w:asciiTheme="minorEastAsia" w:hAnsiTheme="minorEastAsia" w:eastAsiaTheme="minorEastAsia" w:cstheme="minorEastAsia"/>
                <w:w w:val="95"/>
                <w:sz w:val="21"/>
              </w:rPr>
              <w:t xml:space="preserve">（三） </w:t>
            </w:r>
            <w:r>
              <w:rPr>
                <w:rFonts w:hint="eastAsia" w:asciiTheme="minorEastAsia" w:hAnsiTheme="minorEastAsia" w:eastAsiaTheme="minorEastAsia" w:cstheme="minorEastAsia"/>
                <w:spacing w:val="3"/>
                <w:sz w:val="21"/>
              </w:rPr>
              <w:t>项所列行为之一的，观众有权在退场后依照有关消费者权益保护的法律规定要求演出举办单位赔偿损失；演出举办单位可以依法向负有责任的文艺表演团体、演员追偿。</w:t>
            </w:r>
          </w:p>
          <w:p>
            <w:pPr>
              <w:pStyle w:val="7"/>
              <w:spacing w:line="249" w:lineRule="auto"/>
              <w:ind w:left="106"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有本条第一款第（一）项、第（二）项和第（三）项所列行为之一的，由县级人民政府 文化主管部门处5万元以上10万元以下的罚款； 有本条第一款第（四）项所列行为的，由县级</w:t>
            </w:r>
            <w:r>
              <w:rPr>
                <w:rFonts w:hint="eastAsia" w:asciiTheme="minorEastAsia" w:hAnsiTheme="minorEastAsia" w:eastAsiaTheme="minorEastAsia" w:cstheme="minorEastAsia"/>
                <w:sz w:val="21"/>
              </w:rPr>
              <w:t>人民政府文化主管部门处5000元以上1万元以</w:t>
            </w:r>
          </w:p>
          <w:p>
            <w:pPr>
              <w:pStyle w:val="7"/>
              <w:spacing w:line="24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下的罚款。</w:t>
            </w:r>
          </w:p>
        </w:tc>
        <w:tc>
          <w:tcPr>
            <w:tcW w:w="1181"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5"/>
              </w:rPr>
            </w:pPr>
          </w:p>
          <w:p>
            <w:pPr>
              <w:pStyle w:val="7"/>
              <w:ind w:left="87" w:right="6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19" w:type="dxa"/>
          </w:tcPr>
          <w:p>
            <w:pPr>
              <w:pStyle w:val="7"/>
              <w:rPr>
                <w:rFonts w:hint="eastAsia" w:asciiTheme="minorEastAsia" w:hAnsiTheme="minorEastAsia" w:eastAsiaTheme="minorEastAsia" w:cstheme="minorEastAsia"/>
                <w:sz w:val="22"/>
              </w:rPr>
            </w:pPr>
          </w:p>
          <w:p>
            <w:pPr>
              <w:pStyle w:val="7"/>
              <w:spacing w:before="128" w:line="26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初次违法，及时停止造成后果较轻的。</w:t>
            </w:r>
          </w:p>
        </w:tc>
        <w:tc>
          <w:tcPr>
            <w:tcW w:w="4752" w:type="dxa"/>
          </w:tcPr>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3"/>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80" w:hRule="atLeast"/>
        </w:trPr>
        <w:tc>
          <w:tcPr>
            <w:tcW w:w="779" w:type="dxa"/>
            <w:tcBorders>
              <w:top w:val="nil"/>
              <w:bottom w:val="nil"/>
            </w:tcBorders>
          </w:tcPr>
          <w:p>
            <w:pPr>
              <w:pStyle w:val="7"/>
              <w:rPr>
                <w:rFonts w:hint="eastAsia" w:asciiTheme="minorEastAsia" w:hAnsiTheme="minorEastAsia" w:eastAsiaTheme="minorEastAsia" w:cstheme="minorEastAsia"/>
                <w:sz w:val="20"/>
              </w:rPr>
            </w:pPr>
          </w:p>
        </w:tc>
        <w:tc>
          <w:tcPr>
            <w:tcW w:w="1346" w:type="dxa"/>
            <w:tcBorders>
              <w:top w:val="nil"/>
              <w:bottom w:val="nil"/>
            </w:tcBorders>
          </w:tcPr>
          <w:p>
            <w:pPr>
              <w:pStyle w:val="7"/>
              <w:rPr>
                <w:rFonts w:hint="eastAsia" w:asciiTheme="minorEastAsia" w:hAnsiTheme="minorEastAsia" w:eastAsiaTheme="minorEastAsia" w:cstheme="minorEastAsia"/>
                <w:sz w:val="20"/>
              </w:rPr>
            </w:pPr>
          </w:p>
        </w:tc>
        <w:tc>
          <w:tcPr>
            <w:tcW w:w="4503"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0"/>
              </w:rPr>
            </w:pPr>
          </w:p>
          <w:p>
            <w:pPr>
              <w:pStyle w:val="7"/>
              <w:ind w:left="87" w:right="6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19"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7"/>
              </w:rPr>
            </w:pPr>
          </w:p>
          <w:p>
            <w:pPr>
              <w:pStyle w:val="7"/>
              <w:spacing w:line="266" w:lineRule="auto"/>
              <w:ind w:left="107" w:right="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初次违法，不能及时停止造成后果较重的。</w:t>
            </w:r>
          </w:p>
        </w:tc>
        <w:tc>
          <w:tcPr>
            <w:tcW w:w="475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6"/>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处8万元以上10</w:t>
            </w:r>
            <w:r>
              <w:rPr>
                <w:rFonts w:hint="eastAsia" w:asciiTheme="minorEastAsia" w:hAnsiTheme="minorEastAsia" w:eastAsiaTheme="minorEastAsia" w:cstheme="minorEastAsia"/>
                <w:spacing w:val="51"/>
                <w:sz w:val="21"/>
              </w:rPr>
              <w:t xml:space="preserve"> </w:t>
            </w:r>
            <w:r>
              <w:rPr>
                <w:rFonts w:hint="eastAsia" w:asciiTheme="minorEastAsia" w:hAnsiTheme="minorEastAsia" w:eastAsiaTheme="minorEastAsia" w:cstheme="minorEastAsia"/>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779" w:type="dxa"/>
            <w:tcBorders>
              <w:top w:val="nil"/>
              <w:bottom w:val="nil"/>
            </w:tcBorders>
          </w:tcPr>
          <w:p>
            <w:pPr>
              <w:pStyle w:val="7"/>
              <w:rPr>
                <w:rFonts w:hint="eastAsia" w:asciiTheme="minorEastAsia" w:hAnsiTheme="minorEastAsia" w:eastAsiaTheme="minorEastAsia" w:cstheme="minorEastAsia"/>
                <w:sz w:val="20"/>
              </w:rPr>
            </w:pPr>
          </w:p>
        </w:tc>
        <w:tc>
          <w:tcPr>
            <w:tcW w:w="1346" w:type="dxa"/>
            <w:tcBorders>
              <w:top w:val="nil"/>
              <w:bottom w:val="nil"/>
            </w:tcBorders>
          </w:tcPr>
          <w:p>
            <w:pPr>
              <w:pStyle w:val="7"/>
              <w:spacing w:before="117" w:line="263"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47"/>
                <w:sz w:val="21"/>
              </w:rPr>
              <w:t>对</w:t>
            </w:r>
            <w:r>
              <w:rPr>
                <w:rFonts w:hint="eastAsia" w:asciiTheme="minorEastAsia" w:hAnsiTheme="minorEastAsia" w:eastAsiaTheme="minorEastAsia" w:cstheme="minorEastAsia"/>
                <w:b/>
                <w:spacing w:val="-5"/>
                <w:sz w:val="21"/>
              </w:rPr>
              <w:t xml:space="preserve">“ </w:t>
            </w:r>
            <w:r>
              <w:rPr>
                <w:rFonts w:hint="eastAsia" w:asciiTheme="minorEastAsia" w:hAnsiTheme="minorEastAsia" w:eastAsiaTheme="minorEastAsia" w:cstheme="minorEastAsia"/>
                <w:b/>
                <w:spacing w:val="31"/>
                <w:sz w:val="21"/>
              </w:rPr>
              <w:t>以假演</w:t>
            </w:r>
          </w:p>
        </w:tc>
        <w:tc>
          <w:tcPr>
            <w:tcW w:w="4503"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Borders>
              <w:bottom w:val="nil"/>
            </w:tcBorders>
          </w:tcPr>
          <w:p>
            <w:pPr>
              <w:pStyle w:val="7"/>
              <w:rPr>
                <w:rFonts w:hint="eastAsia" w:asciiTheme="minorEastAsia" w:hAnsiTheme="minorEastAsia" w:eastAsiaTheme="minorEastAsia" w:cstheme="minorEastAsia"/>
                <w:sz w:val="20"/>
              </w:rPr>
            </w:pPr>
          </w:p>
        </w:tc>
        <w:tc>
          <w:tcPr>
            <w:tcW w:w="2419" w:type="dxa"/>
            <w:tcBorders>
              <w:bottom w:val="nil"/>
            </w:tcBorders>
          </w:tcPr>
          <w:p>
            <w:pPr>
              <w:pStyle w:val="7"/>
              <w:rPr>
                <w:rFonts w:hint="eastAsia" w:asciiTheme="minorEastAsia" w:hAnsiTheme="minorEastAsia" w:eastAsiaTheme="minorEastAsia" w:cstheme="minorEastAsia"/>
                <w:sz w:val="20"/>
              </w:rPr>
            </w:pPr>
          </w:p>
        </w:tc>
        <w:tc>
          <w:tcPr>
            <w:tcW w:w="475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spacing w:line="321" w:lineRule="auto"/>
              <w:ind w:left="108"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演出举办单位、文艺表演团体由原发证机关吊 </w:t>
            </w:r>
            <w:r>
              <w:rPr>
                <w:rFonts w:hint="eastAsia" w:asciiTheme="minorEastAsia" w:hAnsiTheme="minorEastAsia" w:eastAsiaTheme="minorEastAsia" w:cstheme="minorEastAsia"/>
                <w:spacing w:val="-10"/>
                <w:sz w:val="21"/>
              </w:rPr>
              <w:t>销营业性演出许可证。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 w:hRule="atLeast"/>
        </w:trPr>
        <w:tc>
          <w:tcPr>
            <w:tcW w:w="779" w:type="dxa"/>
            <w:tcBorders>
              <w:top w:val="nil"/>
              <w:bottom w:val="nil"/>
            </w:tcBorders>
          </w:tcPr>
          <w:p>
            <w:pPr>
              <w:pStyle w:val="7"/>
              <w:rPr>
                <w:rFonts w:hint="eastAsia" w:asciiTheme="minorEastAsia" w:hAnsiTheme="minorEastAsia" w:eastAsiaTheme="minorEastAsia" w:cstheme="minorEastAsia"/>
                <w:sz w:val="18"/>
              </w:rPr>
            </w:pPr>
          </w:p>
        </w:tc>
        <w:tc>
          <w:tcPr>
            <w:tcW w:w="1346" w:type="dxa"/>
            <w:tcBorders>
              <w:top w:val="nil"/>
              <w:bottom w:val="nil"/>
            </w:tcBorders>
          </w:tcPr>
          <w:p>
            <w:pPr>
              <w:pStyle w:val="7"/>
              <w:spacing w:line="231"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奏等手段欺</w:t>
            </w:r>
          </w:p>
        </w:tc>
        <w:tc>
          <w:tcPr>
            <w:tcW w:w="4503"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Borders>
              <w:top w:val="nil"/>
              <w:bottom w:val="nil"/>
            </w:tcBorders>
          </w:tcPr>
          <w:p>
            <w:pPr>
              <w:pStyle w:val="7"/>
              <w:rPr>
                <w:rFonts w:hint="eastAsia" w:asciiTheme="minorEastAsia" w:hAnsiTheme="minorEastAsia" w:eastAsiaTheme="minorEastAsia" w:cstheme="minorEastAsia"/>
                <w:sz w:val="18"/>
              </w:rPr>
            </w:pPr>
          </w:p>
        </w:tc>
        <w:tc>
          <w:tcPr>
            <w:tcW w:w="2419" w:type="dxa"/>
            <w:tcBorders>
              <w:top w:val="nil"/>
              <w:bottom w:val="nil"/>
            </w:tcBorders>
          </w:tcPr>
          <w:p>
            <w:pPr>
              <w:pStyle w:val="7"/>
              <w:rPr>
                <w:rFonts w:hint="eastAsia" w:asciiTheme="minorEastAsia" w:hAnsiTheme="minorEastAsia" w:eastAsiaTheme="minorEastAsia" w:cstheme="minorEastAsia"/>
                <w:sz w:val="18"/>
              </w:rPr>
            </w:pPr>
          </w:p>
        </w:tc>
        <w:tc>
          <w:tcPr>
            <w:tcW w:w="47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3" w:hRule="atLeast"/>
        </w:trPr>
        <w:tc>
          <w:tcPr>
            <w:tcW w:w="779" w:type="dxa"/>
            <w:tcBorders>
              <w:top w:val="nil"/>
              <w:bottom w:val="nil"/>
            </w:tcBorders>
          </w:tcPr>
          <w:p>
            <w:pPr>
              <w:pStyle w:val="7"/>
              <w:spacing w:before="3" w:line="310" w:lineRule="exact"/>
              <w:ind w:left="128" w:right="97"/>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52</w:t>
            </w:r>
          </w:p>
        </w:tc>
        <w:tc>
          <w:tcPr>
            <w:tcW w:w="1346" w:type="dxa"/>
            <w:tcBorders>
              <w:top w:val="nil"/>
              <w:bottom w:val="nil"/>
            </w:tcBorders>
          </w:tcPr>
          <w:p>
            <w:pPr>
              <w:pStyle w:val="7"/>
              <w:spacing w:before="30"/>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47"/>
                <w:sz w:val="21"/>
              </w:rPr>
              <w:t>骗观众</w:t>
            </w:r>
            <w:r>
              <w:rPr>
                <w:rFonts w:hint="eastAsia" w:asciiTheme="minorEastAsia" w:hAnsiTheme="minorEastAsia" w:eastAsiaTheme="minorEastAsia" w:cstheme="minorEastAsia"/>
                <w:b/>
                <w:spacing w:val="-5"/>
                <w:sz w:val="21"/>
              </w:rPr>
              <w:t xml:space="preserve">” </w:t>
            </w:r>
            <w:r>
              <w:rPr>
                <w:rFonts w:hint="eastAsia" w:asciiTheme="minorEastAsia" w:hAnsiTheme="minorEastAsia" w:eastAsiaTheme="minorEastAsia" w:cstheme="minorEastAsia"/>
                <w:b/>
                <w:sz w:val="21"/>
              </w:rPr>
              <w:t>的</w:t>
            </w:r>
          </w:p>
        </w:tc>
        <w:tc>
          <w:tcPr>
            <w:tcW w:w="4503"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Borders>
              <w:top w:val="nil"/>
              <w:bottom w:val="nil"/>
            </w:tcBorders>
          </w:tcPr>
          <w:p>
            <w:pPr>
              <w:pStyle w:val="7"/>
              <w:rPr>
                <w:rFonts w:hint="eastAsia" w:asciiTheme="minorEastAsia" w:hAnsiTheme="minorEastAsia" w:eastAsiaTheme="minorEastAsia" w:cstheme="minorEastAsia"/>
                <w:sz w:val="20"/>
              </w:rPr>
            </w:pPr>
          </w:p>
        </w:tc>
        <w:tc>
          <w:tcPr>
            <w:tcW w:w="2419" w:type="dxa"/>
            <w:tcBorders>
              <w:top w:val="nil"/>
              <w:bottom w:val="nil"/>
            </w:tcBorders>
          </w:tcPr>
          <w:p>
            <w:pPr>
              <w:pStyle w:val="7"/>
              <w:rPr>
                <w:rFonts w:hint="eastAsia" w:asciiTheme="minorEastAsia" w:hAnsiTheme="minorEastAsia" w:eastAsiaTheme="minorEastAsia" w:cstheme="minorEastAsia"/>
                <w:sz w:val="20"/>
              </w:rPr>
            </w:pPr>
          </w:p>
        </w:tc>
        <w:tc>
          <w:tcPr>
            <w:tcW w:w="47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5" w:hRule="atLeast"/>
        </w:trPr>
        <w:tc>
          <w:tcPr>
            <w:tcW w:w="779" w:type="dxa"/>
            <w:tcBorders>
              <w:top w:val="nil"/>
              <w:bottom w:val="nil"/>
            </w:tcBorders>
          </w:tcPr>
          <w:p>
            <w:pPr>
              <w:pStyle w:val="7"/>
              <w:rPr>
                <w:rFonts w:hint="eastAsia" w:asciiTheme="minorEastAsia" w:hAnsiTheme="minorEastAsia" w:eastAsiaTheme="minorEastAsia" w:cstheme="minorEastAsia"/>
                <w:sz w:val="20"/>
              </w:rPr>
            </w:pPr>
          </w:p>
        </w:tc>
        <w:tc>
          <w:tcPr>
            <w:tcW w:w="1346" w:type="dxa"/>
            <w:tcBorders>
              <w:top w:val="nil"/>
              <w:bottom w:val="nil"/>
            </w:tcBorders>
          </w:tcPr>
          <w:p>
            <w:pPr>
              <w:pStyle w:val="7"/>
              <w:spacing w:line="246"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行政</w:t>
            </w:r>
          </w:p>
        </w:tc>
        <w:tc>
          <w:tcPr>
            <w:tcW w:w="4503"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Borders>
              <w:top w:val="nil"/>
              <w:bottom w:val="nil"/>
            </w:tcBorders>
          </w:tcPr>
          <w:p>
            <w:pPr>
              <w:pStyle w:val="7"/>
              <w:rPr>
                <w:rFonts w:hint="eastAsia" w:asciiTheme="minorEastAsia" w:hAnsiTheme="minorEastAsia" w:eastAsiaTheme="minorEastAsia" w:cstheme="minorEastAsia"/>
                <w:sz w:val="20"/>
              </w:rPr>
            </w:pPr>
          </w:p>
        </w:tc>
        <w:tc>
          <w:tcPr>
            <w:tcW w:w="2419" w:type="dxa"/>
            <w:tcBorders>
              <w:top w:val="nil"/>
              <w:bottom w:val="nil"/>
            </w:tcBorders>
          </w:tcPr>
          <w:p>
            <w:pPr>
              <w:pStyle w:val="7"/>
              <w:rPr>
                <w:rFonts w:hint="eastAsia" w:asciiTheme="minorEastAsia" w:hAnsiTheme="minorEastAsia" w:eastAsiaTheme="minorEastAsia" w:cstheme="minorEastAsia"/>
                <w:sz w:val="20"/>
              </w:rPr>
            </w:pPr>
          </w:p>
        </w:tc>
        <w:tc>
          <w:tcPr>
            <w:tcW w:w="47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75" w:hRule="atLeast"/>
        </w:trPr>
        <w:tc>
          <w:tcPr>
            <w:tcW w:w="779" w:type="dxa"/>
            <w:tcBorders>
              <w:top w:val="nil"/>
            </w:tcBorders>
          </w:tcPr>
          <w:p>
            <w:pPr>
              <w:pStyle w:val="7"/>
              <w:rPr>
                <w:rFonts w:hint="eastAsia" w:asciiTheme="minorEastAsia" w:hAnsiTheme="minorEastAsia" w:eastAsiaTheme="minorEastAsia" w:cstheme="minorEastAsia"/>
                <w:sz w:val="20"/>
              </w:rPr>
            </w:pPr>
          </w:p>
        </w:tc>
        <w:tc>
          <w:tcPr>
            <w:tcW w:w="1346" w:type="dxa"/>
            <w:tcBorders>
              <w:top w:val="nil"/>
            </w:tcBorders>
          </w:tcPr>
          <w:p>
            <w:pPr>
              <w:pStyle w:val="7"/>
              <w:rPr>
                <w:rFonts w:hint="eastAsia" w:asciiTheme="minorEastAsia" w:hAnsiTheme="minorEastAsia" w:eastAsiaTheme="minorEastAsia" w:cstheme="minorEastAsia"/>
                <w:sz w:val="20"/>
              </w:rPr>
            </w:pPr>
          </w:p>
        </w:tc>
        <w:tc>
          <w:tcPr>
            <w:tcW w:w="4503" w:type="dxa"/>
            <w:vMerge w:val="continue"/>
            <w:tcBorders>
              <w:top w:val="nil"/>
            </w:tcBorders>
          </w:tcPr>
          <w:p>
            <w:pPr>
              <w:rPr>
                <w:rFonts w:hint="eastAsia" w:asciiTheme="minorEastAsia" w:hAnsiTheme="minorEastAsia" w:eastAsiaTheme="minorEastAsia" w:cstheme="minorEastAsia"/>
                <w:sz w:val="2"/>
                <w:szCs w:val="2"/>
              </w:rPr>
            </w:pPr>
          </w:p>
        </w:tc>
        <w:tc>
          <w:tcPr>
            <w:tcW w:w="1181" w:type="dxa"/>
            <w:tcBorders>
              <w:top w:val="nil"/>
            </w:tcBorders>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9"/>
              </w:rPr>
            </w:pPr>
          </w:p>
          <w:p>
            <w:pPr>
              <w:pStyle w:val="7"/>
              <w:ind w:left="87" w:right="6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19" w:type="dxa"/>
            <w:tcBorders>
              <w:top w:val="nil"/>
            </w:tcBorders>
          </w:tcPr>
          <w:p>
            <w:pPr>
              <w:pStyle w:val="7"/>
              <w:rPr>
                <w:rFonts w:hint="eastAsia" w:asciiTheme="minorEastAsia" w:hAnsiTheme="minorEastAsia" w:eastAsiaTheme="minorEastAsia" w:cstheme="minorEastAsia"/>
                <w:sz w:val="24"/>
              </w:rPr>
            </w:pPr>
          </w:p>
          <w:p>
            <w:pPr>
              <w:pStyle w:val="7"/>
              <w:spacing w:before="199"/>
              <w:ind w:left="87" w:right="5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在2年内再次被公布的。</w:t>
            </w:r>
          </w:p>
        </w:tc>
        <w:tc>
          <w:tcPr>
            <w:tcW w:w="4752"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9"/>
        <w:gridCol w:w="1342"/>
        <w:gridCol w:w="4501"/>
        <w:gridCol w:w="1178"/>
        <w:gridCol w:w="2418"/>
        <w:gridCol w:w="47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79" w:type="dxa"/>
          </w:tcPr>
          <w:p>
            <w:pPr>
              <w:pStyle w:val="7"/>
              <w:spacing w:before="100"/>
              <w:ind w:lef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42" w:type="dxa"/>
          </w:tcPr>
          <w:p>
            <w:pPr>
              <w:pStyle w:val="7"/>
              <w:spacing w:before="100"/>
              <w:ind w:left="1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1" w:type="dxa"/>
          </w:tcPr>
          <w:p>
            <w:pPr>
              <w:pStyle w:val="7"/>
              <w:spacing w:before="100"/>
              <w:ind w:left="1747" w:right="17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178" w:type="dxa"/>
          </w:tcPr>
          <w:p>
            <w:pPr>
              <w:pStyle w:val="7"/>
              <w:spacing w:before="100"/>
              <w:ind w:left="89" w:right="5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418" w:type="dxa"/>
          </w:tcPr>
          <w:p>
            <w:pPr>
              <w:pStyle w:val="7"/>
              <w:spacing w:before="100"/>
              <w:ind w:left="347" w:right="3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59" w:type="dxa"/>
          </w:tcPr>
          <w:p>
            <w:pPr>
              <w:pStyle w:val="7"/>
              <w:spacing w:before="100"/>
              <w:ind w:left="1639" w:right="16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9" w:hRule="atLeast"/>
        </w:trPr>
        <w:tc>
          <w:tcPr>
            <w:tcW w:w="779"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35"/>
              </w:rPr>
            </w:pPr>
          </w:p>
          <w:p>
            <w:pPr>
              <w:pStyle w:val="7"/>
              <w:ind w:left="24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53</w:t>
            </w:r>
          </w:p>
        </w:tc>
        <w:tc>
          <w:tcPr>
            <w:tcW w:w="134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8"/>
              </w:rPr>
            </w:pPr>
          </w:p>
          <w:p>
            <w:pPr>
              <w:pStyle w:val="7"/>
              <w:spacing w:line="223" w:lineRule="auto"/>
              <w:ind w:left="108"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对文化主管部门或者文化行政执法机构检查营业性演出现场， 演出举办单位拒不接受检查的行政处罚</w:t>
            </w:r>
          </w:p>
        </w:tc>
        <w:tc>
          <w:tcPr>
            <w:tcW w:w="450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9"/>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《营业性演出管理条例实施细则》</w:t>
            </w:r>
          </w:p>
          <w:p>
            <w:pPr>
              <w:pStyle w:val="7"/>
              <w:spacing w:before="91" w:line="321" w:lineRule="auto"/>
              <w:ind w:left="108" w:right="7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第五十三条：县级以上文化主管部门或者文化行政执法机构检查营业性演出现场，演出 举办单位拒不接受检查的，由县级以上文化主管部门或者文化行政执法机构处以3万元以下</w:t>
            </w:r>
            <w:r>
              <w:rPr>
                <w:rFonts w:hint="eastAsia" w:asciiTheme="minorEastAsia" w:hAnsiTheme="minorEastAsia" w:eastAsiaTheme="minorEastAsia" w:cstheme="minorEastAsia"/>
                <w:sz w:val="21"/>
              </w:rPr>
              <w:t>罚款。</w:t>
            </w:r>
          </w:p>
        </w:tc>
        <w:tc>
          <w:tcPr>
            <w:tcW w:w="11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4"/>
              <w:ind w:left="85"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41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4"/>
              <w:ind w:left="345" w:right="32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未造成后果的。</w:t>
            </w:r>
          </w:p>
        </w:tc>
        <w:tc>
          <w:tcPr>
            <w:tcW w:w="475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32"/>
              </w:rPr>
            </w:pPr>
          </w:p>
          <w:p>
            <w:pPr>
              <w:pStyle w:val="7"/>
              <w:ind w:left="14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0" w:hRule="atLeast"/>
        </w:trPr>
        <w:tc>
          <w:tcPr>
            <w:tcW w:w="779" w:type="dxa"/>
            <w:vMerge w:val="continue"/>
            <w:tcBorders>
              <w:top w:val="nil"/>
            </w:tcBorders>
          </w:tcPr>
          <w:p>
            <w:pPr>
              <w:rPr>
                <w:rFonts w:hint="eastAsia" w:asciiTheme="minorEastAsia" w:hAnsiTheme="minorEastAsia" w:eastAsiaTheme="minorEastAsia" w:cstheme="minorEastAsia"/>
                <w:sz w:val="2"/>
                <w:szCs w:val="2"/>
              </w:rPr>
            </w:pPr>
          </w:p>
        </w:tc>
        <w:tc>
          <w:tcPr>
            <w:tcW w:w="1342" w:type="dxa"/>
            <w:vMerge w:val="continue"/>
            <w:tcBorders>
              <w:top w:val="nil"/>
            </w:tcBorders>
          </w:tcPr>
          <w:p>
            <w:pPr>
              <w:rPr>
                <w:rFonts w:hint="eastAsia" w:asciiTheme="minorEastAsia" w:hAnsiTheme="minorEastAsia" w:eastAsiaTheme="minorEastAsia" w:cstheme="minorEastAsia"/>
                <w:sz w:val="2"/>
                <w:szCs w:val="2"/>
              </w:rPr>
            </w:pPr>
          </w:p>
        </w:tc>
        <w:tc>
          <w:tcPr>
            <w:tcW w:w="4501" w:type="dxa"/>
            <w:vMerge w:val="continue"/>
            <w:tcBorders>
              <w:top w:val="nil"/>
            </w:tcBorders>
          </w:tcPr>
          <w:p>
            <w:pPr>
              <w:rPr>
                <w:rFonts w:hint="eastAsia" w:asciiTheme="minorEastAsia" w:hAnsiTheme="minorEastAsia" w:eastAsiaTheme="minorEastAsia" w:cstheme="minorEastAsia"/>
                <w:sz w:val="2"/>
                <w:szCs w:val="2"/>
              </w:rPr>
            </w:pPr>
          </w:p>
        </w:tc>
        <w:tc>
          <w:tcPr>
            <w:tcW w:w="11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5"/>
              <w:ind w:left="85"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41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5"/>
              <w:ind w:left="347" w:right="32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造成一般后果的。</w:t>
            </w:r>
          </w:p>
        </w:tc>
        <w:tc>
          <w:tcPr>
            <w:tcW w:w="475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7"/>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处以1万元以上2万元以下罚款。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20" w:hRule="atLeast"/>
        </w:trPr>
        <w:tc>
          <w:tcPr>
            <w:tcW w:w="779" w:type="dxa"/>
            <w:vMerge w:val="continue"/>
            <w:tcBorders>
              <w:top w:val="nil"/>
            </w:tcBorders>
          </w:tcPr>
          <w:p>
            <w:pPr>
              <w:rPr>
                <w:rFonts w:hint="eastAsia" w:asciiTheme="minorEastAsia" w:hAnsiTheme="minorEastAsia" w:eastAsiaTheme="minorEastAsia" w:cstheme="minorEastAsia"/>
                <w:sz w:val="2"/>
                <w:szCs w:val="2"/>
              </w:rPr>
            </w:pPr>
          </w:p>
        </w:tc>
        <w:tc>
          <w:tcPr>
            <w:tcW w:w="1342" w:type="dxa"/>
            <w:vMerge w:val="continue"/>
            <w:tcBorders>
              <w:top w:val="nil"/>
            </w:tcBorders>
          </w:tcPr>
          <w:p>
            <w:pPr>
              <w:rPr>
                <w:rFonts w:hint="eastAsia" w:asciiTheme="minorEastAsia" w:hAnsiTheme="minorEastAsia" w:eastAsiaTheme="minorEastAsia" w:cstheme="minorEastAsia"/>
                <w:sz w:val="2"/>
                <w:szCs w:val="2"/>
              </w:rPr>
            </w:pPr>
          </w:p>
        </w:tc>
        <w:tc>
          <w:tcPr>
            <w:tcW w:w="4501" w:type="dxa"/>
            <w:vMerge w:val="continue"/>
            <w:tcBorders>
              <w:top w:val="nil"/>
            </w:tcBorders>
          </w:tcPr>
          <w:p>
            <w:pPr>
              <w:rPr>
                <w:rFonts w:hint="eastAsia" w:asciiTheme="minorEastAsia" w:hAnsiTheme="minorEastAsia" w:eastAsiaTheme="minorEastAsia" w:cstheme="minorEastAsia"/>
                <w:sz w:val="2"/>
                <w:szCs w:val="2"/>
              </w:rPr>
            </w:pPr>
          </w:p>
        </w:tc>
        <w:tc>
          <w:tcPr>
            <w:tcW w:w="11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9"/>
              </w:rPr>
            </w:pPr>
          </w:p>
          <w:p>
            <w:pPr>
              <w:pStyle w:val="7"/>
              <w:ind w:left="87" w:right="5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41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6"/>
              </w:rPr>
            </w:pPr>
          </w:p>
          <w:p>
            <w:pPr>
              <w:pStyle w:val="7"/>
              <w:spacing w:line="321" w:lineRule="auto"/>
              <w:ind w:left="107" w:right="18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有《文化市场综合执法行政处罚裁量权适用办法》第十四条规定应当从重处罚情形的。</w:t>
            </w:r>
          </w:p>
        </w:tc>
        <w:tc>
          <w:tcPr>
            <w:tcW w:w="475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19"/>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处以2万元以上3万元以下罚款。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6"/>
        <w:gridCol w:w="1335"/>
        <w:gridCol w:w="4483"/>
        <w:gridCol w:w="1227"/>
        <w:gridCol w:w="2346"/>
        <w:gridCol w:w="48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80" w:hRule="atLeast"/>
        </w:trPr>
        <w:tc>
          <w:tcPr>
            <w:tcW w:w="14963" w:type="dxa"/>
            <w:gridSpan w:val="6"/>
          </w:tcPr>
          <w:p>
            <w:pPr>
              <w:pStyle w:val="7"/>
              <w:spacing w:before="110"/>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 六） 《互联网文化管理暂行规定》裁量基准（5项）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66" w:type="dxa"/>
          </w:tcPr>
          <w:p>
            <w:pPr>
              <w:pStyle w:val="7"/>
              <w:spacing w:before="99"/>
              <w:ind w:left="1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99"/>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99"/>
              <w:ind w:left="1739"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27" w:type="dxa"/>
          </w:tcPr>
          <w:p>
            <w:pPr>
              <w:pStyle w:val="7"/>
              <w:spacing w:before="111"/>
              <w:ind w:left="88" w:right="10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346" w:type="dxa"/>
          </w:tcPr>
          <w:p>
            <w:pPr>
              <w:pStyle w:val="7"/>
              <w:spacing w:before="99"/>
              <w:ind w:left="45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06" w:type="dxa"/>
          </w:tcPr>
          <w:p>
            <w:pPr>
              <w:pStyle w:val="7"/>
              <w:spacing w:before="99"/>
              <w:ind w:left="1661" w:right="163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60" w:hRule="atLeast"/>
        </w:trPr>
        <w:tc>
          <w:tcPr>
            <w:tcW w:w="76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27"/>
              </w:rPr>
            </w:pPr>
          </w:p>
          <w:p>
            <w:pPr>
              <w:pStyle w:val="7"/>
              <w:ind w:left="241"/>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54</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9" w:line="223" w:lineRule="auto"/>
              <w:ind w:left="106"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对未经批准， 擅自从事经营性互联网文化活动的行政处罚</w:t>
            </w:r>
          </w:p>
        </w:tc>
        <w:tc>
          <w:tcPr>
            <w:tcW w:w="448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4"/>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《互联网文化管理暂行规定》</w:t>
            </w:r>
          </w:p>
          <w:p>
            <w:pPr>
              <w:pStyle w:val="7"/>
              <w:spacing w:before="91" w:line="321" w:lineRule="auto"/>
              <w:ind w:left="106" w:right="7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第二十一条：未经批准，擅自从事经营性互联网文化活动的，由县级以上人民政府文化行政部门或者文化市场综合执法机构责令停止</w:t>
            </w:r>
            <w:r>
              <w:rPr>
                <w:rFonts w:hint="eastAsia" w:asciiTheme="minorEastAsia" w:hAnsiTheme="minorEastAsia" w:eastAsiaTheme="minorEastAsia" w:cstheme="minorEastAsia"/>
                <w:spacing w:val="-3"/>
                <w:w w:val="95"/>
                <w:sz w:val="21"/>
              </w:rPr>
              <w:t>经营性互联网文化活动，予以警告，并处</w:t>
            </w:r>
            <w:r>
              <w:rPr>
                <w:rFonts w:hint="eastAsia" w:asciiTheme="minorEastAsia" w:hAnsiTheme="minorEastAsia" w:eastAsiaTheme="minorEastAsia" w:cstheme="minorEastAsia"/>
                <w:w w:val="95"/>
                <w:sz w:val="21"/>
              </w:rPr>
              <w:t xml:space="preserve">3万元 </w:t>
            </w:r>
            <w:r>
              <w:rPr>
                <w:rFonts w:hint="eastAsia" w:asciiTheme="minorEastAsia" w:hAnsiTheme="minorEastAsia" w:eastAsiaTheme="minorEastAsia" w:cstheme="minorEastAsia"/>
                <w:sz w:val="21"/>
              </w:rPr>
              <w:t>以下罚款；拒不停止经营活动的，依法列入文化市场黑名单，予以信用惩戒。</w:t>
            </w:r>
          </w:p>
        </w:tc>
        <w:tc>
          <w:tcPr>
            <w:tcW w:w="1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2"/>
              </w:rPr>
            </w:pPr>
          </w:p>
          <w:p>
            <w:pPr>
              <w:pStyle w:val="7"/>
              <w:spacing w:before="1"/>
              <w:ind w:left="88"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346"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before="1" w:line="321" w:lineRule="auto"/>
              <w:ind w:left="108" w:right="10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责令停止经营性互联网文化活动及时停止的。</w:t>
            </w:r>
          </w:p>
        </w:tc>
        <w:tc>
          <w:tcPr>
            <w:tcW w:w="480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0" w:hRule="atLeast"/>
        </w:trPr>
        <w:tc>
          <w:tcPr>
            <w:tcW w:w="76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ind w:left="88" w:right="6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346"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19"/>
              </w:rPr>
            </w:pPr>
          </w:p>
          <w:p>
            <w:pPr>
              <w:pStyle w:val="7"/>
              <w:spacing w:line="321" w:lineRule="auto"/>
              <w:ind w:left="108" w:right="10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责令停止经营性互联网文化活动没有及时停止的。</w:t>
            </w:r>
          </w:p>
        </w:tc>
        <w:tc>
          <w:tcPr>
            <w:tcW w:w="480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4"/>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警告，并处1万元以上2万元以下罚款。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80" w:hRule="atLeast"/>
        </w:trPr>
        <w:tc>
          <w:tcPr>
            <w:tcW w:w="76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5"/>
              <w:ind w:left="88" w:right="6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346"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6"/>
              </w:rPr>
            </w:pPr>
          </w:p>
          <w:p>
            <w:pPr>
              <w:pStyle w:val="7"/>
              <w:spacing w:line="321" w:lineRule="auto"/>
              <w:ind w:left="108" w:right="10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有《文化市场综合执法行政处罚裁量权适用办法》第十四条规定应当从重处罚情形的。</w:t>
            </w:r>
          </w:p>
        </w:tc>
        <w:tc>
          <w:tcPr>
            <w:tcW w:w="480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1"/>
              </w:rPr>
            </w:pPr>
          </w:p>
          <w:p>
            <w:pPr>
              <w:pStyle w:val="7"/>
              <w:spacing w:line="319"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警告，并处</w:t>
            </w:r>
            <w:r>
              <w:rPr>
                <w:rFonts w:hint="eastAsia" w:asciiTheme="minorEastAsia" w:hAnsiTheme="minorEastAsia" w:eastAsiaTheme="minorEastAsia" w:cstheme="minorEastAsia"/>
                <w:w w:val="95"/>
                <w:sz w:val="21"/>
              </w:rPr>
              <w:t>2万元以上3</w:t>
            </w:r>
            <w:r>
              <w:rPr>
                <w:rFonts w:hint="eastAsia" w:asciiTheme="minorEastAsia" w:hAnsiTheme="minorEastAsia" w:eastAsiaTheme="minorEastAsia" w:cstheme="minorEastAsia"/>
                <w:spacing w:val="-3"/>
                <w:w w:val="95"/>
                <w:sz w:val="21"/>
              </w:rPr>
              <w:t xml:space="preserve">万元以下罚款，依法列 </w:t>
            </w:r>
            <w:r>
              <w:rPr>
                <w:rFonts w:hint="eastAsia" w:asciiTheme="minorEastAsia" w:hAnsiTheme="minorEastAsia" w:eastAsiaTheme="minorEastAsia" w:cstheme="minorEastAsia"/>
                <w:spacing w:val="-3"/>
                <w:sz w:val="21"/>
              </w:rPr>
              <w:t>入文化市场黑名单，予以信用惩戒。</w:t>
            </w:r>
          </w:p>
        </w:tc>
      </w:tr>
    </w:tbl>
    <w:p>
      <w:pPr>
        <w:spacing w:after="0" w:line="31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1336"/>
        <w:gridCol w:w="4487"/>
        <w:gridCol w:w="1297"/>
        <w:gridCol w:w="2282"/>
        <w:gridCol w:w="47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76" w:type="dxa"/>
          </w:tcPr>
          <w:p>
            <w:pPr>
              <w:pStyle w:val="7"/>
              <w:spacing w:before="100"/>
              <w:ind w:lef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6" w:type="dxa"/>
          </w:tcPr>
          <w:p>
            <w:pPr>
              <w:pStyle w:val="7"/>
              <w:spacing w:before="100"/>
              <w:ind w:left="18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7" w:type="dxa"/>
          </w:tcPr>
          <w:p>
            <w:pPr>
              <w:pStyle w:val="7"/>
              <w:spacing w:before="100"/>
              <w:ind w:left="1743" w:right="17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7"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82" w:type="dxa"/>
          </w:tcPr>
          <w:p>
            <w:pPr>
              <w:pStyle w:val="7"/>
              <w:spacing w:before="100"/>
              <w:ind w:left="4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87" w:type="dxa"/>
          </w:tcPr>
          <w:p>
            <w:pPr>
              <w:pStyle w:val="7"/>
              <w:spacing w:before="100"/>
              <w:ind w:left="1652" w:right="162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0" w:hRule="atLeast"/>
        </w:trPr>
        <w:tc>
          <w:tcPr>
            <w:tcW w:w="77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16"/>
              <w:ind w:left="246"/>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55</w:t>
            </w:r>
          </w:p>
        </w:tc>
        <w:tc>
          <w:tcPr>
            <w:tcW w:w="133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9"/>
              </w:rPr>
            </w:pPr>
          </w:p>
          <w:p>
            <w:pPr>
              <w:pStyle w:val="7"/>
              <w:spacing w:line="223" w:lineRule="auto"/>
              <w:ind w:left="106"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对互联网文化单位未在其网站主页的显著位置标明文化行政部门颁发的《网络文化经营许可证》编号或者备案编号的行政处罚</w:t>
            </w:r>
          </w:p>
        </w:tc>
        <w:tc>
          <w:tcPr>
            <w:tcW w:w="448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《互联网文化管理暂行规定》</w:t>
            </w:r>
          </w:p>
          <w:p>
            <w:pPr>
              <w:pStyle w:val="7"/>
              <w:spacing w:before="91" w:line="321" w:lineRule="auto"/>
              <w:ind w:left="107" w:right="14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第二十三条：经营性互联网文化单位违反本规定第十二条的，由县级以上人民政府文化 行政部门或者文化市场综合执法机构责令限期 </w:t>
            </w:r>
            <w:r>
              <w:rPr>
                <w:rFonts w:hint="eastAsia" w:asciiTheme="minorEastAsia" w:hAnsiTheme="minorEastAsia" w:eastAsiaTheme="minorEastAsia" w:cstheme="minorEastAsia"/>
                <w:sz w:val="21"/>
              </w:rPr>
              <w:t>改正，并可根据情节轻重处1万元以下罚款。</w:t>
            </w:r>
          </w:p>
          <w:p>
            <w:pPr>
              <w:pStyle w:val="7"/>
              <w:spacing w:line="321"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非经营性互联网文化单位违反本规定第十二条的，由县级以上人民政府文化行政部门或者文化市场综合执法机构责令限期改正；拒不</w:t>
            </w:r>
            <w:r>
              <w:rPr>
                <w:rFonts w:hint="eastAsia" w:asciiTheme="minorEastAsia" w:hAnsiTheme="minorEastAsia" w:eastAsiaTheme="minorEastAsia" w:cstheme="minorEastAsia"/>
                <w:spacing w:val="-5"/>
                <w:w w:val="95"/>
                <w:sz w:val="21"/>
              </w:rPr>
              <w:t>改正的，责令停止互联网文化活动，并处</w:t>
            </w:r>
            <w:r>
              <w:rPr>
                <w:rFonts w:hint="eastAsia" w:asciiTheme="minorEastAsia" w:hAnsiTheme="minorEastAsia" w:eastAsiaTheme="minorEastAsia" w:cstheme="minorEastAsia"/>
                <w:w w:val="95"/>
                <w:sz w:val="21"/>
              </w:rPr>
              <w:t xml:space="preserve">500元 </w:t>
            </w:r>
            <w:r>
              <w:rPr>
                <w:rFonts w:hint="eastAsia" w:asciiTheme="minorEastAsia" w:hAnsiTheme="minorEastAsia" w:eastAsiaTheme="minorEastAsia" w:cstheme="minorEastAsia"/>
                <w:sz w:val="21"/>
              </w:rPr>
              <w:t>以下罚款。</w:t>
            </w:r>
          </w:p>
          <w:p>
            <w:pPr>
              <w:pStyle w:val="7"/>
              <w:spacing w:line="321" w:lineRule="auto"/>
              <w:ind w:left="107" w:right="14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第十二条：互联网文化单位应当在其网站主页的显著位置标明文化行政部门颁发的《网 络文化经营许可证》编号或者备案编号，标明 国务院信息产业主管部门或者省、自治区、直 辖市电信管理机构颁发的经营许可证编号或者 </w:t>
            </w:r>
            <w:r>
              <w:rPr>
                <w:rFonts w:hint="eastAsia" w:asciiTheme="minorEastAsia" w:hAnsiTheme="minorEastAsia" w:eastAsiaTheme="minorEastAsia" w:cstheme="minorEastAsia"/>
                <w:sz w:val="21"/>
              </w:rPr>
              <w:t>备案编号。</w:t>
            </w: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1"/>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8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7"/>
              </w:rPr>
            </w:pPr>
          </w:p>
          <w:p>
            <w:pPr>
              <w:pStyle w:val="7"/>
              <w:spacing w:line="321" w:lineRule="auto"/>
              <w:ind w:left="107" w:right="25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责令限期改正及时改正的。</w:t>
            </w:r>
          </w:p>
        </w:tc>
        <w:tc>
          <w:tcPr>
            <w:tcW w:w="47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5"/>
              </w:rPr>
            </w:pPr>
          </w:p>
          <w:p>
            <w:pPr>
              <w:pStyle w:val="7"/>
              <w:ind w:right="1419"/>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10" w:hRule="atLeast"/>
        </w:trPr>
        <w:tc>
          <w:tcPr>
            <w:tcW w:w="776" w:type="dxa"/>
            <w:vMerge w:val="continue"/>
            <w:tcBorders>
              <w:top w:val="nil"/>
            </w:tcBorders>
          </w:tcPr>
          <w:p>
            <w:pPr>
              <w:rPr>
                <w:rFonts w:hint="eastAsia" w:asciiTheme="minorEastAsia" w:hAnsiTheme="minorEastAsia" w:eastAsiaTheme="minorEastAsia" w:cstheme="minorEastAsia"/>
                <w:sz w:val="2"/>
                <w:szCs w:val="2"/>
              </w:rPr>
            </w:pPr>
          </w:p>
        </w:tc>
        <w:tc>
          <w:tcPr>
            <w:tcW w:w="1336" w:type="dxa"/>
            <w:vMerge w:val="continue"/>
            <w:tcBorders>
              <w:top w:val="nil"/>
            </w:tcBorders>
          </w:tcPr>
          <w:p>
            <w:pPr>
              <w:rPr>
                <w:rFonts w:hint="eastAsia" w:asciiTheme="minorEastAsia" w:hAnsiTheme="minorEastAsia" w:eastAsiaTheme="minorEastAsia" w:cstheme="minorEastAsia"/>
                <w:sz w:val="2"/>
                <w:szCs w:val="2"/>
              </w:rPr>
            </w:pPr>
          </w:p>
        </w:tc>
        <w:tc>
          <w:tcPr>
            <w:tcW w:w="4487"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9"/>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8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2"/>
              </w:rPr>
            </w:pPr>
          </w:p>
          <w:p>
            <w:pPr>
              <w:pStyle w:val="7"/>
              <w:spacing w:line="321" w:lineRule="auto"/>
              <w:ind w:left="107" w:right="7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有《文化市场综合执法</w:t>
            </w:r>
            <w:r>
              <w:rPr>
                <w:rFonts w:hint="eastAsia" w:asciiTheme="minorEastAsia" w:hAnsiTheme="minorEastAsia" w:eastAsiaTheme="minorEastAsia" w:cstheme="minorEastAsia"/>
                <w:sz w:val="21"/>
              </w:rPr>
              <w:t>行政处罚裁量权适用</w:t>
            </w:r>
            <w:r>
              <w:rPr>
                <w:rFonts w:hint="eastAsia" w:asciiTheme="minorEastAsia" w:hAnsiTheme="minorEastAsia" w:eastAsiaTheme="minorEastAsia" w:cstheme="minorEastAsia"/>
                <w:spacing w:val="-7"/>
                <w:sz w:val="21"/>
              </w:rPr>
              <w:t>办法》第十四条规定应</w:t>
            </w:r>
            <w:r>
              <w:rPr>
                <w:rFonts w:hint="eastAsia" w:asciiTheme="minorEastAsia" w:hAnsiTheme="minorEastAsia" w:eastAsiaTheme="minorEastAsia" w:cstheme="minorEastAsia"/>
                <w:sz w:val="21"/>
              </w:rPr>
              <w:t>当从重处罚情形的。</w:t>
            </w:r>
          </w:p>
        </w:tc>
        <w:tc>
          <w:tcPr>
            <w:tcW w:w="47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7"/>
              </w:rPr>
            </w:pPr>
          </w:p>
          <w:p>
            <w:pPr>
              <w:pStyle w:val="7"/>
              <w:ind w:right="1392"/>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处5000元以上1万元以下罚款。</w:t>
            </w:r>
          </w:p>
        </w:tc>
      </w:tr>
    </w:tbl>
    <w:p>
      <w:pPr>
        <w:spacing w:after="0"/>
        <w:jc w:val="right"/>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2"/>
        <w:gridCol w:w="1335"/>
        <w:gridCol w:w="4484"/>
        <w:gridCol w:w="1296"/>
        <w:gridCol w:w="2284"/>
        <w:gridCol w:w="47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72" w:type="dxa"/>
          </w:tcPr>
          <w:p>
            <w:pPr>
              <w:pStyle w:val="7"/>
              <w:spacing w:before="100"/>
              <w:ind w:left="1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4" w:type="dxa"/>
          </w:tcPr>
          <w:p>
            <w:pPr>
              <w:pStyle w:val="7"/>
              <w:spacing w:before="100"/>
              <w:ind w:left="1740"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5"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84" w:type="dxa"/>
          </w:tcPr>
          <w:p>
            <w:pPr>
              <w:pStyle w:val="7"/>
              <w:spacing w:before="100"/>
              <w:ind w:left="55" w:right="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92" w:type="dxa"/>
          </w:tcPr>
          <w:p>
            <w:pPr>
              <w:pStyle w:val="7"/>
              <w:spacing w:before="100"/>
              <w:ind w:left="1654" w:right="16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9" w:hRule="atLeast"/>
        </w:trPr>
        <w:tc>
          <w:tcPr>
            <w:tcW w:w="77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42"/>
              </w:rPr>
            </w:pPr>
          </w:p>
          <w:p>
            <w:pPr>
              <w:pStyle w:val="7"/>
              <w:ind w:left="24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56</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7"/>
              </w:rPr>
            </w:pPr>
          </w:p>
          <w:p>
            <w:pPr>
              <w:pStyle w:val="7"/>
              <w:spacing w:line="199" w:lineRule="auto"/>
              <w:ind w:left="108"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对经营性互联网文化单位违反</w:t>
            </w:r>
          </w:p>
          <w:p>
            <w:pPr>
              <w:pStyle w:val="7"/>
              <w:spacing w:line="199" w:lineRule="auto"/>
              <w:ind w:left="108" w:right="73"/>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《互联网文化管理暂行规定》第十五条， 经营进口互联网文化产品未在其显著位置标明文化部 批 准 文号、经营国产互联网文化产品未在其显著位置标明文化部备案编号的行政处罚</w:t>
            </w:r>
          </w:p>
        </w:tc>
        <w:tc>
          <w:tcPr>
            <w:tcW w:w="4484" w:type="dxa"/>
            <w:vMerge w:val="restart"/>
          </w:tcPr>
          <w:p>
            <w:pPr>
              <w:pStyle w:val="7"/>
              <w:spacing w:before="28"/>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《互联网文化管理暂行规定》</w:t>
            </w:r>
          </w:p>
          <w:p>
            <w:pPr>
              <w:pStyle w:val="7"/>
              <w:spacing w:before="31" w:line="268" w:lineRule="auto"/>
              <w:ind w:left="107"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第二十五条：经营性互联网文化单位违反本规定第十五条，经营进口互联网文化产品未 在其显著位置标明文化部批准文号、经营国产 互联网文化产品未在其显著位置标明文化部备 案编号的，由县级以上人民政府文化行政部门 或者文化市场综合执法机构责令改正，并可根 </w:t>
            </w:r>
            <w:r>
              <w:rPr>
                <w:rFonts w:hint="eastAsia" w:asciiTheme="minorEastAsia" w:hAnsiTheme="minorEastAsia" w:eastAsiaTheme="minorEastAsia" w:cstheme="minorEastAsia"/>
                <w:sz w:val="21"/>
              </w:rPr>
              <w:t>据情节轻重处1万元以下罚款。</w:t>
            </w:r>
          </w:p>
          <w:p>
            <w:pPr>
              <w:pStyle w:val="7"/>
              <w:spacing w:line="266" w:lineRule="auto"/>
              <w:ind w:left="107"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第十五条：经营进口互联网文化产品的活动应当由取得文化行政部门核发的《网络文化 经营许可证》的经营性互联网文化单位实施， 进口互联网文化产品应当报文化部进行内容审 </w:t>
            </w:r>
            <w:r>
              <w:rPr>
                <w:rFonts w:hint="eastAsia" w:asciiTheme="minorEastAsia" w:hAnsiTheme="minorEastAsia" w:eastAsiaTheme="minorEastAsia" w:cstheme="minorEastAsia"/>
                <w:sz w:val="21"/>
              </w:rPr>
              <w:t>查。</w:t>
            </w:r>
          </w:p>
          <w:p>
            <w:pPr>
              <w:pStyle w:val="7"/>
              <w:spacing w:line="266" w:lineRule="auto"/>
              <w:ind w:left="107" w:right="14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文化部应当自受理内容审查申请之日起20 日内（不包括专家评审所需时间）做出批准或 者不批准的决定。批准的，发给批准文件；不 </w:t>
            </w:r>
            <w:r>
              <w:rPr>
                <w:rFonts w:hint="eastAsia" w:asciiTheme="minorEastAsia" w:hAnsiTheme="minorEastAsia" w:eastAsiaTheme="minorEastAsia" w:cstheme="minorEastAsia"/>
                <w:sz w:val="21"/>
              </w:rPr>
              <w:t>批准的，应当说明理由。</w:t>
            </w:r>
          </w:p>
          <w:p>
            <w:pPr>
              <w:pStyle w:val="7"/>
              <w:spacing w:before="3" w:line="266" w:lineRule="auto"/>
              <w:ind w:left="107"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经批准的进口互联网文化产品应当在其显著位置标明文化部的批准文号，不得擅自变更 产品名称或者增删产品内容。自批准之日起一 年内未在国内经营的，进口单位应当报文化部 备案并说明原因；决定终止进口的，文化部撤 </w:t>
            </w:r>
            <w:r>
              <w:rPr>
                <w:rFonts w:hint="eastAsia" w:asciiTheme="minorEastAsia" w:hAnsiTheme="minorEastAsia" w:eastAsiaTheme="minorEastAsia" w:cstheme="minorEastAsia"/>
                <w:sz w:val="21"/>
              </w:rPr>
              <w:t>销其批准文号。</w:t>
            </w:r>
          </w:p>
          <w:p>
            <w:pPr>
              <w:pStyle w:val="7"/>
              <w:spacing w:before="8" w:line="266" w:lineRule="auto"/>
              <w:ind w:left="107"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经营性互联网文化单位经营的国产互联网文化产品应当自正式经营起30日内报省级以上 </w:t>
            </w:r>
            <w:r>
              <w:rPr>
                <w:rFonts w:hint="eastAsia" w:asciiTheme="minorEastAsia" w:hAnsiTheme="minorEastAsia" w:eastAsiaTheme="minorEastAsia" w:cstheme="minorEastAsia"/>
                <w:sz w:val="21"/>
              </w:rPr>
              <w:t>文化行政部门备案，并在其显著位置</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8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ind w:left="86" w:right="2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责令改正及时改正的。</w:t>
            </w:r>
          </w:p>
        </w:tc>
        <w:tc>
          <w:tcPr>
            <w:tcW w:w="479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0" w:hRule="atLeast"/>
        </w:trPr>
        <w:tc>
          <w:tcPr>
            <w:tcW w:w="772"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7"/>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8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7"/>
              </w:rPr>
            </w:pPr>
          </w:p>
          <w:p>
            <w:pPr>
              <w:pStyle w:val="7"/>
              <w:ind w:left="86" w:right="2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责令改正仍不改正的。</w:t>
            </w:r>
          </w:p>
        </w:tc>
        <w:tc>
          <w:tcPr>
            <w:tcW w:w="479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1"/>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处3千元以上5千元以下罚款。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67" w:hRule="atLeast"/>
        </w:trPr>
        <w:tc>
          <w:tcPr>
            <w:tcW w:w="772"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0"/>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8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0"/>
              </w:rPr>
            </w:pPr>
          </w:p>
          <w:p>
            <w:pPr>
              <w:pStyle w:val="7"/>
              <w:spacing w:before="1" w:line="285" w:lineRule="auto"/>
              <w:ind w:left="106" w:right="78" w:hanging="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有《文化市场综合执法</w:t>
            </w:r>
            <w:r>
              <w:rPr>
                <w:rFonts w:hint="eastAsia" w:asciiTheme="minorEastAsia" w:hAnsiTheme="minorEastAsia" w:eastAsiaTheme="minorEastAsia" w:cstheme="minorEastAsia"/>
                <w:sz w:val="21"/>
              </w:rPr>
              <w:t>行政处罚裁量权适用</w:t>
            </w:r>
            <w:r>
              <w:rPr>
                <w:rFonts w:hint="eastAsia" w:asciiTheme="minorEastAsia" w:hAnsiTheme="minorEastAsia" w:eastAsiaTheme="minorEastAsia" w:cstheme="minorEastAsia"/>
                <w:spacing w:val="-7"/>
                <w:sz w:val="21"/>
              </w:rPr>
              <w:t>办法》第十四条规定应</w:t>
            </w:r>
            <w:r>
              <w:rPr>
                <w:rFonts w:hint="eastAsia" w:asciiTheme="minorEastAsia" w:hAnsiTheme="minorEastAsia" w:eastAsiaTheme="minorEastAsia" w:cstheme="minorEastAsia"/>
                <w:sz w:val="21"/>
              </w:rPr>
              <w:t>当从重处罚情形的。</w:t>
            </w:r>
          </w:p>
        </w:tc>
        <w:tc>
          <w:tcPr>
            <w:tcW w:w="479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5"/>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9"/>
        <w:gridCol w:w="1335"/>
        <w:gridCol w:w="4486"/>
        <w:gridCol w:w="1297"/>
        <w:gridCol w:w="2282"/>
        <w:gridCol w:w="479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69" w:type="dxa"/>
          </w:tcPr>
          <w:p>
            <w:pPr>
              <w:pStyle w:val="7"/>
              <w:spacing w:before="100"/>
              <w:ind w:left="1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6" w:type="dxa"/>
          </w:tcPr>
          <w:p>
            <w:pPr>
              <w:pStyle w:val="7"/>
              <w:spacing w:before="100"/>
              <w:ind w:left="1741" w:right="17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7" w:right="1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82" w:type="dxa"/>
          </w:tcPr>
          <w:p>
            <w:pPr>
              <w:pStyle w:val="7"/>
              <w:spacing w:before="100"/>
              <w:ind w:left="107" w:right="7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794" w:type="dxa"/>
          </w:tcPr>
          <w:p>
            <w:pPr>
              <w:pStyle w:val="7"/>
              <w:spacing w:before="100"/>
              <w:ind w:left="1656" w:right="16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9" w:hRule="atLeast"/>
        </w:trPr>
        <w:tc>
          <w:tcPr>
            <w:tcW w:w="769"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41"/>
              </w:rPr>
            </w:pPr>
          </w:p>
          <w:p>
            <w:pPr>
              <w:pStyle w:val="7"/>
              <w:spacing w:before="1"/>
              <w:ind w:left="24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57</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5" w:line="199"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对经营性互联网文化单位经营国产互联网文化产品逾期未报文化行政部门备案的行政处罚</w:t>
            </w:r>
          </w:p>
        </w:tc>
        <w:tc>
          <w:tcPr>
            <w:tcW w:w="4486" w:type="dxa"/>
            <w:vMerge w:val="restart"/>
          </w:tcPr>
          <w:p>
            <w:pPr>
              <w:pStyle w:val="7"/>
              <w:spacing w:before="28"/>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《互联网文化管理暂行规定》</w:t>
            </w:r>
          </w:p>
          <w:p>
            <w:pPr>
              <w:pStyle w:val="7"/>
              <w:spacing w:before="31" w:line="266" w:lineRule="auto"/>
              <w:ind w:left="108"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第二十七条：经营性互联网文化单位违反本规定第十五条，经营国产互联网文化产品逾 期未报文化行政部门备案的，由县级以上人民 政府文化行政部门或者文化市场综合执法机构 </w:t>
            </w:r>
            <w:r>
              <w:rPr>
                <w:rFonts w:hint="eastAsia" w:asciiTheme="minorEastAsia" w:hAnsiTheme="minorEastAsia" w:eastAsiaTheme="minorEastAsia" w:cstheme="minorEastAsia"/>
                <w:sz w:val="21"/>
              </w:rPr>
              <w:t>责令改正，并可根据情节轻重处2万元以下罚款。</w:t>
            </w:r>
          </w:p>
          <w:p>
            <w:pPr>
              <w:pStyle w:val="7"/>
              <w:spacing w:before="8" w:line="266" w:lineRule="auto"/>
              <w:ind w:left="108"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第十五条：经营进口互联网文化产品的活动应当由取得文化行政部门核发的《网络文化 经营许可证》的经营性互联网文化单位实施， 进口互联网文化产品应当报文化部进行内容审 </w:t>
            </w:r>
            <w:r>
              <w:rPr>
                <w:rFonts w:hint="eastAsia" w:asciiTheme="minorEastAsia" w:hAnsiTheme="minorEastAsia" w:eastAsiaTheme="minorEastAsia" w:cstheme="minorEastAsia"/>
                <w:sz w:val="21"/>
              </w:rPr>
              <w:t>查。</w:t>
            </w:r>
          </w:p>
          <w:p>
            <w:pPr>
              <w:pStyle w:val="7"/>
              <w:spacing w:before="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文化部应当自受理内容审查申请之日起20日内</w:t>
            </w:r>
          </w:p>
          <w:p>
            <w:pPr>
              <w:pStyle w:val="7"/>
              <w:spacing w:before="29" w:line="266" w:lineRule="auto"/>
              <w:ind w:left="108" w:right="14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（不包括专家评审所需时间）做出批准或者不 批准的决定。批准的，发给批准文件；不批准 </w:t>
            </w:r>
            <w:r>
              <w:rPr>
                <w:rFonts w:hint="eastAsia" w:asciiTheme="minorEastAsia" w:hAnsiTheme="minorEastAsia" w:eastAsiaTheme="minorEastAsia" w:cstheme="minorEastAsia"/>
                <w:sz w:val="21"/>
              </w:rPr>
              <w:t>的，应当说明理由。</w:t>
            </w:r>
          </w:p>
          <w:p>
            <w:pPr>
              <w:pStyle w:val="7"/>
              <w:spacing w:before="4" w:line="266" w:lineRule="auto"/>
              <w:ind w:left="108"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经批准的进口互联网文化产品应当在其显著位置标明文化部的批准文号，不得擅自变更 产品名称或者增删产品内容。自批准之日起一 年内未在国内经营的，进口单位应当报文化部 备案并说明原因；决定终止进口的，文化部撤 </w:t>
            </w:r>
            <w:r>
              <w:rPr>
                <w:rFonts w:hint="eastAsia" w:asciiTheme="minorEastAsia" w:hAnsiTheme="minorEastAsia" w:eastAsiaTheme="minorEastAsia" w:cstheme="minorEastAsia"/>
                <w:sz w:val="21"/>
              </w:rPr>
              <w:t>销其批准文号。</w:t>
            </w:r>
          </w:p>
          <w:p>
            <w:pPr>
              <w:pStyle w:val="7"/>
              <w:spacing w:before="8" w:line="266" w:lineRule="auto"/>
              <w:ind w:left="108"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经营性互联网文化单位经营的国产互联网文化产品应当自正式经营起30日内报省级以上 文化行政部门备案，并在其显著位置标明文化 </w:t>
            </w:r>
            <w:r>
              <w:rPr>
                <w:rFonts w:hint="eastAsia" w:asciiTheme="minorEastAsia" w:hAnsiTheme="minorEastAsia" w:eastAsiaTheme="minorEastAsia" w:cstheme="minorEastAsia"/>
                <w:sz w:val="21"/>
              </w:rPr>
              <w:t>部备案编号，具体办法另行规定。</w:t>
            </w: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0"/>
              </w:rPr>
            </w:pPr>
          </w:p>
          <w:p>
            <w:pPr>
              <w:pStyle w:val="7"/>
              <w:ind w:left="142"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8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0"/>
              </w:rPr>
            </w:pPr>
          </w:p>
          <w:p>
            <w:pPr>
              <w:pStyle w:val="7"/>
              <w:ind w:left="86" w:right="2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责令改正及时改正的。</w:t>
            </w:r>
          </w:p>
        </w:tc>
        <w:tc>
          <w:tcPr>
            <w:tcW w:w="479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6"/>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30" w:hRule="atLeast"/>
        </w:trPr>
        <w:tc>
          <w:tcPr>
            <w:tcW w:w="769"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1"/>
              </w:rPr>
            </w:pPr>
          </w:p>
          <w:p>
            <w:pPr>
              <w:pStyle w:val="7"/>
              <w:ind w:left="142"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8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1"/>
              </w:rPr>
            </w:pPr>
          </w:p>
          <w:p>
            <w:pPr>
              <w:pStyle w:val="7"/>
              <w:ind w:left="86" w:right="2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责令改正仍不改正的。</w:t>
            </w:r>
          </w:p>
        </w:tc>
        <w:tc>
          <w:tcPr>
            <w:tcW w:w="479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61" w:hRule="atLeast"/>
        </w:trPr>
        <w:tc>
          <w:tcPr>
            <w:tcW w:w="769"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0"/>
              </w:rPr>
            </w:pPr>
          </w:p>
          <w:p>
            <w:pPr>
              <w:pStyle w:val="7"/>
              <w:ind w:left="145"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8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0"/>
              </w:rPr>
            </w:pPr>
          </w:p>
          <w:p>
            <w:pPr>
              <w:pStyle w:val="7"/>
              <w:spacing w:line="285" w:lineRule="auto"/>
              <w:ind w:left="106" w:right="76" w:hanging="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w w:val="95"/>
                <w:sz w:val="21"/>
              </w:rPr>
              <w:t>有《文化市场综合执法</w:t>
            </w:r>
            <w:r>
              <w:rPr>
                <w:rFonts w:hint="eastAsia" w:asciiTheme="minorEastAsia" w:hAnsiTheme="minorEastAsia" w:eastAsiaTheme="minorEastAsia" w:cstheme="minorEastAsia"/>
                <w:spacing w:val="-6"/>
                <w:sz w:val="21"/>
              </w:rPr>
              <w:t>行政处罚裁量权适用</w:t>
            </w:r>
            <w:r>
              <w:rPr>
                <w:rFonts w:hint="eastAsia" w:asciiTheme="minorEastAsia" w:hAnsiTheme="minorEastAsia" w:eastAsiaTheme="minorEastAsia" w:cstheme="minorEastAsia"/>
                <w:spacing w:val="-8"/>
                <w:sz w:val="21"/>
              </w:rPr>
              <w:t>办法》第十四条规定应</w:t>
            </w:r>
            <w:r>
              <w:rPr>
                <w:rFonts w:hint="eastAsia" w:asciiTheme="minorEastAsia" w:hAnsiTheme="minorEastAsia" w:eastAsiaTheme="minorEastAsia" w:cstheme="minorEastAsia"/>
                <w:sz w:val="21"/>
              </w:rPr>
              <w:t>当从重处罚情形的。</w:t>
            </w:r>
          </w:p>
        </w:tc>
        <w:tc>
          <w:tcPr>
            <w:tcW w:w="479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处1万元以上2万元以下罚款。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6"/>
        <w:gridCol w:w="1335"/>
        <w:gridCol w:w="4486"/>
        <w:gridCol w:w="1297"/>
        <w:gridCol w:w="2279"/>
        <w:gridCol w:w="48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66" w:type="dxa"/>
          </w:tcPr>
          <w:p>
            <w:pPr>
              <w:pStyle w:val="7"/>
              <w:spacing w:before="100"/>
              <w:ind w:left="1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6" w:type="dxa"/>
          </w:tcPr>
          <w:p>
            <w:pPr>
              <w:pStyle w:val="7"/>
              <w:spacing w:before="100"/>
              <w:ind w:left="1741"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7"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79" w:type="dxa"/>
          </w:tcPr>
          <w:p>
            <w:pPr>
              <w:pStyle w:val="7"/>
              <w:spacing w:before="100"/>
              <w:ind w:left="52" w:right="2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00" w:type="dxa"/>
          </w:tcPr>
          <w:p>
            <w:pPr>
              <w:pStyle w:val="7"/>
              <w:spacing w:before="100"/>
              <w:ind w:left="1660" w:right="16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9" w:hRule="atLeast"/>
        </w:trPr>
        <w:tc>
          <w:tcPr>
            <w:tcW w:w="76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11"/>
              <w:ind w:left="241"/>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58</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0" w:line="223" w:lineRule="auto"/>
              <w:ind w:left="106"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对经营性互联网文化单位未建立自审制度的行政处罚</w:t>
            </w:r>
          </w:p>
        </w:tc>
        <w:tc>
          <w:tcPr>
            <w:tcW w:w="448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5"/>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《互联网文化管理暂行规定》</w:t>
            </w:r>
          </w:p>
          <w:p>
            <w:pPr>
              <w:pStyle w:val="7"/>
              <w:spacing w:before="12" w:line="249"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第二十九条：经营性互联网文化单位违反本规定第十八条的，由县级以上人民政府文化行政部门或者文化市场综合执法机构责令改</w:t>
            </w:r>
            <w:r>
              <w:rPr>
                <w:rFonts w:hint="eastAsia" w:asciiTheme="minorEastAsia" w:hAnsiTheme="minorEastAsia" w:eastAsiaTheme="minorEastAsia" w:cstheme="minorEastAsia"/>
                <w:sz w:val="21"/>
              </w:rPr>
              <w:t>正，并可根据情节轻重处2万元以下罚款。</w:t>
            </w:r>
          </w:p>
          <w:p>
            <w:pPr>
              <w:pStyle w:val="7"/>
              <w:spacing w:before="1" w:line="249"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第十八条：互联网文化单位应当建立自审制度，明确专门部门，配备专业人员负责互联 网文化产品内容和活动的自查与管理，保障互</w:t>
            </w:r>
            <w:r>
              <w:rPr>
                <w:rFonts w:hint="eastAsia" w:asciiTheme="minorEastAsia" w:hAnsiTheme="minorEastAsia" w:eastAsiaTheme="minorEastAsia" w:cstheme="minorEastAsia"/>
                <w:sz w:val="21"/>
              </w:rPr>
              <w:t>联网文化产品内容和活动的合法性。</w:t>
            </w: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1"/>
              </w:rPr>
            </w:pPr>
          </w:p>
          <w:p>
            <w:pPr>
              <w:pStyle w:val="7"/>
              <w:spacing w:before="1"/>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7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0"/>
              </w:rPr>
            </w:pPr>
          </w:p>
          <w:p>
            <w:pPr>
              <w:pStyle w:val="7"/>
              <w:ind w:left="86" w:right="2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责令改正及时改正的。</w:t>
            </w:r>
          </w:p>
        </w:tc>
        <w:tc>
          <w:tcPr>
            <w:tcW w:w="4800"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3"/>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50" w:hRule="atLeast"/>
        </w:trPr>
        <w:tc>
          <w:tcPr>
            <w:tcW w:w="76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1"/>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7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0"/>
              </w:rPr>
            </w:pPr>
          </w:p>
          <w:p>
            <w:pPr>
              <w:pStyle w:val="7"/>
              <w:spacing w:before="1"/>
              <w:ind w:left="86" w:right="2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责令改正仍不改正的。</w:t>
            </w:r>
          </w:p>
        </w:tc>
        <w:tc>
          <w:tcPr>
            <w:tcW w:w="4800"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2"/>
              </w:rPr>
            </w:pPr>
          </w:p>
          <w:p>
            <w:pPr>
              <w:pStyle w:val="7"/>
              <w:spacing w:before="1"/>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00" w:hRule="atLeast"/>
        </w:trPr>
        <w:tc>
          <w:tcPr>
            <w:tcW w:w="76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9"/>
              </w:rPr>
            </w:pPr>
          </w:p>
          <w:p>
            <w:pPr>
              <w:pStyle w:val="7"/>
              <w:ind w:left="146"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79" w:type="dxa"/>
          </w:tcPr>
          <w:p>
            <w:pPr>
              <w:pStyle w:val="7"/>
              <w:rPr>
                <w:rFonts w:hint="eastAsia" w:asciiTheme="minorEastAsia" w:hAnsiTheme="minorEastAsia" w:eastAsiaTheme="minorEastAsia" w:cstheme="minorEastAsia"/>
                <w:sz w:val="20"/>
              </w:rPr>
            </w:pPr>
          </w:p>
          <w:p>
            <w:pPr>
              <w:pStyle w:val="7"/>
              <w:spacing w:before="126" w:line="285" w:lineRule="auto"/>
              <w:ind w:left="107" w:right="7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有《文化市场综合执法</w:t>
            </w:r>
            <w:r>
              <w:rPr>
                <w:rFonts w:hint="eastAsia" w:asciiTheme="minorEastAsia" w:hAnsiTheme="minorEastAsia" w:eastAsiaTheme="minorEastAsia" w:cstheme="minorEastAsia"/>
                <w:sz w:val="21"/>
              </w:rPr>
              <w:t>行政处罚裁量权适用</w:t>
            </w:r>
            <w:r>
              <w:rPr>
                <w:rFonts w:hint="eastAsia" w:asciiTheme="minorEastAsia" w:hAnsiTheme="minorEastAsia" w:eastAsiaTheme="minorEastAsia" w:cstheme="minorEastAsia"/>
                <w:spacing w:val="-7"/>
                <w:sz w:val="21"/>
              </w:rPr>
              <w:t>办法》第十四条规定应</w:t>
            </w:r>
            <w:r>
              <w:rPr>
                <w:rFonts w:hint="eastAsia" w:asciiTheme="minorEastAsia" w:hAnsiTheme="minorEastAsia" w:eastAsiaTheme="minorEastAsia" w:cstheme="minorEastAsia"/>
                <w:sz w:val="21"/>
              </w:rPr>
              <w:t>当从重处罚情形的。</w:t>
            </w:r>
          </w:p>
        </w:tc>
        <w:tc>
          <w:tcPr>
            <w:tcW w:w="4800"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4"/>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处1万元以上2万元以下罚款。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5"/>
        <w:gridCol w:w="1335"/>
        <w:gridCol w:w="4483"/>
        <w:gridCol w:w="1296"/>
        <w:gridCol w:w="2256"/>
        <w:gridCol w:w="48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70" w:hRule="atLeast"/>
        </w:trPr>
        <w:tc>
          <w:tcPr>
            <w:tcW w:w="14963" w:type="dxa"/>
            <w:gridSpan w:val="6"/>
          </w:tcPr>
          <w:p>
            <w:pPr>
              <w:pStyle w:val="7"/>
              <w:spacing w:before="115"/>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w:t>
            </w:r>
            <w:r>
              <w:rPr>
                <w:rFonts w:hint="eastAsia" w:asciiTheme="minorEastAsia" w:hAnsiTheme="minorEastAsia" w:eastAsiaTheme="minorEastAsia" w:cstheme="minorEastAsia"/>
                <w:spacing w:val="2"/>
                <w:sz w:val="36"/>
              </w:rPr>
              <w:t xml:space="preserve"> 七</w:t>
            </w:r>
            <w:r>
              <w:rPr>
                <w:rFonts w:hint="eastAsia" w:asciiTheme="minorEastAsia" w:hAnsiTheme="minorEastAsia" w:eastAsiaTheme="minorEastAsia" w:cstheme="minorEastAsia"/>
                <w:sz w:val="36"/>
              </w:rPr>
              <w:t xml:space="preserve">） </w:t>
            </w:r>
            <w:r>
              <w:rPr>
                <w:rFonts w:hint="eastAsia" w:asciiTheme="minorEastAsia" w:hAnsiTheme="minorEastAsia" w:eastAsiaTheme="minorEastAsia" w:cstheme="minorEastAsia"/>
                <w:b/>
                <w:spacing w:val="48"/>
                <w:sz w:val="36"/>
              </w:rPr>
              <w:t>《</w:t>
            </w:r>
            <w:r>
              <w:rPr>
                <w:rFonts w:hint="eastAsia" w:asciiTheme="minorEastAsia" w:hAnsiTheme="minorEastAsia" w:eastAsiaTheme="minorEastAsia" w:cstheme="minorEastAsia"/>
                <w:spacing w:val="48"/>
                <w:sz w:val="36"/>
              </w:rPr>
              <w:t>艺术品经营管理办法</w:t>
            </w:r>
            <w:r>
              <w:rPr>
                <w:rFonts w:hint="eastAsia" w:asciiTheme="minorEastAsia" w:hAnsiTheme="minorEastAsia" w:eastAsiaTheme="minorEastAsia" w:cstheme="minorEastAsia"/>
                <w:b/>
                <w:spacing w:val="50"/>
                <w:sz w:val="36"/>
              </w:rPr>
              <w:t>》</w:t>
            </w:r>
            <w:r>
              <w:rPr>
                <w:rFonts w:hint="eastAsia" w:asciiTheme="minorEastAsia" w:hAnsiTheme="minorEastAsia" w:eastAsiaTheme="minorEastAsia" w:cstheme="minorEastAsia"/>
                <w:sz w:val="36"/>
              </w:rPr>
              <w:t>裁量基准（7项）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45" w:type="dxa"/>
          </w:tcPr>
          <w:p>
            <w:pPr>
              <w:pStyle w:val="7"/>
              <w:spacing w:before="100"/>
              <w:ind w:left="1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100"/>
              <w:ind w:left="1737"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56" w:type="dxa"/>
          </w:tcPr>
          <w:p>
            <w:pPr>
              <w:pStyle w:val="7"/>
              <w:spacing w:before="100"/>
              <w:ind w:left="4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48" w:type="dxa"/>
          </w:tcPr>
          <w:p>
            <w:pPr>
              <w:pStyle w:val="7"/>
              <w:spacing w:before="100"/>
              <w:ind w:left="1684" w:right="165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8" w:hRule="atLeast"/>
        </w:trPr>
        <w:tc>
          <w:tcPr>
            <w:tcW w:w="745"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3"/>
              </w:rPr>
            </w:pPr>
          </w:p>
          <w:p>
            <w:pPr>
              <w:pStyle w:val="7"/>
              <w:spacing w:before="1"/>
              <w:ind w:left="23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59</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0"/>
              </w:rPr>
            </w:pPr>
          </w:p>
          <w:p>
            <w:pPr>
              <w:pStyle w:val="7"/>
              <w:spacing w:before="1" w:line="199" w:lineRule="auto"/>
              <w:ind w:left="142" w:right="109"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对设立从事艺术品经营活动的经营单位未按规定到住所地县级以上人民政府文化行政部门备案的行</w:t>
            </w:r>
          </w:p>
          <w:p>
            <w:pPr>
              <w:pStyle w:val="7"/>
              <w:spacing w:line="334" w:lineRule="exact"/>
              <w:ind w:left="35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政处罚</w:t>
            </w:r>
          </w:p>
        </w:tc>
        <w:tc>
          <w:tcPr>
            <w:tcW w:w="448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1"/>
              </w:rPr>
            </w:pPr>
          </w:p>
          <w:p>
            <w:pPr>
              <w:pStyle w:val="7"/>
              <w:spacing w:line="264" w:lineRule="exact"/>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1" w:line="232" w:lineRule="auto"/>
              <w:ind w:left="108" w:right="14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第十九条：违反本办法第五条规定的，由县级以上人民政府文化行政部门或者依法授权 的文化市场综合执法机构责令改正，并可根据 </w:t>
            </w:r>
            <w:r>
              <w:rPr>
                <w:rFonts w:hint="eastAsia" w:asciiTheme="minorEastAsia" w:hAnsiTheme="minorEastAsia" w:eastAsiaTheme="minorEastAsia" w:cstheme="minorEastAsia"/>
                <w:sz w:val="21"/>
              </w:rPr>
              <w:t>情节轻重处1万元以下罚款。</w:t>
            </w:r>
          </w:p>
          <w:p>
            <w:pPr>
              <w:pStyle w:val="7"/>
              <w:spacing w:line="232" w:lineRule="auto"/>
              <w:ind w:left="108" w:right="14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第五条：设立从事艺术品经营活动的经营单位，应当到其住所地县级以上人民政府工商 行政管理部门申领营业执照，并在领取营业执 照之日起15日内，到其住所地县级以上人民政 </w:t>
            </w:r>
            <w:r>
              <w:rPr>
                <w:rFonts w:hint="eastAsia" w:asciiTheme="minorEastAsia" w:hAnsiTheme="minorEastAsia" w:eastAsiaTheme="minorEastAsia" w:cstheme="minorEastAsia"/>
                <w:sz w:val="21"/>
              </w:rPr>
              <w:t>府文化行政部门备案。</w:t>
            </w:r>
          </w:p>
          <w:p>
            <w:pPr>
              <w:pStyle w:val="7"/>
              <w:spacing w:line="230" w:lineRule="auto"/>
              <w:ind w:left="108" w:right="145"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其他经营单位增设艺术品经营业务的，应</w:t>
            </w:r>
            <w:r>
              <w:rPr>
                <w:rFonts w:hint="eastAsia" w:asciiTheme="minorEastAsia" w:hAnsiTheme="minorEastAsia" w:eastAsiaTheme="minorEastAsia" w:cstheme="minorEastAsia"/>
                <w:sz w:val="21"/>
              </w:rPr>
              <w:t>当按前款办理备案手续。</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7"/>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5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6"/>
              </w:rPr>
            </w:pPr>
          </w:p>
          <w:p>
            <w:pPr>
              <w:pStyle w:val="7"/>
              <w:spacing w:line="285" w:lineRule="auto"/>
              <w:ind w:left="108" w:right="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初次违法，超过备案规定时间1个月以内的。</w:t>
            </w:r>
          </w:p>
        </w:tc>
        <w:tc>
          <w:tcPr>
            <w:tcW w:w="48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4"/>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1" w:hRule="atLeast"/>
        </w:trPr>
        <w:tc>
          <w:tcPr>
            <w:tcW w:w="745"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7"/>
              </w:rPr>
            </w:pPr>
          </w:p>
          <w:p>
            <w:pPr>
              <w:pStyle w:val="7"/>
              <w:spacing w:before="1"/>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56" w:type="dxa"/>
          </w:tcPr>
          <w:p>
            <w:pPr>
              <w:pStyle w:val="7"/>
              <w:rPr>
                <w:rFonts w:hint="eastAsia" w:asciiTheme="minorEastAsia" w:hAnsiTheme="minorEastAsia" w:eastAsiaTheme="minorEastAsia" w:cstheme="minorEastAsia"/>
                <w:sz w:val="22"/>
              </w:rPr>
            </w:pPr>
          </w:p>
          <w:p>
            <w:pPr>
              <w:pStyle w:val="7"/>
              <w:spacing w:before="162"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初次违法，超过备案规</w:t>
            </w:r>
            <w:r>
              <w:rPr>
                <w:rFonts w:hint="eastAsia" w:asciiTheme="minorEastAsia" w:hAnsiTheme="minorEastAsia" w:eastAsiaTheme="minorEastAsia" w:cstheme="minorEastAsia"/>
                <w:spacing w:val="16"/>
                <w:sz w:val="21"/>
              </w:rPr>
              <w:t>定时间</w:t>
            </w:r>
            <w:r>
              <w:rPr>
                <w:rFonts w:hint="eastAsia" w:asciiTheme="minorEastAsia" w:hAnsiTheme="minorEastAsia" w:eastAsiaTheme="minorEastAsia" w:cstheme="minorEastAsia"/>
                <w:spacing w:val="15"/>
                <w:sz w:val="21"/>
              </w:rPr>
              <w:t>1</w:t>
            </w:r>
            <w:r>
              <w:rPr>
                <w:rFonts w:hint="eastAsia" w:asciiTheme="minorEastAsia" w:hAnsiTheme="minorEastAsia" w:eastAsiaTheme="minorEastAsia" w:cstheme="minorEastAsia"/>
                <w:spacing w:val="16"/>
                <w:sz w:val="21"/>
              </w:rPr>
              <w:t>个月以上</w:t>
            </w:r>
            <w:r>
              <w:rPr>
                <w:rFonts w:hint="eastAsia" w:asciiTheme="minorEastAsia" w:hAnsiTheme="minorEastAsia" w:eastAsiaTheme="minorEastAsia" w:cstheme="minorEastAsia"/>
                <w:spacing w:val="17"/>
                <w:sz w:val="21"/>
              </w:rPr>
              <w:t>3</w:t>
            </w:r>
            <w:r>
              <w:rPr>
                <w:rFonts w:hint="eastAsia" w:asciiTheme="minorEastAsia" w:hAnsiTheme="minorEastAsia" w:eastAsiaTheme="minorEastAsia" w:cstheme="minorEastAsia"/>
                <w:spacing w:val="-13"/>
                <w:sz w:val="21"/>
              </w:rPr>
              <w:t>个</w:t>
            </w:r>
            <w:r>
              <w:rPr>
                <w:rFonts w:hint="eastAsia" w:asciiTheme="minorEastAsia" w:hAnsiTheme="minorEastAsia" w:eastAsiaTheme="minorEastAsia" w:cstheme="minorEastAsia"/>
                <w:sz w:val="21"/>
              </w:rPr>
              <w:t>月以下的。</w:t>
            </w:r>
          </w:p>
        </w:tc>
        <w:tc>
          <w:tcPr>
            <w:tcW w:w="48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4"/>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处3千元以上6千元以下罚款。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01" w:hRule="atLeast"/>
        </w:trPr>
        <w:tc>
          <w:tcPr>
            <w:tcW w:w="745"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5"/>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56" w:type="dxa"/>
          </w:tcPr>
          <w:p>
            <w:pPr>
              <w:pStyle w:val="7"/>
              <w:spacing w:before="9"/>
              <w:rPr>
                <w:rFonts w:hint="eastAsia" w:asciiTheme="minorEastAsia" w:hAnsiTheme="minorEastAsia" w:eastAsiaTheme="minorEastAsia" w:cstheme="minorEastAsia"/>
                <w:sz w:val="17"/>
              </w:rPr>
            </w:pPr>
          </w:p>
          <w:p>
            <w:pPr>
              <w:pStyle w:val="7"/>
              <w:spacing w:before="1" w:line="285" w:lineRule="auto"/>
              <w:ind w:left="108" w:right="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3"/>
                <w:sz w:val="21"/>
              </w:rPr>
              <w:t>初次违法，超过备案</w:t>
            </w:r>
            <w:r>
              <w:rPr>
                <w:rFonts w:hint="eastAsia" w:asciiTheme="minorEastAsia" w:hAnsiTheme="minorEastAsia" w:eastAsiaTheme="minorEastAsia" w:cstheme="minorEastAsia"/>
                <w:spacing w:val="31"/>
                <w:sz w:val="21"/>
              </w:rPr>
              <w:t>规定时间</w:t>
            </w:r>
            <w:r>
              <w:rPr>
                <w:rFonts w:hint="eastAsia" w:asciiTheme="minorEastAsia" w:hAnsiTheme="minorEastAsia" w:eastAsiaTheme="minorEastAsia" w:cstheme="minorEastAsia"/>
                <w:sz w:val="21"/>
              </w:rPr>
              <w:t xml:space="preserve">3 </w:t>
            </w:r>
            <w:r>
              <w:rPr>
                <w:rFonts w:hint="eastAsia" w:asciiTheme="minorEastAsia" w:hAnsiTheme="minorEastAsia" w:eastAsiaTheme="minorEastAsia" w:cstheme="minorEastAsia"/>
                <w:spacing w:val="20"/>
                <w:sz w:val="21"/>
              </w:rPr>
              <w:t>个月以上</w:t>
            </w:r>
            <w:r>
              <w:rPr>
                <w:rFonts w:hint="eastAsia" w:asciiTheme="minorEastAsia" w:hAnsiTheme="minorEastAsia" w:eastAsiaTheme="minorEastAsia" w:cstheme="minorEastAsia"/>
                <w:sz w:val="21"/>
              </w:rPr>
              <w:t>的；</w:t>
            </w:r>
          </w:p>
          <w:p>
            <w:pPr>
              <w:pStyle w:val="7"/>
              <w:numPr>
                <w:ilvl w:val="0"/>
                <w:numId w:val="29"/>
              </w:numPr>
              <w:tabs>
                <w:tab w:val="left" w:pos="268"/>
              </w:tabs>
              <w:spacing w:before="0" w:after="0" w:line="240" w:lineRule="auto"/>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p>
            <w:pPr>
              <w:pStyle w:val="7"/>
              <w:numPr>
                <w:ilvl w:val="0"/>
                <w:numId w:val="29"/>
              </w:numPr>
              <w:tabs>
                <w:tab w:val="left" w:pos="268"/>
              </w:tabs>
              <w:spacing w:before="51" w:after="0" w:line="285" w:lineRule="auto"/>
              <w:ind w:left="108" w:right="1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有《文化市场综合执</w:t>
            </w:r>
            <w:r>
              <w:rPr>
                <w:rFonts w:hint="eastAsia" w:asciiTheme="minorEastAsia" w:hAnsiTheme="minorEastAsia" w:eastAsiaTheme="minorEastAsia" w:cstheme="minorEastAsia"/>
                <w:spacing w:val="16"/>
                <w:sz w:val="21"/>
              </w:rPr>
              <w:t>法行政处罚裁量权适</w:t>
            </w:r>
            <w:r>
              <w:rPr>
                <w:rFonts w:hint="eastAsia" w:asciiTheme="minorEastAsia" w:hAnsiTheme="minorEastAsia" w:eastAsiaTheme="minorEastAsia" w:cstheme="minorEastAsia"/>
                <w:spacing w:val="-3"/>
                <w:sz w:val="21"/>
              </w:rPr>
              <w:t>用办法》第十四条规定</w:t>
            </w:r>
            <w:r>
              <w:rPr>
                <w:rFonts w:hint="eastAsia" w:asciiTheme="minorEastAsia" w:hAnsiTheme="minorEastAsia" w:eastAsiaTheme="minorEastAsia" w:cstheme="minorEastAsia"/>
                <w:spacing w:val="-4"/>
                <w:sz w:val="21"/>
              </w:rPr>
              <w:t>应当从重处罚情形的。</w:t>
            </w:r>
          </w:p>
        </w:tc>
        <w:tc>
          <w:tcPr>
            <w:tcW w:w="48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33"/>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处6千元以上1万元以下罚款。</w:t>
            </w:r>
          </w:p>
        </w:tc>
      </w:tr>
    </w:tbl>
    <w:p>
      <w:pPr>
        <w:spacing w:after="0"/>
        <w:rPr>
          <w:rFonts w:hint="eastAsia" w:asciiTheme="minorEastAsia" w:hAnsiTheme="minorEastAsia" w:eastAsiaTheme="minorEastAsia" w:cstheme="minorEastAsia"/>
          <w:sz w:val="21"/>
        </w:rPr>
        <w:sectPr>
          <w:footerReference r:id="rId11" w:type="default"/>
          <w:pgSz w:w="16840" w:h="11910" w:orient="landscape"/>
          <w:pgMar w:top="1100" w:right="800" w:bottom="1100" w:left="640" w:header="0" w:footer="915" w:gutter="0"/>
          <w:pgNumType w:start="6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6"/>
        <w:gridCol w:w="1335"/>
        <w:gridCol w:w="4494"/>
        <w:gridCol w:w="1290"/>
        <w:gridCol w:w="2251"/>
        <w:gridCol w:w="48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36" w:type="dxa"/>
          </w:tcPr>
          <w:p>
            <w:pPr>
              <w:pStyle w:val="7"/>
              <w:spacing w:before="100"/>
              <w:ind w:left="1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94" w:type="dxa"/>
          </w:tcPr>
          <w:p>
            <w:pPr>
              <w:pStyle w:val="7"/>
              <w:spacing w:before="100"/>
              <w:ind w:left="1743" w:right="17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0" w:type="dxa"/>
          </w:tcPr>
          <w:p>
            <w:pPr>
              <w:pStyle w:val="7"/>
              <w:spacing w:before="100"/>
              <w:ind w:left="140" w:right="1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51" w:type="dxa"/>
          </w:tcPr>
          <w:p>
            <w:pPr>
              <w:pStyle w:val="7"/>
              <w:spacing w:before="100"/>
              <w:ind w:left="4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57" w:type="dxa"/>
          </w:tcPr>
          <w:p>
            <w:pPr>
              <w:pStyle w:val="7"/>
              <w:spacing w:before="100"/>
              <w:ind w:left="1686" w:right="166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9" w:hRule="atLeast"/>
        </w:trPr>
        <w:tc>
          <w:tcPr>
            <w:tcW w:w="73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24"/>
              </w:rPr>
            </w:pPr>
          </w:p>
          <w:p>
            <w:pPr>
              <w:pStyle w:val="7"/>
              <w:ind w:left="227"/>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60</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6" w:line="223" w:lineRule="auto"/>
              <w:ind w:left="108" w:right="-29"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3"/>
                <w:sz w:val="21"/>
              </w:rPr>
              <w:t>对所经</w:t>
            </w:r>
            <w:r>
              <w:rPr>
                <w:rFonts w:hint="eastAsia" w:asciiTheme="minorEastAsia" w:hAnsiTheme="minorEastAsia" w:eastAsiaTheme="minorEastAsia" w:cstheme="minorEastAsia"/>
                <w:b/>
                <w:spacing w:val="15"/>
                <w:sz w:val="21"/>
              </w:rPr>
              <w:t>营的艺术品</w:t>
            </w:r>
            <w:r>
              <w:rPr>
                <w:rFonts w:hint="eastAsia" w:asciiTheme="minorEastAsia" w:hAnsiTheme="minorEastAsia" w:eastAsiaTheme="minorEastAsia" w:cstheme="minorEastAsia"/>
                <w:b/>
                <w:spacing w:val="12"/>
                <w:sz w:val="21"/>
              </w:rPr>
              <w:t>未 标 明 作</w:t>
            </w:r>
            <w:r>
              <w:rPr>
                <w:rFonts w:hint="eastAsia" w:asciiTheme="minorEastAsia" w:hAnsiTheme="minorEastAsia" w:eastAsiaTheme="minorEastAsia" w:cstheme="minorEastAsia"/>
                <w:b/>
                <w:spacing w:val="15"/>
                <w:sz w:val="21"/>
              </w:rPr>
              <w:t>者、年代、</w:t>
            </w:r>
            <w:r>
              <w:rPr>
                <w:rFonts w:hint="eastAsia" w:asciiTheme="minorEastAsia" w:hAnsiTheme="minorEastAsia" w:eastAsiaTheme="minorEastAsia" w:cstheme="minorEastAsia"/>
                <w:b/>
                <w:spacing w:val="-6"/>
                <w:sz w:val="21"/>
              </w:rPr>
              <w:t>尺寸、材料、</w:t>
            </w:r>
            <w:r>
              <w:rPr>
                <w:rFonts w:hint="eastAsia" w:asciiTheme="minorEastAsia" w:hAnsiTheme="minorEastAsia" w:eastAsiaTheme="minorEastAsia" w:cstheme="minorEastAsia"/>
                <w:b/>
                <w:spacing w:val="15"/>
                <w:sz w:val="21"/>
              </w:rPr>
              <w:t>保存状况和销售价格等信息等行为的行政处罚</w:t>
            </w:r>
          </w:p>
        </w:tc>
        <w:tc>
          <w:tcPr>
            <w:tcW w:w="4494" w:type="dxa"/>
            <w:vMerge w:val="restart"/>
          </w:tcPr>
          <w:p>
            <w:pPr>
              <w:pStyle w:val="7"/>
              <w:spacing w:before="6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69" w:line="304" w:lineRule="auto"/>
              <w:ind w:left="107" w:right="15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第二十二条：违反本办法第九条、第十一条规定的，由县级以上人民政府文化行政部门 或者依法授权的文化市场综合执法机构责令改 </w:t>
            </w:r>
            <w:r>
              <w:rPr>
                <w:rFonts w:hint="eastAsia" w:asciiTheme="minorEastAsia" w:hAnsiTheme="minorEastAsia" w:eastAsiaTheme="minorEastAsia" w:cstheme="minorEastAsia"/>
                <w:sz w:val="21"/>
              </w:rPr>
              <w:t>正，并可根据情节轻重处3万元以下罚款。</w:t>
            </w:r>
          </w:p>
          <w:p>
            <w:pPr>
              <w:pStyle w:val="7"/>
              <w:spacing w:before="11" w:line="220" w:lineRule="auto"/>
              <w:ind w:left="107" w:right="140"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第九条第一项：艺术品经营单位应当遵守以下规定：（一）</w:t>
            </w:r>
            <w:r>
              <w:rPr>
                <w:rFonts w:hint="eastAsia" w:asciiTheme="minorEastAsia" w:hAnsiTheme="minorEastAsia" w:eastAsiaTheme="minorEastAsia" w:cstheme="minorEastAsia"/>
                <w:b/>
                <w:sz w:val="21"/>
              </w:rPr>
              <w:t>对所经营的艺术品应当标明作者、年代、尺寸、材料、保存状况和销售价格等信息</w:t>
            </w:r>
            <w:r>
              <w:rPr>
                <w:rFonts w:hint="eastAsia" w:asciiTheme="minorEastAsia" w:hAnsiTheme="minorEastAsia" w:eastAsiaTheme="minorEastAsia" w:cstheme="minorEastAsia"/>
                <w:sz w:val="21"/>
              </w:rPr>
              <w:t>；</w:t>
            </w:r>
          </w:p>
        </w:tc>
        <w:tc>
          <w:tcPr>
            <w:tcW w:w="129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2"/>
              <w:ind w:left="141"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51" w:type="dxa"/>
          </w:tcPr>
          <w:p>
            <w:pPr>
              <w:pStyle w:val="7"/>
              <w:spacing w:before="45" w:line="285" w:lineRule="auto"/>
              <w:ind w:left="107"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初次违法，所经营的艺</w:t>
            </w:r>
            <w:r>
              <w:rPr>
                <w:rFonts w:hint="eastAsia" w:asciiTheme="minorEastAsia" w:hAnsiTheme="minorEastAsia" w:eastAsiaTheme="minorEastAsia" w:cstheme="minorEastAsia"/>
                <w:spacing w:val="15"/>
                <w:sz w:val="21"/>
              </w:rPr>
              <w:t>术品未标明作者、年</w:t>
            </w:r>
            <w:r>
              <w:rPr>
                <w:rFonts w:hint="eastAsia" w:asciiTheme="minorEastAsia" w:hAnsiTheme="minorEastAsia" w:eastAsiaTheme="minorEastAsia" w:cstheme="minorEastAsia"/>
                <w:spacing w:val="-10"/>
                <w:sz w:val="21"/>
              </w:rPr>
              <w:t>代、尺寸、材料、保存</w:t>
            </w:r>
            <w:r>
              <w:rPr>
                <w:rFonts w:hint="eastAsia" w:asciiTheme="minorEastAsia" w:hAnsiTheme="minorEastAsia" w:eastAsiaTheme="minorEastAsia" w:cstheme="minorEastAsia"/>
                <w:spacing w:val="15"/>
                <w:sz w:val="21"/>
              </w:rPr>
              <w:t>状况和销售价格等信</w:t>
            </w:r>
          </w:p>
          <w:p>
            <w:pPr>
              <w:pStyle w:val="7"/>
              <w:spacing w:before="1" w:line="25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息10件以下的。</w:t>
            </w:r>
          </w:p>
        </w:tc>
        <w:tc>
          <w:tcPr>
            <w:tcW w:w="485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0" w:hRule="atLeast"/>
        </w:trPr>
        <w:tc>
          <w:tcPr>
            <w:tcW w:w="73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94"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5"/>
              <w:ind w:left="141"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51" w:type="dxa"/>
          </w:tcPr>
          <w:p>
            <w:pPr>
              <w:pStyle w:val="7"/>
              <w:spacing w:before="44" w:line="285" w:lineRule="auto"/>
              <w:ind w:left="107"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5"/>
                <w:sz w:val="21"/>
              </w:rPr>
              <w:t>初次违法，所经营的</w:t>
            </w:r>
            <w:r>
              <w:rPr>
                <w:rFonts w:hint="eastAsia" w:asciiTheme="minorEastAsia" w:hAnsiTheme="minorEastAsia" w:eastAsiaTheme="minorEastAsia" w:cstheme="minorEastAsia"/>
                <w:spacing w:val="-9"/>
                <w:sz w:val="21"/>
              </w:rPr>
              <w:t>艺术品未标明作者、年</w:t>
            </w:r>
            <w:r>
              <w:rPr>
                <w:rFonts w:hint="eastAsia" w:asciiTheme="minorEastAsia" w:hAnsiTheme="minorEastAsia" w:eastAsiaTheme="minorEastAsia" w:cstheme="minorEastAsia"/>
                <w:spacing w:val="-10"/>
                <w:sz w:val="21"/>
              </w:rPr>
              <w:t>代、尺寸、材料、保存</w:t>
            </w:r>
            <w:r>
              <w:rPr>
                <w:rFonts w:hint="eastAsia" w:asciiTheme="minorEastAsia" w:hAnsiTheme="minorEastAsia" w:eastAsiaTheme="minorEastAsia" w:cstheme="minorEastAsia"/>
                <w:spacing w:val="15"/>
                <w:sz w:val="21"/>
              </w:rPr>
              <w:t>状况和销售价格等信</w:t>
            </w:r>
            <w:r>
              <w:rPr>
                <w:rFonts w:hint="eastAsia" w:asciiTheme="minorEastAsia" w:hAnsiTheme="minorEastAsia" w:eastAsiaTheme="minorEastAsia" w:cstheme="minorEastAsia"/>
                <w:spacing w:val="19"/>
                <w:sz w:val="21"/>
              </w:rPr>
              <w:t>息</w:t>
            </w:r>
            <w:r>
              <w:rPr>
                <w:rFonts w:hint="eastAsia" w:asciiTheme="minorEastAsia" w:hAnsiTheme="minorEastAsia" w:eastAsiaTheme="minorEastAsia" w:cstheme="minorEastAsia"/>
                <w:spacing w:val="9"/>
                <w:sz w:val="21"/>
              </w:rPr>
              <w:t>10</w:t>
            </w:r>
            <w:r>
              <w:rPr>
                <w:rFonts w:hint="eastAsia" w:asciiTheme="minorEastAsia" w:hAnsiTheme="minorEastAsia" w:eastAsiaTheme="minorEastAsia" w:cstheme="minorEastAsia"/>
                <w:spacing w:val="19"/>
                <w:sz w:val="21"/>
              </w:rPr>
              <w:t>件以上</w:t>
            </w:r>
            <w:r>
              <w:rPr>
                <w:rFonts w:hint="eastAsia" w:asciiTheme="minorEastAsia" w:hAnsiTheme="minorEastAsia" w:eastAsiaTheme="minorEastAsia" w:cstheme="minorEastAsia"/>
                <w:spacing w:val="9"/>
                <w:sz w:val="21"/>
              </w:rPr>
              <w:t>20</w:t>
            </w:r>
            <w:r>
              <w:rPr>
                <w:rFonts w:hint="eastAsia" w:asciiTheme="minorEastAsia" w:hAnsiTheme="minorEastAsia" w:eastAsiaTheme="minorEastAsia" w:cstheme="minorEastAsia"/>
                <w:spacing w:val="8"/>
                <w:sz w:val="21"/>
              </w:rPr>
              <w:t>件以下</w:t>
            </w:r>
            <w:r>
              <w:rPr>
                <w:rFonts w:hint="eastAsia" w:asciiTheme="minorEastAsia" w:hAnsiTheme="minorEastAsia" w:eastAsiaTheme="minorEastAsia" w:cstheme="minorEastAsia"/>
                <w:sz w:val="21"/>
              </w:rPr>
              <w:t>的;</w:t>
            </w:r>
          </w:p>
          <w:p>
            <w:pPr>
              <w:pStyle w:val="7"/>
              <w:spacing w:before="1" w:line="25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2.再次被查处的。</w:t>
            </w:r>
          </w:p>
        </w:tc>
        <w:tc>
          <w:tcPr>
            <w:tcW w:w="485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871" w:hRule="atLeast"/>
        </w:trPr>
        <w:tc>
          <w:tcPr>
            <w:tcW w:w="73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94"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7"/>
              </w:rPr>
            </w:pPr>
          </w:p>
          <w:p>
            <w:pPr>
              <w:pStyle w:val="7"/>
              <w:ind w:left="141"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51" w:type="dxa"/>
          </w:tcPr>
          <w:p>
            <w:pPr>
              <w:pStyle w:val="7"/>
              <w:rPr>
                <w:rFonts w:hint="eastAsia" w:asciiTheme="minorEastAsia" w:hAnsiTheme="minorEastAsia" w:eastAsiaTheme="minorEastAsia" w:cstheme="minorEastAsia"/>
                <w:sz w:val="33"/>
              </w:rPr>
            </w:pPr>
          </w:p>
          <w:p>
            <w:pPr>
              <w:pStyle w:val="7"/>
              <w:spacing w:before="1" w:line="285" w:lineRule="auto"/>
              <w:ind w:left="107" w:right="1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3"/>
                <w:sz w:val="21"/>
              </w:rPr>
              <w:t>初次违法，对所经营</w:t>
            </w:r>
            <w:r>
              <w:rPr>
                <w:rFonts w:hint="eastAsia" w:asciiTheme="minorEastAsia" w:hAnsiTheme="minorEastAsia" w:eastAsiaTheme="minorEastAsia" w:cstheme="minorEastAsia"/>
                <w:spacing w:val="-4"/>
                <w:sz w:val="21"/>
              </w:rPr>
              <w:t>的艺术品未标明作者、</w:t>
            </w:r>
            <w:r>
              <w:rPr>
                <w:rFonts w:hint="eastAsia" w:asciiTheme="minorEastAsia" w:hAnsiTheme="minorEastAsia" w:eastAsiaTheme="minorEastAsia" w:cstheme="minorEastAsia"/>
                <w:spacing w:val="-9"/>
                <w:sz w:val="21"/>
              </w:rPr>
              <w:t>年代、尺寸、材料、保</w:t>
            </w:r>
            <w:r>
              <w:rPr>
                <w:rFonts w:hint="eastAsia" w:asciiTheme="minorEastAsia" w:hAnsiTheme="minorEastAsia" w:eastAsiaTheme="minorEastAsia" w:cstheme="minorEastAsia"/>
                <w:spacing w:val="16"/>
                <w:sz w:val="21"/>
              </w:rPr>
              <w:t>存状况和销售价格等信息20件以上的;</w:t>
            </w:r>
          </w:p>
          <w:p>
            <w:pPr>
              <w:pStyle w:val="7"/>
              <w:spacing w:before="1" w:line="285" w:lineRule="auto"/>
              <w:ind w:left="107" w:right="1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2.有《文化市场综合执法行政处罚裁量权适用办法》第十四条规定应当从重处罚情形的。</w:t>
            </w:r>
          </w:p>
        </w:tc>
        <w:tc>
          <w:tcPr>
            <w:tcW w:w="485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处1万5千元以上3万元以下罚款。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8"/>
        <w:gridCol w:w="1335"/>
        <w:gridCol w:w="4486"/>
        <w:gridCol w:w="1297"/>
        <w:gridCol w:w="2261"/>
        <w:gridCol w:w="48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48" w:type="dxa"/>
          </w:tcPr>
          <w:p>
            <w:pPr>
              <w:pStyle w:val="7"/>
              <w:spacing w:before="100"/>
              <w:ind w:left="13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6" w:type="dxa"/>
          </w:tcPr>
          <w:p>
            <w:pPr>
              <w:pStyle w:val="7"/>
              <w:spacing w:before="100"/>
              <w:ind w:left="1740" w:right="17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6" w:right="1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61" w:type="dxa"/>
          </w:tcPr>
          <w:p>
            <w:pPr>
              <w:pStyle w:val="7"/>
              <w:spacing w:before="100"/>
              <w:ind w:left="4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36" w:type="dxa"/>
          </w:tcPr>
          <w:p>
            <w:pPr>
              <w:pStyle w:val="7"/>
              <w:spacing w:before="100"/>
              <w:ind w:left="1677" w:right="164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99" w:hRule="atLeast"/>
        </w:trPr>
        <w:tc>
          <w:tcPr>
            <w:tcW w:w="74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95"/>
              <w:ind w:left="23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61</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0"/>
              </w:rPr>
            </w:pPr>
          </w:p>
          <w:p>
            <w:pPr>
              <w:pStyle w:val="7"/>
              <w:spacing w:line="223" w:lineRule="auto"/>
              <w:ind w:left="108" w:right="143"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对保留交易有关的原始凭证、销售合同、台账、账簿等 销 售 记 录，法律、法规要求有明 确 期 限 的，按照法律、法规规定执行；法律、法规没有明确规定的，保存期少于5年的行政处罚</w:t>
            </w:r>
          </w:p>
        </w:tc>
        <w:tc>
          <w:tcPr>
            <w:tcW w:w="4486" w:type="dxa"/>
            <w:vMerge w:val="restart"/>
          </w:tcPr>
          <w:p>
            <w:pPr>
              <w:pStyle w:val="7"/>
              <w:spacing w:before="76"/>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91" w:line="321" w:lineRule="auto"/>
              <w:ind w:left="107" w:right="14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第二十二条：违反本办法第九条、第十一条规 定的，由县级以上人民政府文化行政部门或者 依法授权的文化市场综合执法机构责令改正， </w:t>
            </w:r>
            <w:r>
              <w:rPr>
                <w:rFonts w:hint="eastAsia" w:asciiTheme="minorEastAsia" w:hAnsiTheme="minorEastAsia" w:eastAsiaTheme="minorEastAsia" w:cstheme="minorEastAsia"/>
                <w:sz w:val="21"/>
              </w:rPr>
              <w:t>并可根据情节轻重处3万元以下罚款。</w:t>
            </w:r>
          </w:p>
          <w:p>
            <w:pPr>
              <w:pStyle w:val="7"/>
              <w:spacing w:line="321" w:lineRule="auto"/>
              <w:ind w:left="107"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第九条第二项：艺术品经营单位应当遵守以下规定：（二）保留交易有关的原始凭证、 销售合同、台账、账簿等销售记录，法律、法 规要求有明确期限的，按照法律、法规规定执 行；法律、法规没有明确规定的，保存期不得 </w:t>
            </w:r>
            <w:r>
              <w:rPr>
                <w:rFonts w:hint="eastAsia" w:asciiTheme="minorEastAsia" w:hAnsiTheme="minorEastAsia" w:eastAsiaTheme="minorEastAsia" w:cstheme="minorEastAsia"/>
                <w:sz w:val="21"/>
              </w:rPr>
              <w:t>少于5年。</w:t>
            </w: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0"/>
              </w:rPr>
            </w:pPr>
          </w:p>
          <w:p>
            <w:pPr>
              <w:pStyle w:val="7"/>
              <w:ind w:left="146"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61" w:type="dxa"/>
          </w:tcPr>
          <w:p>
            <w:pPr>
              <w:pStyle w:val="7"/>
              <w:spacing w:before="45" w:line="285" w:lineRule="auto"/>
              <w:ind w:left="106" w:right="1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初次违法，有下列情形之一的：</w:t>
            </w:r>
          </w:p>
          <w:p>
            <w:pPr>
              <w:pStyle w:val="7"/>
              <w:numPr>
                <w:ilvl w:val="0"/>
                <w:numId w:val="30"/>
              </w:numPr>
              <w:tabs>
                <w:tab w:val="left" w:pos="291"/>
              </w:tabs>
              <w:spacing w:before="0" w:after="0" w:line="285" w:lineRule="auto"/>
              <w:ind w:left="106" w:right="22"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sz w:val="21"/>
              </w:rPr>
              <w:t>保留交易有关的原</w:t>
            </w:r>
            <w:r>
              <w:rPr>
                <w:rFonts w:hint="eastAsia" w:asciiTheme="minorEastAsia" w:hAnsiTheme="minorEastAsia" w:eastAsiaTheme="minorEastAsia" w:cstheme="minorEastAsia"/>
                <w:spacing w:val="-1"/>
                <w:sz w:val="21"/>
              </w:rPr>
              <w:t>始凭证、销售合同、台</w:t>
            </w:r>
            <w:r>
              <w:rPr>
                <w:rFonts w:hint="eastAsia" w:asciiTheme="minorEastAsia" w:hAnsiTheme="minorEastAsia" w:eastAsiaTheme="minorEastAsia" w:cstheme="minorEastAsia"/>
                <w:spacing w:val="-3"/>
                <w:sz w:val="21"/>
              </w:rPr>
              <w:t xml:space="preserve">账、账簿等销售记录， </w:t>
            </w:r>
            <w:r>
              <w:rPr>
                <w:rFonts w:hint="eastAsia" w:asciiTheme="minorEastAsia" w:hAnsiTheme="minorEastAsia" w:eastAsiaTheme="minorEastAsia" w:cstheme="minorEastAsia"/>
                <w:sz w:val="21"/>
              </w:rPr>
              <w:t>少于5年的；</w:t>
            </w:r>
          </w:p>
          <w:p>
            <w:pPr>
              <w:pStyle w:val="7"/>
              <w:numPr>
                <w:ilvl w:val="0"/>
                <w:numId w:val="30"/>
              </w:numPr>
              <w:tabs>
                <w:tab w:val="left" w:pos="291"/>
              </w:tabs>
              <w:spacing w:before="1" w:after="0" w:line="285" w:lineRule="auto"/>
              <w:ind w:left="106" w:right="76"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1"/>
                <w:sz w:val="21"/>
              </w:rPr>
              <w:t>保留交易有关的原</w:t>
            </w:r>
            <w:r>
              <w:rPr>
                <w:rFonts w:hint="eastAsia" w:asciiTheme="minorEastAsia" w:hAnsiTheme="minorEastAsia" w:eastAsiaTheme="minorEastAsia" w:cstheme="minorEastAsia"/>
                <w:spacing w:val="-9"/>
                <w:sz w:val="21"/>
              </w:rPr>
              <w:t>始凭证、销售合同、台</w:t>
            </w:r>
            <w:r>
              <w:rPr>
                <w:rFonts w:hint="eastAsia" w:asciiTheme="minorEastAsia" w:hAnsiTheme="minorEastAsia" w:eastAsiaTheme="minorEastAsia" w:cstheme="minorEastAsia"/>
                <w:spacing w:val="6"/>
                <w:sz w:val="21"/>
              </w:rPr>
              <w:t>账、账簿等销售记录</w:t>
            </w:r>
            <w:r>
              <w:rPr>
                <w:rFonts w:hint="eastAsia" w:asciiTheme="minorEastAsia" w:hAnsiTheme="minorEastAsia" w:eastAsiaTheme="minorEastAsia" w:cstheme="minorEastAsia"/>
                <w:spacing w:val="-16"/>
                <w:sz w:val="21"/>
              </w:rPr>
              <w:t>3</w:t>
            </w:r>
          </w:p>
          <w:p>
            <w:pPr>
              <w:pStyle w:val="7"/>
              <w:spacing w:line="25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种以下的。</w:t>
            </w:r>
          </w:p>
        </w:tc>
        <w:tc>
          <w:tcPr>
            <w:tcW w:w="483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4"/>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20" w:hRule="atLeast"/>
        </w:trPr>
        <w:tc>
          <w:tcPr>
            <w:tcW w:w="748"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1"/>
              </w:rPr>
            </w:pPr>
          </w:p>
          <w:p>
            <w:pPr>
              <w:pStyle w:val="7"/>
              <w:ind w:left="146"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61"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line="285" w:lineRule="auto"/>
              <w:ind w:left="106"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初次违法，没有保留交</w:t>
            </w:r>
            <w:r>
              <w:rPr>
                <w:rFonts w:hint="eastAsia" w:asciiTheme="minorEastAsia" w:hAnsiTheme="minorEastAsia" w:eastAsiaTheme="minorEastAsia" w:cstheme="minorEastAsia"/>
                <w:spacing w:val="-7"/>
                <w:sz w:val="21"/>
              </w:rPr>
              <w:t>易有关的原始凭证、销</w:t>
            </w:r>
            <w:r>
              <w:rPr>
                <w:rFonts w:hint="eastAsia" w:asciiTheme="minorEastAsia" w:hAnsiTheme="minorEastAsia" w:eastAsiaTheme="minorEastAsia" w:cstheme="minorEastAsia"/>
                <w:spacing w:val="-9"/>
                <w:sz w:val="21"/>
              </w:rPr>
              <w:t>售合同、台账、账簿等</w:t>
            </w:r>
            <w:r>
              <w:rPr>
                <w:rFonts w:hint="eastAsia" w:asciiTheme="minorEastAsia" w:hAnsiTheme="minorEastAsia" w:eastAsiaTheme="minorEastAsia" w:cstheme="minorEastAsia"/>
                <w:sz w:val="21"/>
              </w:rPr>
              <w:t>销售记录的。</w:t>
            </w:r>
          </w:p>
        </w:tc>
        <w:tc>
          <w:tcPr>
            <w:tcW w:w="483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0"/>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5" w:hRule="atLeast"/>
        </w:trPr>
        <w:tc>
          <w:tcPr>
            <w:tcW w:w="748"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5"/>
              </w:rPr>
            </w:pPr>
          </w:p>
          <w:p>
            <w:pPr>
              <w:pStyle w:val="7"/>
              <w:ind w:left="146"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61"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4"/>
              </w:rPr>
            </w:pPr>
          </w:p>
          <w:p>
            <w:pPr>
              <w:pStyle w:val="7"/>
              <w:spacing w:line="285" w:lineRule="auto"/>
              <w:ind w:left="106"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有《文化市场综合执法</w:t>
            </w:r>
            <w:r>
              <w:rPr>
                <w:rFonts w:hint="eastAsia" w:asciiTheme="minorEastAsia" w:hAnsiTheme="minorEastAsia" w:eastAsiaTheme="minorEastAsia" w:cstheme="minorEastAsia"/>
                <w:spacing w:val="15"/>
                <w:sz w:val="21"/>
              </w:rPr>
              <w:t>行政处罚裁量权适用</w:t>
            </w:r>
            <w:r>
              <w:rPr>
                <w:rFonts w:hint="eastAsia" w:asciiTheme="minorEastAsia" w:hAnsiTheme="minorEastAsia" w:eastAsiaTheme="minorEastAsia" w:cstheme="minorEastAsia"/>
                <w:spacing w:val="-9"/>
                <w:sz w:val="21"/>
              </w:rPr>
              <w:t>办法》第十四条规定应</w:t>
            </w:r>
            <w:r>
              <w:rPr>
                <w:rFonts w:hint="eastAsia" w:asciiTheme="minorEastAsia" w:hAnsiTheme="minorEastAsia" w:eastAsiaTheme="minorEastAsia" w:cstheme="minorEastAsia"/>
                <w:sz w:val="21"/>
              </w:rPr>
              <w:t>当从重处罚情形的。</w:t>
            </w:r>
          </w:p>
        </w:tc>
        <w:tc>
          <w:tcPr>
            <w:tcW w:w="483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5"/>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处1万5千元以上3万元以下罚款。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5"/>
        <w:gridCol w:w="1335"/>
        <w:gridCol w:w="4486"/>
        <w:gridCol w:w="1297"/>
        <w:gridCol w:w="2258"/>
        <w:gridCol w:w="48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45" w:type="dxa"/>
          </w:tcPr>
          <w:p>
            <w:pPr>
              <w:pStyle w:val="7"/>
              <w:spacing w:before="100"/>
              <w:ind w:left="1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6" w:type="dxa"/>
          </w:tcPr>
          <w:p>
            <w:pPr>
              <w:pStyle w:val="7"/>
              <w:spacing w:before="100"/>
              <w:ind w:left="1741" w:right="17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7" w:right="1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58" w:type="dxa"/>
          </w:tcPr>
          <w:p>
            <w:pPr>
              <w:pStyle w:val="7"/>
              <w:spacing w:before="100"/>
              <w:ind w:left="40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42" w:type="dxa"/>
          </w:tcPr>
          <w:p>
            <w:pPr>
              <w:pStyle w:val="7"/>
              <w:spacing w:before="100"/>
              <w:ind w:left="1680" w:right="165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trPr>
        <w:tc>
          <w:tcPr>
            <w:tcW w:w="745"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25"/>
              </w:rPr>
            </w:pPr>
          </w:p>
          <w:p>
            <w:pPr>
              <w:pStyle w:val="7"/>
              <w:spacing w:before="1"/>
              <w:ind w:left="23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62</w:t>
            </w:r>
          </w:p>
        </w:tc>
        <w:tc>
          <w:tcPr>
            <w:tcW w:w="1335" w:type="dxa"/>
            <w:vMerge w:val="restart"/>
          </w:tcPr>
          <w:p>
            <w:pPr>
              <w:pStyle w:val="7"/>
              <w:spacing w:line="360" w:lineRule="exact"/>
              <w:ind w:left="106" w:right="10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对“与委托人签订书面协议，约定鉴定、评估的事项，鉴定、评估的结论适用范围以及被委托人未承担责任”的行</w:t>
            </w:r>
          </w:p>
        </w:tc>
        <w:tc>
          <w:tcPr>
            <w:tcW w:w="4486" w:type="dxa"/>
            <w:vMerge w:val="restart"/>
          </w:tcPr>
          <w:p>
            <w:pPr>
              <w:pStyle w:val="7"/>
              <w:spacing w:before="2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43" w:line="278" w:lineRule="auto"/>
              <w:ind w:left="108"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第二十二条：违反本办法第九条、第十一条规定的，由县级以上人民政府文化行政部门 或者依法授权的文化市场综合执法机构责令改 </w:t>
            </w:r>
            <w:r>
              <w:rPr>
                <w:rFonts w:hint="eastAsia" w:asciiTheme="minorEastAsia" w:hAnsiTheme="minorEastAsia" w:eastAsiaTheme="minorEastAsia" w:cstheme="minorEastAsia"/>
                <w:sz w:val="21"/>
              </w:rPr>
              <w:t>正，并可根据情节轻重处30000元以下罚款。</w:t>
            </w:r>
          </w:p>
          <w:p>
            <w:pPr>
              <w:pStyle w:val="7"/>
              <w:spacing w:line="278" w:lineRule="auto"/>
              <w:ind w:left="108"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第十一条：艺术品经营单位从事艺术品鉴</w:t>
            </w:r>
            <w:r>
              <w:rPr>
                <w:rFonts w:hint="eastAsia" w:asciiTheme="minorEastAsia" w:hAnsiTheme="minorEastAsia" w:eastAsiaTheme="minorEastAsia" w:cstheme="minorEastAsia"/>
                <w:sz w:val="21"/>
              </w:rPr>
              <w:t>定、评估等服务，应当遵守以下规定：</w:t>
            </w:r>
          </w:p>
          <w:p>
            <w:pPr>
              <w:pStyle w:val="7"/>
              <w:spacing w:before="57" w:line="321" w:lineRule="auto"/>
              <w:ind w:left="108" w:right="14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（一）与委托人签订书面协议，约定鉴定、评 估的事项，鉴定、评估的结论适用范围以及被 </w:t>
            </w:r>
            <w:r>
              <w:rPr>
                <w:rFonts w:hint="eastAsia" w:asciiTheme="minorEastAsia" w:hAnsiTheme="minorEastAsia" w:eastAsiaTheme="minorEastAsia" w:cstheme="minorEastAsia"/>
                <w:sz w:val="21"/>
              </w:rPr>
              <w:t>委托人应当承担的责任；</w:t>
            </w:r>
          </w:p>
        </w:tc>
        <w:tc>
          <w:tcPr>
            <w:tcW w:w="1297" w:type="dxa"/>
          </w:tcPr>
          <w:p>
            <w:pPr>
              <w:pStyle w:val="7"/>
              <w:rPr>
                <w:rFonts w:hint="eastAsia" w:asciiTheme="minorEastAsia" w:hAnsiTheme="minorEastAsia" w:eastAsiaTheme="minorEastAsia" w:cstheme="minorEastAsia"/>
                <w:sz w:val="22"/>
              </w:rPr>
            </w:pPr>
          </w:p>
          <w:p>
            <w:pPr>
              <w:pStyle w:val="7"/>
              <w:spacing w:before="130"/>
              <w:ind w:left="142"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58" w:type="dxa"/>
          </w:tcPr>
          <w:p>
            <w:pPr>
              <w:pStyle w:val="7"/>
              <w:spacing w:before="1" w:line="320" w:lineRule="atLeast"/>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未按规定与委托人签订书面协议及时改正的。</w:t>
            </w:r>
          </w:p>
        </w:tc>
        <w:tc>
          <w:tcPr>
            <w:tcW w:w="4842" w:type="dxa"/>
          </w:tcPr>
          <w:p>
            <w:pPr>
              <w:pStyle w:val="7"/>
              <w:spacing w:before="4"/>
              <w:rPr>
                <w:rFonts w:hint="eastAsia" w:asciiTheme="minorEastAsia" w:hAnsiTheme="minorEastAsia" w:eastAsiaTheme="minorEastAsia" w:cstheme="minorEastAsia"/>
                <w:sz w:val="33"/>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745"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spacing w:before="9"/>
              <w:rPr>
                <w:rFonts w:hint="eastAsia" w:asciiTheme="minorEastAsia" w:hAnsiTheme="minorEastAsia" w:eastAsiaTheme="minorEastAsia" w:cstheme="minorEastAsia"/>
                <w:sz w:val="32"/>
              </w:rPr>
            </w:pPr>
          </w:p>
          <w:p>
            <w:pPr>
              <w:pStyle w:val="7"/>
              <w:ind w:left="142"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58" w:type="dxa"/>
          </w:tcPr>
          <w:p>
            <w:pPr>
              <w:pStyle w:val="7"/>
              <w:spacing w:before="46"/>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未按规定与委托人签</w:t>
            </w:r>
          </w:p>
          <w:p>
            <w:pPr>
              <w:pStyle w:val="7"/>
              <w:spacing w:before="11" w:line="310" w:lineRule="atLeast"/>
              <w:ind w:left="106" w:right="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订书面协议造成纠纷或有危害后果的。</w:t>
            </w:r>
          </w:p>
        </w:tc>
        <w:tc>
          <w:tcPr>
            <w:tcW w:w="4842" w:type="dxa"/>
          </w:tcPr>
          <w:p>
            <w:pPr>
              <w:pStyle w:val="7"/>
              <w:rPr>
                <w:rFonts w:hint="eastAsia" w:asciiTheme="minorEastAsia" w:hAnsiTheme="minorEastAsia" w:eastAsiaTheme="minorEastAsia" w:cstheme="minorEastAsia"/>
                <w:sz w:val="33"/>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71" w:hRule="atLeast"/>
        </w:trPr>
        <w:tc>
          <w:tcPr>
            <w:tcW w:w="745"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9"/>
              </w:rPr>
            </w:pPr>
          </w:p>
          <w:p>
            <w:pPr>
              <w:pStyle w:val="7"/>
              <w:ind w:left="145"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58" w:type="dxa"/>
          </w:tcPr>
          <w:p>
            <w:pPr>
              <w:pStyle w:val="7"/>
              <w:rPr>
                <w:rFonts w:hint="eastAsia" w:asciiTheme="minorEastAsia" w:hAnsiTheme="minorEastAsia" w:eastAsiaTheme="minorEastAsia" w:cstheme="minorEastAsia"/>
                <w:sz w:val="21"/>
              </w:rPr>
            </w:pPr>
          </w:p>
          <w:p>
            <w:pPr>
              <w:pStyle w:val="7"/>
              <w:spacing w:line="285" w:lineRule="auto"/>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有《文化市场综合执法</w:t>
            </w:r>
            <w:r>
              <w:rPr>
                <w:rFonts w:hint="eastAsia" w:asciiTheme="minorEastAsia" w:hAnsiTheme="minorEastAsia" w:eastAsiaTheme="minorEastAsia" w:cstheme="minorEastAsia"/>
                <w:spacing w:val="15"/>
                <w:sz w:val="21"/>
              </w:rPr>
              <w:t>行政处罚裁量权适用</w:t>
            </w:r>
            <w:r>
              <w:rPr>
                <w:rFonts w:hint="eastAsia" w:asciiTheme="minorEastAsia" w:hAnsiTheme="minorEastAsia" w:eastAsiaTheme="minorEastAsia" w:cstheme="minorEastAsia"/>
                <w:spacing w:val="-9"/>
                <w:sz w:val="21"/>
              </w:rPr>
              <w:t>办法》第十四条规定应</w:t>
            </w:r>
            <w:r>
              <w:rPr>
                <w:rFonts w:hint="eastAsia" w:asciiTheme="minorEastAsia" w:hAnsiTheme="minorEastAsia" w:eastAsiaTheme="minorEastAsia" w:cstheme="minorEastAsia"/>
                <w:sz w:val="21"/>
              </w:rPr>
              <w:t>当从重处罚情形的。</w:t>
            </w:r>
          </w:p>
        </w:tc>
        <w:tc>
          <w:tcPr>
            <w:tcW w:w="484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处1万5千元以上3万元以下罚款。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16" w:hRule="atLeast"/>
        </w:trPr>
        <w:tc>
          <w:tcPr>
            <w:tcW w:w="745"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80"/>
              <w:ind w:left="23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63</w:t>
            </w:r>
          </w:p>
        </w:tc>
        <w:tc>
          <w:tcPr>
            <w:tcW w:w="133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6"/>
              </w:rPr>
            </w:pPr>
          </w:p>
          <w:p>
            <w:pPr>
              <w:pStyle w:val="7"/>
              <w:spacing w:line="321" w:lineRule="auto"/>
              <w:ind w:left="106" w:right="145"/>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对“未明示艺术品鉴 </w:t>
            </w:r>
            <w:r>
              <w:rPr>
                <w:rFonts w:hint="eastAsia" w:asciiTheme="minorEastAsia" w:hAnsiTheme="minorEastAsia" w:eastAsiaTheme="minorEastAsia" w:cstheme="minorEastAsia"/>
                <w:b/>
                <w:spacing w:val="-4"/>
                <w:sz w:val="21"/>
              </w:rPr>
              <w:t>定、评估程序或者需要告知、提示</w:t>
            </w:r>
            <w:r>
              <w:rPr>
                <w:rFonts w:hint="eastAsia" w:asciiTheme="minorEastAsia" w:hAnsiTheme="minorEastAsia" w:eastAsiaTheme="minorEastAsia" w:cstheme="minorEastAsia"/>
                <w:b/>
                <w:sz w:val="21"/>
              </w:rPr>
              <w:t>委托人”的行政处罚</w:t>
            </w:r>
          </w:p>
        </w:tc>
        <w:tc>
          <w:tcPr>
            <w:tcW w:w="4486" w:type="dxa"/>
            <w:vMerge w:val="restart"/>
          </w:tcPr>
          <w:p>
            <w:pPr>
              <w:pStyle w:val="7"/>
              <w:spacing w:before="16"/>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31" w:line="266" w:lineRule="auto"/>
              <w:ind w:left="108"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第二十二条：违反本办法第九条、第十一条规定的，由县级以上人民政府文化行政部门 或者依法授权的文化市场综合执法机构责令改 </w:t>
            </w:r>
            <w:r>
              <w:rPr>
                <w:rFonts w:hint="eastAsia" w:asciiTheme="minorEastAsia" w:hAnsiTheme="minorEastAsia" w:eastAsiaTheme="minorEastAsia" w:cstheme="minorEastAsia"/>
                <w:sz w:val="21"/>
              </w:rPr>
              <w:t>正，并可根据情节轻重处30000元以下罚款。</w:t>
            </w:r>
          </w:p>
          <w:p>
            <w:pPr>
              <w:pStyle w:val="7"/>
              <w:spacing w:before="6" w:line="266" w:lineRule="auto"/>
              <w:ind w:left="108"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第十一条：艺术品经营单位从事艺术品鉴</w:t>
            </w:r>
            <w:r>
              <w:rPr>
                <w:rFonts w:hint="eastAsia" w:asciiTheme="minorEastAsia" w:hAnsiTheme="minorEastAsia" w:eastAsiaTheme="minorEastAsia" w:cstheme="minorEastAsia"/>
                <w:sz w:val="21"/>
              </w:rPr>
              <w:t>定、评估等服务，应当遵守以下规定：</w:t>
            </w:r>
          </w:p>
          <w:p>
            <w:pPr>
              <w:pStyle w:val="7"/>
              <w:spacing w:before="17" w:line="266" w:lineRule="auto"/>
              <w:ind w:left="108"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（二）明示艺术品鉴定、评估程序或者需</w:t>
            </w:r>
            <w:r>
              <w:rPr>
                <w:rFonts w:hint="eastAsia" w:asciiTheme="minorEastAsia" w:hAnsiTheme="minorEastAsia" w:eastAsiaTheme="minorEastAsia" w:cstheme="minorEastAsia"/>
                <w:sz w:val="21"/>
              </w:rPr>
              <w:t>要告知、提示委托人的事项；</w:t>
            </w:r>
          </w:p>
        </w:tc>
        <w:tc>
          <w:tcPr>
            <w:tcW w:w="1297"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0"/>
              </w:rPr>
            </w:pPr>
          </w:p>
          <w:p>
            <w:pPr>
              <w:pStyle w:val="7"/>
              <w:ind w:left="142"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58" w:type="dxa"/>
          </w:tcPr>
          <w:p>
            <w:pPr>
              <w:pStyle w:val="7"/>
              <w:spacing w:before="115" w:line="285" w:lineRule="auto"/>
              <w:ind w:left="106" w:right="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未明示艺术品鉴定、评估程序或者需要告知、提示委托人的事项及时改正的。</w:t>
            </w:r>
          </w:p>
        </w:tc>
        <w:tc>
          <w:tcPr>
            <w:tcW w:w="4842" w:type="dxa"/>
          </w:tcPr>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00" w:hRule="atLeast"/>
        </w:trPr>
        <w:tc>
          <w:tcPr>
            <w:tcW w:w="745"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2"/>
              <w:ind w:left="142"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58" w:type="dxa"/>
          </w:tcPr>
          <w:p>
            <w:pPr>
              <w:pStyle w:val="7"/>
              <w:spacing w:before="45" w:line="285" w:lineRule="auto"/>
              <w:ind w:left="106" w:right="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未明示艺术品鉴定、评估程序或者需要告知、提示委托人的事项造成纠纷或有危害后果</w:t>
            </w:r>
          </w:p>
          <w:p>
            <w:pPr>
              <w:pStyle w:val="7"/>
              <w:spacing w:line="25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84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31" w:hRule="atLeast"/>
        </w:trPr>
        <w:tc>
          <w:tcPr>
            <w:tcW w:w="745"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2"/>
              </w:rPr>
            </w:pPr>
          </w:p>
          <w:p>
            <w:pPr>
              <w:pStyle w:val="7"/>
              <w:spacing w:before="1"/>
              <w:ind w:left="145"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58" w:type="dxa"/>
          </w:tcPr>
          <w:p>
            <w:pPr>
              <w:pStyle w:val="7"/>
              <w:spacing w:before="6"/>
              <w:rPr>
                <w:rFonts w:hint="eastAsia" w:asciiTheme="minorEastAsia" w:hAnsiTheme="minorEastAsia" w:eastAsiaTheme="minorEastAsia" w:cstheme="minorEastAsia"/>
                <w:sz w:val="23"/>
              </w:rPr>
            </w:pPr>
          </w:p>
          <w:p>
            <w:pPr>
              <w:pStyle w:val="7"/>
              <w:spacing w:line="285" w:lineRule="auto"/>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有《文化市场综合执法</w:t>
            </w:r>
            <w:r>
              <w:rPr>
                <w:rFonts w:hint="eastAsia" w:asciiTheme="minorEastAsia" w:hAnsiTheme="minorEastAsia" w:eastAsiaTheme="minorEastAsia" w:cstheme="minorEastAsia"/>
                <w:spacing w:val="15"/>
                <w:sz w:val="21"/>
              </w:rPr>
              <w:t>行政处罚裁量权适用</w:t>
            </w:r>
            <w:r>
              <w:rPr>
                <w:rFonts w:hint="eastAsia" w:asciiTheme="minorEastAsia" w:hAnsiTheme="minorEastAsia" w:eastAsiaTheme="minorEastAsia" w:cstheme="minorEastAsia"/>
                <w:spacing w:val="-9"/>
                <w:sz w:val="21"/>
              </w:rPr>
              <w:t>办法》第十四条规定应</w:t>
            </w:r>
            <w:r>
              <w:rPr>
                <w:rFonts w:hint="eastAsia" w:asciiTheme="minorEastAsia" w:hAnsiTheme="minorEastAsia" w:eastAsiaTheme="minorEastAsia" w:cstheme="minorEastAsia"/>
                <w:sz w:val="21"/>
              </w:rPr>
              <w:t>当从重处罚情形的。</w:t>
            </w:r>
          </w:p>
        </w:tc>
        <w:tc>
          <w:tcPr>
            <w:tcW w:w="484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处1万5千元以上3万元以下罚款。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9"/>
        <w:gridCol w:w="1335"/>
        <w:gridCol w:w="4489"/>
        <w:gridCol w:w="1297"/>
        <w:gridCol w:w="2255"/>
        <w:gridCol w:w="48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39" w:type="dxa"/>
          </w:tcPr>
          <w:p>
            <w:pPr>
              <w:pStyle w:val="7"/>
              <w:spacing w:before="100"/>
              <w:ind w:left="109" w:right="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9" w:type="dxa"/>
          </w:tcPr>
          <w:p>
            <w:pPr>
              <w:pStyle w:val="7"/>
              <w:spacing w:before="100"/>
              <w:ind w:left="1743" w:right="17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7"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55" w:type="dxa"/>
          </w:tcPr>
          <w:p>
            <w:pPr>
              <w:pStyle w:val="7"/>
              <w:spacing w:before="100"/>
              <w:ind w:lef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48" w:type="dxa"/>
          </w:tcPr>
          <w:p>
            <w:pPr>
              <w:pStyle w:val="7"/>
              <w:spacing w:before="100"/>
              <w:ind w:left="1684" w:right="165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19" w:hRule="atLeast"/>
        </w:trPr>
        <w:tc>
          <w:tcPr>
            <w:tcW w:w="739" w:type="dxa"/>
            <w:tcBorders>
              <w:bottom w:val="nil"/>
            </w:tcBorders>
          </w:tcPr>
          <w:p>
            <w:pPr>
              <w:pStyle w:val="7"/>
              <w:rPr>
                <w:rFonts w:hint="eastAsia" w:asciiTheme="minorEastAsia" w:hAnsiTheme="minorEastAsia" w:eastAsiaTheme="minorEastAsia" w:cstheme="minorEastAsia"/>
                <w:sz w:val="20"/>
              </w:rPr>
            </w:pPr>
          </w:p>
        </w:tc>
        <w:tc>
          <w:tcPr>
            <w:tcW w:w="1335" w:type="dxa"/>
            <w:tcBorders>
              <w:bottom w:val="nil"/>
            </w:tcBorders>
          </w:tcPr>
          <w:p>
            <w:pPr>
              <w:pStyle w:val="7"/>
              <w:rPr>
                <w:rFonts w:hint="eastAsia" w:asciiTheme="minorEastAsia" w:hAnsiTheme="minorEastAsia" w:eastAsiaTheme="minorEastAsia" w:cstheme="minorEastAsia"/>
                <w:sz w:val="20"/>
              </w:rPr>
            </w:pPr>
          </w:p>
        </w:tc>
        <w:tc>
          <w:tcPr>
            <w:tcW w:w="4489" w:type="dxa"/>
            <w:vMerge w:val="restart"/>
          </w:tcPr>
          <w:p>
            <w:pPr>
              <w:pStyle w:val="7"/>
              <w:spacing w:before="16"/>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31" w:line="266" w:lineRule="auto"/>
              <w:ind w:left="106" w:right="152"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第二十二条：违反本办法第九条、第十一条规定的，由县级以上人民政府文化行政部门 或者依法授权的文化市场综合执法机构责令改 </w:t>
            </w:r>
            <w:r>
              <w:rPr>
                <w:rFonts w:hint="eastAsia" w:asciiTheme="minorEastAsia" w:hAnsiTheme="minorEastAsia" w:eastAsiaTheme="minorEastAsia" w:cstheme="minorEastAsia"/>
                <w:sz w:val="21"/>
              </w:rPr>
              <w:t>正，并可根据情节轻重处30000元以下罚款。</w:t>
            </w:r>
          </w:p>
          <w:p>
            <w:pPr>
              <w:pStyle w:val="7"/>
              <w:spacing w:before="5" w:line="266" w:lineRule="auto"/>
              <w:ind w:left="106" w:right="15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第十一条：艺术品经营单位从事艺术品鉴</w:t>
            </w:r>
            <w:r>
              <w:rPr>
                <w:rFonts w:hint="eastAsia" w:asciiTheme="minorEastAsia" w:hAnsiTheme="minorEastAsia" w:eastAsiaTheme="minorEastAsia" w:cstheme="minorEastAsia"/>
                <w:sz w:val="21"/>
              </w:rPr>
              <w:t>定、评估等服务，应当遵守以下规定：</w:t>
            </w:r>
          </w:p>
          <w:p>
            <w:pPr>
              <w:pStyle w:val="7"/>
              <w:spacing w:before="17" w:line="266" w:lineRule="auto"/>
              <w:ind w:left="106" w:right="152"/>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（三）书面出具鉴定、评估结论，鉴定、评估 结论应当包括对委托艺术品的全面客观说明， 鉴定、评估的程序，做出鉴定、评估结论的证 据，鉴定、评估结论的责任说明，并对鉴定、 </w:t>
            </w:r>
            <w:r>
              <w:rPr>
                <w:rFonts w:hint="eastAsia" w:asciiTheme="minorEastAsia" w:hAnsiTheme="minorEastAsia" w:eastAsiaTheme="minorEastAsia" w:cstheme="minorEastAsia"/>
                <w:sz w:val="21"/>
              </w:rPr>
              <w:t>评估结论的真实性负责；</w:t>
            </w: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7"/>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5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6"/>
              <w:ind w:lef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责令改正及时改正的。</w:t>
            </w:r>
          </w:p>
        </w:tc>
        <w:tc>
          <w:tcPr>
            <w:tcW w:w="48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35"/>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739"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before="188"/>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对“未对鉴</w:t>
            </w:r>
          </w:p>
        </w:tc>
        <w:tc>
          <w:tcPr>
            <w:tcW w:w="4489"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Borders>
              <w:bottom w:val="nil"/>
            </w:tcBorders>
          </w:tcPr>
          <w:p>
            <w:pPr>
              <w:pStyle w:val="7"/>
              <w:rPr>
                <w:rFonts w:hint="eastAsia" w:asciiTheme="minorEastAsia" w:hAnsiTheme="minorEastAsia" w:eastAsiaTheme="minorEastAsia" w:cstheme="minorEastAsia"/>
                <w:sz w:val="20"/>
              </w:rPr>
            </w:pPr>
          </w:p>
        </w:tc>
        <w:tc>
          <w:tcPr>
            <w:tcW w:w="2255" w:type="dxa"/>
            <w:tcBorders>
              <w:bottom w:val="nil"/>
            </w:tcBorders>
          </w:tcPr>
          <w:p>
            <w:pPr>
              <w:pStyle w:val="7"/>
              <w:rPr>
                <w:rFonts w:hint="eastAsia" w:asciiTheme="minorEastAsia" w:hAnsiTheme="minorEastAsia" w:eastAsiaTheme="minorEastAsia" w:cstheme="minorEastAsia"/>
                <w:sz w:val="20"/>
              </w:rPr>
            </w:pPr>
          </w:p>
        </w:tc>
        <w:tc>
          <w:tcPr>
            <w:tcW w:w="4848"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6" w:hRule="atLeast"/>
        </w:trPr>
        <w:tc>
          <w:tcPr>
            <w:tcW w:w="739"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before="22" w:line="244"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定、评估结</w:t>
            </w:r>
          </w:p>
        </w:tc>
        <w:tc>
          <w:tcPr>
            <w:tcW w:w="4489"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Borders>
              <w:top w:val="nil"/>
              <w:bottom w:val="nil"/>
            </w:tcBorders>
          </w:tcPr>
          <w:p>
            <w:pPr>
              <w:pStyle w:val="7"/>
              <w:rPr>
                <w:rFonts w:hint="eastAsia" w:asciiTheme="minorEastAsia" w:hAnsiTheme="minorEastAsia" w:eastAsiaTheme="minorEastAsia" w:cstheme="minorEastAsia"/>
                <w:sz w:val="20"/>
              </w:rPr>
            </w:pPr>
          </w:p>
        </w:tc>
        <w:tc>
          <w:tcPr>
            <w:tcW w:w="2255" w:type="dxa"/>
            <w:tcBorders>
              <w:top w:val="nil"/>
              <w:bottom w:val="nil"/>
            </w:tcBorders>
          </w:tcPr>
          <w:p>
            <w:pPr>
              <w:pStyle w:val="7"/>
              <w:rPr>
                <w:rFonts w:hint="eastAsia" w:asciiTheme="minorEastAsia" w:hAnsiTheme="minorEastAsia" w:eastAsiaTheme="minorEastAsia" w:cstheme="minorEastAsia"/>
                <w:sz w:val="20"/>
              </w:rPr>
            </w:pPr>
          </w:p>
        </w:tc>
        <w:tc>
          <w:tcPr>
            <w:tcW w:w="4848"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33" w:hRule="atLeast"/>
        </w:trPr>
        <w:tc>
          <w:tcPr>
            <w:tcW w:w="739" w:type="dxa"/>
            <w:tcBorders>
              <w:top w:val="nil"/>
              <w:bottom w:val="nil"/>
            </w:tcBorders>
          </w:tcPr>
          <w:p>
            <w:pPr>
              <w:pStyle w:val="7"/>
              <w:spacing w:before="14"/>
              <w:ind w:left="107" w:right="8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64</w:t>
            </w:r>
          </w:p>
        </w:tc>
        <w:tc>
          <w:tcPr>
            <w:tcW w:w="1335" w:type="dxa"/>
            <w:tcBorders>
              <w:top w:val="nil"/>
              <w:bottom w:val="nil"/>
            </w:tcBorders>
          </w:tcPr>
          <w:p>
            <w:pPr>
              <w:pStyle w:val="7"/>
              <w:spacing w:before="65"/>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论的真实性</w:t>
            </w:r>
          </w:p>
          <w:p>
            <w:pPr>
              <w:pStyle w:val="7"/>
              <w:spacing w:before="91"/>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负责”的行</w:t>
            </w:r>
          </w:p>
        </w:tc>
        <w:tc>
          <w:tcPr>
            <w:tcW w:w="4489"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Borders>
              <w:top w:val="nil"/>
              <w:bottom w:val="nil"/>
            </w:tcBorders>
          </w:tcPr>
          <w:p>
            <w:pPr>
              <w:pStyle w:val="7"/>
              <w:spacing w:before="1"/>
              <w:rPr>
                <w:rFonts w:hint="eastAsia" w:asciiTheme="minorEastAsia" w:hAnsiTheme="minorEastAsia" w:eastAsiaTheme="minorEastAsia" w:cstheme="minorEastAsia"/>
                <w:sz w:val="25"/>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55" w:type="dxa"/>
            <w:tcBorders>
              <w:top w:val="nil"/>
              <w:bottom w:val="nil"/>
            </w:tcBorders>
          </w:tcPr>
          <w:p>
            <w:pPr>
              <w:pStyle w:val="7"/>
              <w:rPr>
                <w:rFonts w:hint="eastAsia" w:asciiTheme="minorEastAsia" w:hAnsiTheme="minorEastAsia" w:eastAsiaTheme="minorEastAsia" w:cstheme="minorEastAsia"/>
                <w:sz w:val="24"/>
              </w:rPr>
            </w:pPr>
          </w:p>
          <w:p>
            <w:pPr>
              <w:pStyle w:val="7"/>
              <w:ind w:lef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责令改正仍不改正的。</w:t>
            </w:r>
          </w:p>
        </w:tc>
        <w:tc>
          <w:tcPr>
            <w:tcW w:w="4848" w:type="dxa"/>
            <w:tcBorders>
              <w:top w:val="nil"/>
              <w:bottom w:val="nil"/>
            </w:tcBorders>
          </w:tcPr>
          <w:p>
            <w:pPr>
              <w:pStyle w:val="7"/>
              <w:spacing w:before="1"/>
              <w:rPr>
                <w:rFonts w:hint="eastAsia" w:asciiTheme="minorEastAsia" w:hAnsiTheme="minorEastAsia" w:eastAsiaTheme="minorEastAsia" w:cstheme="minorEastAsia"/>
                <w:sz w:val="25"/>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0" w:hRule="atLeast"/>
        </w:trPr>
        <w:tc>
          <w:tcPr>
            <w:tcW w:w="739"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before="22"/>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政处罚</w:t>
            </w:r>
          </w:p>
        </w:tc>
        <w:tc>
          <w:tcPr>
            <w:tcW w:w="4489"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Borders>
              <w:top w:val="nil"/>
            </w:tcBorders>
          </w:tcPr>
          <w:p>
            <w:pPr>
              <w:pStyle w:val="7"/>
              <w:rPr>
                <w:rFonts w:hint="eastAsia" w:asciiTheme="minorEastAsia" w:hAnsiTheme="minorEastAsia" w:eastAsiaTheme="minorEastAsia" w:cstheme="minorEastAsia"/>
                <w:sz w:val="20"/>
              </w:rPr>
            </w:pPr>
          </w:p>
        </w:tc>
        <w:tc>
          <w:tcPr>
            <w:tcW w:w="2255" w:type="dxa"/>
            <w:tcBorders>
              <w:top w:val="nil"/>
            </w:tcBorders>
          </w:tcPr>
          <w:p>
            <w:pPr>
              <w:pStyle w:val="7"/>
              <w:rPr>
                <w:rFonts w:hint="eastAsia" w:asciiTheme="minorEastAsia" w:hAnsiTheme="minorEastAsia" w:eastAsiaTheme="minorEastAsia" w:cstheme="minorEastAsia"/>
                <w:sz w:val="20"/>
              </w:rPr>
            </w:pPr>
          </w:p>
        </w:tc>
        <w:tc>
          <w:tcPr>
            <w:tcW w:w="4848"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71" w:hRule="atLeast"/>
        </w:trPr>
        <w:tc>
          <w:tcPr>
            <w:tcW w:w="739" w:type="dxa"/>
            <w:tcBorders>
              <w:top w:val="nil"/>
            </w:tcBorders>
          </w:tcPr>
          <w:p>
            <w:pPr>
              <w:pStyle w:val="7"/>
              <w:rPr>
                <w:rFonts w:hint="eastAsia" w:asciiTheme="minorEastAsia" w:hAnsiTheme="minorEastAsia" w:eastAsiaTheme="minorEastAsia" w:cstheme="minorEastAsia"/>
                <w:sz w:val="20"/>
              </w:rPr>
            </w:pPr>
          </w:p>
        </w:tc>
        <w:tc>
          <w:tcPr>
            <w:tcW w:w="1335" w:type="dxa"/>
            <w:tcBorders>
              <w:top w:val="nil"/>
            </w:tcBorders>
          </w:tcPr>
          <w:p>
            <w:pPr>
              <w:pStyle w:val="7"/>
              <w:rPr>
                <w:rFonts w:hint="eastAsia" w:asciiTheme="minorEastAsia" w:hAnsiTheme="minorEastAsia" w:eastAsiaTheme="minorEastAsia" w:cstheme="minorEastAsia"/>
                <w:sz w:val="20"/>
              </w:rPr>
            </w:pPr>
          </w:p>
        </w:tc>
        <w:tc>
          <w:tcPr>
            <w:tcW w:w="4489" w:type="dxa"/>
            <w:vMerge w:val="continue"/>
            <w:tcBorders>
              <w:top w:val="nil"/>
            </w:tcBorders>
          </w:tcPr>
          <w:p>
            <w:pPr>
              <w:rPr>
                <w:rFonts w:hint="eastAsia" w:asciiTheme="minorEastAsia" w:hAnsiTheme="minorEastAsia" w:eastAsiaTheme="minorEastAsia" w:cstheme="minorEastAsia"/>
                <w:sz w:val="2"/>
                <w:szCs w:val="2"/>
              </w:rPr>
            </w:pPr>
          </w:p>
        </w:tc>
        <w:tc>
          <w:tcPr>
            <w:tcW w:w="129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ind w:left="146"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5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8"/>
              </w:rPr>
            </w:pPr>
          </w:p>
          <w:p>
            <w:pPr>
              <w:pStyle w:val="7"/>
              <w:ind w:left="2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84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1"/>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处1万5千元以上3万元以下罚款。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6"/>
        <w:gridCol w:w="1335"/>
        <w:gridCol w:w="4492"/>
        <w:gridCol w:w="1297"/>
        <w:gridCol w:w="2255"/>
        <w:gridCol w:w="48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36" w:type="dxa"/>
          </w:tcPr>
          <w:p>
            <w:pPr>
              <w:pStyle w:val="7"/>
              <w:spacing w:before="100"/>
              <w:ind w:left="106" w:right="7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92" w:type="dxa"/>
          </w:tcPr>
          <w:p>
            <w:pPr>
              <w:pStyle w:val="7"/>
              <w:spacing w:before="100"/>
              <w:ind w:left="1745" w:right="17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7" w:type="dxa"/>
          </w:tcPr>
          <w:p>
            <w:pPr>
              <w:pStyle w:val="7"/>
              <w:spacing w:before="100"/>
              <w:ind w:left="147"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55" w:type="dxa"/>
          </w:tcPr>
          <w:p>
            <w:pPr>
              <w:pStyle w:val="7"/>
              <w:spacing w:before="100"/>
              <w:ind w:left="4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48" w:type="dxa"/>
          </w:tcPr>
          <w:p>
            <w:pPr>
              <w:pStyle w:val="7"/>
              <w:spacing w:before="100"/>
              <w:ind w:left="1684" w:right="165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8" w:hRule="atLeast"/>
        </w:trPr>
        <w:tc>
          <w:tcPr>
            <w:tcW w:w="736" w:type="dxa"/>
            <w:tcBorders>
              <w:bottom w:val="nil"/>
            </w:tcBorders>
          </w:tcPr>
          <w:p>
            <w:pPr>
              <w:pStyle w:val="7"/>
              <w:rPr>
                <w:rFonts w:hint="eastAsia" w:asciiTheme="minorEastAsia" w:hAnsiTheme="minorEastAsia" w:eastAsiaTheme="minorEastAsia" w:cstheme="minorEastAsia"/>
                <w:sz w:val="20"/>
              </w:rPr>
            </w:pPr>
          </w:p>
        </w:tc>
        <w:tc>
          <w:tcPr>
            <w:tcW w:w="1335" w:type="dxa"/>
            <w:tcBorders>
              <w:bottom w:val="nil"/>
            </w:tcBorders>
          </w:tcPr>
          <w:p>
            <w:pPr>
              <w:pStyle w:val="7"/>
              <w:rPr>
                <w:rFonts w:hint="eastAsia" w:asciiTheme="minorEastAsia" w:hAnsiTheme="minorEastAsia" w:eastAsiaTheme="minorEastAsia" w:cstheme="minorEastAsia"/>
                <w:sz w:val="20"/>
              </w:rPr>
            </w:pPr>
          </w:p>
        </w:tc>
        <w:tc>
          <w:tcPr>
            <w:tcW w:w="4492" w:type="dxa"/>
            <w:tcBorders>
              <w:bottom w:val="nil"/>
            </w:tcBorders>
          </w:tcPr>
          <w:p>
            <w:pPr>
              <w:pStyle w:val="7"/>
              <w:spacing w:before="1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《艺术品经营管理办法》</w:t>
            </w:r>
          </w:p>
          <w:p>
            <w:pPr>
              <w:pStyle w:val="7"/>
              <w:spacing w:before="31" w:line="266" w:lineRule="auto"/>
              <w:ind w:left="107" w:right="154"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第二十二条：违反本办法第九条、第十一条规定的，由县级以上人民政府文化行政部门 或者依法授权的文化市场综合执法机构责令改 </w:t>
            </w:r>
            <w:r>
              <w:rPr>
                <w:rFonts w:hint="eastAsia" w:asciiTheme="minorEastAsia" w:hAnsiTheme="minorEastAsia" w:eastAsiaTheme="minorEastAsia" w:cstheme="minorEastAsia"/>
                <w:sz w:val="21"/>
              </w:rPr>
              <w:t>正，并可根据情节轻重处30000元以下罚款。</w:t>
            </w:r>
          </w:p>
          <w:p>
            <w:pPr>
              <w:pStyle w:val="7"/>
              <w:spacing w:before="5"/>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第十一条：艺术品经营单位从事艺术品鉴</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定、评估等服务，应当遵守以下规定：</w:t>
            </w:r>
          </w:p>
        </w:tc>
        <w:tc>
          <w:tcPr>
            <w:tcW w:w="1297"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0"/>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55" w:type="dxa"/>
            <w:tcBorders>
              <w:bottom w:val="nil"/>
            </w:tcBorders>
          </w:tcPr>
          <w:p>
            <w:pPr>
              <w:pStyle w:val="7"/>
              <w:spacing w:before="2"/>
              <w:rPr>
                <w:rFonts w:hint="eastAsia" w:asciiTheme="minorEastAsia" w:hAnsiTheme="minorEastAsia" w:eastAsiaTheme="minorEastAsia" w:cstheme="minorEastAsia"/>
                <w:sz w:val="30"/>
              </w:rPr>
            </w:pPr>
          </w:p>
          <w:p>
            <w:pPr>
              <w:pStyle w:val="7"/>
              <w:spacing w:line="285" w:lineRule="auto"/>
              <w:ind w:left="107"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保留</w:t>
            </w:r>
            <w:r>
              <w:rPr>
                <w:rFonts w:hint="eastAsia" w:asciiTheme="minorEastAsia" w:hAnsiTheme="minorEastAsia" w:eastAsiaTheme="minorEastAsia" w:cstheme="minorEastAsia"/>
                <w:spacing w:val="-11"/>
                <w:sz w:val="21"/>
              </w:rPr>
              <w:t>书面鉴定、评估结</w:t>
            </w:r>
            <w:r>
              <w:rPr>
                <w:rFonts w:hint="eastAsia" w:asciiTheme="minorEastAsia" w:hAnsiTheme="minorEastAsia" w:eastAsiaTheme="minorEastAsia" w:cstheme="minorEastAsia"/>
                <w:spacing w:val="-9"/>
                <w:sz w:val="21"/>
              </w:rPr>
              <w:t>论副本及鉴定、评估人</w:t>
            </w:r>
            <w:r>
              <w:rPr>
                <w:rFonts w:hint="eastAsia" w:asciiTheme="minorEastAsia" w:hAnsiTheme="minorEastAsia" w:eastAsiaTheme="minorEastAsia" w:cstheme="minorEastAsia"/>
                <w:spacing w:val="4"/>
                <w:sz w:val="21"/>
              </w:rPr>
              <w:t>签字等档案</w:t>
            </w:r>
            <w:r>
              <w:rPr>
                <w:rFonts w:hint="eastAsia" w:asciiTheme="minorEastAsia" w:hAnsiTheme="minorEastAsia" w:eastAsiaTheme="minorEastAsia" w:cstheme="minorEastAsia"/>
                <w:spacing w:val="6"/>
                <w:sz w:val="21"/>
              </w:rPr>
              <w:t>，少于</w:t>
            </w:r>
            <w:r>
              <w:rPr>
                <w:rFonts w:hint="eastAsia" w:asciiTheme="minorEastAsia" w:hAnsiTheme="minorEastAsia" w:eastAsiaTheme="minorEastAsia" w:cstheme="minorEastAsia"/>
                <w:spacing w:val="5"/>
                <w:sz w:val="21"/>
              </w:rPr>
              <w:t>5</w:t>
            </w:r>
            <w:r>
              <w:rPr>
                <w:rFonts w:hint="eastAsia" w:asciiTheme="minorEastAsia" w:hAnsiTheme="minorEastAsia" w:eastAsiaTheme="minorEastAsia" w:cstheme="minorEastAsia"/>
                <w:spacing w:val="-14"/>
                <w:sz w:val="21"/>
              </w:rPr>
              <w:t>年</w:t>
            </w:r>
            <w:r>
              <w:rPr>
                <w:rFonts w:hint="eastAsia" w:asciiTheme="minorEastAsia" w:hAnsiTheme="minorEastAsia" w:eastAsiaTheme="minorEastAsia" w:cstheme="minorEastAsia"/>
                <w:sz w:val="21"/>
              </w:rPr>
              <w:t>的。</w:t>
            </w:r>
          </w:p>
        </w:tc>
        <w:tc>
          <w:tcPr>
            <w:tcW w:w="4848"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2"/>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 w:hRule="atLeast"/>
        </w:trPr>
        <w:tc>
          <w:tcPr>
            <w:tcW w:w="736"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35" w:type="dxa"/>
            <w:vMerge w:val="restart"/>
            <w:tcBorders>
              <w:top w:val="nil"/>
              <w:bottom w:val="nil"/>
            </w:tcBorders>
          </w:tcPr>
          <w:p>
            <w:pPr>
              <w:pStyle w:val="7"/>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对“保留书</w:t>
            </w:r>
          </w:p>
        </w:tc>
        <w:tc>
          <w:tcPr>
            <w:tcW w:w="4492" w:type="dxa"/>
            <w:vMerge w:val="restart"/>
            <w:tcBorders>
              <w:top w:val="nil"/>
              <w:bottom w:val="nil"/>
            </w:tcBorders>
          </w:tcPr>
          <w:p>
            <w:pPr>
              <w:pStyle w:val="7"/>
              <w:spacing w:before="22"/>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（四）保留书面鉴定、评估结论副本及鉴定、</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评估人签字等档案不得少于5年。</w:t>
            </w:r>
          </w:p>
        </w:tc>
        <w:tc>
          <w:tcPr>
            <w:tcW w:w="1297" w:type="dxa"/>
            <w:tcBorders>
              <w:top w:val="nil"/>
            </w:tcBorders>
          </w:tcPr>
          <w:p>
            <w:pPr>
              <w:pStyle w:val="7"/>
              <w:rPr>
                <w:rFonts w:hint="eastAsia" w:asciiTheme="minorEastAsia" w:hAnsiTheme="minorEastAsia" w:eastAsiaTheme="minorEastAsia" w:cstheme="minorEastAsia"/>
                <w:sz w:val="4"/>
              </w:rPr>
            </w:pPr>
          </w:p>
        </w:tc>
        <w:tc>
          <w:tcPr>
            <w:tcW w:w="2255" w:type="dxa"/>
            <w:tcBorders>
              <w:top w:val="nil"/>
            </w:tcBorders>
          </w:tcPr>
          <w:p>
            <w:pPr>
              <w:pStyle w:val="7"/>
              <w:rPr>
                <w:rFonts w:hint="eastAsia" w:asciiTheme="minorEastAsia" w:hAnsiTheme="minorEastAsia" w:eastAsiaTheme="minorEastAsia" w:cstheme="minorEastAsia"/>
                <w:sz w:val="4"/>
              </w:rPr>
            </w:pPr>
          </w:p>
        </w:tc>
        <w:tc>
          <w:tcPr>
            <w:tcW w:w="4848" w:type="dxa"/>
            <w:tcBorders>
              <w:top w:val="nil"/>
            </w:tcBorders>
          </w:tcPr>
          <w:p>
            <w:pPr>
              <w:pStyle w:val="7"/>
              <w:rPr>
                <w:rFonts w:hint="eastAsia" w:asciiTheme="minorEastAsia" w:hAnsiTheme="minorEastAsia" w:eastAsiaTheme="minorEastAsia" w:cstheme="minorEastAsia"/>
                <w:sz w:val="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8" w:hRule="atLeast"/>
        </w:trPr>
        <w:tc>
          <w:tcPr>
            <w:tcW w:w="73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35"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9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97" w:type="dxa"/>
            <w:tcBorders>
              <w:bottom w:val="nil"/>
            </w:tcBorders>
          </w:tcPr>
          <w:p>
            <w:pPr>
              <w:pStyle w:val="7"/>
              <w:rPr>
                <w:rFonts w:hint="eastAsia" w:asciiTheme="minorEastAsia" w:hAnsiTheme="minorEastAsia" w:eastAsiaTheme="minorEastAsia" w:cstheme="minorEastAsia"/>
                <w:sz w:val="20"/>
              </w:rPr>
            </w:pPr>
          </w:p>
        </w:tc>
        <w:tc>
          <w:tcPr>
            <w:tcW w:w="2255" w:type="dxa"/>
            <w:tcBorders>
              <w:bottom w:val="nil"/>
            </w:tcBorders>
          </w:tcPr>
          <w:p>
            <w:pPr>
              <w:pStyle w:val="7"/>
              <w:rPr>
                <w:rFonts w:hint="eastAsia" w:asciiTheme="minorEastAsia" w:hAnsiTheme="minorEastAsia" w:eastAsiaTheme="minorEastAsia" w:cstheme="minorEastAsia"/>
                <w:sz w:val="20"/>
              </w:rPr>
            </w:pPr>
          </w:p>
        </w:tc>
        <w:tc>
          <w:tcPr>
            <w:tcW w:w="4848"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05" w:hRule="atLeast"/>
        </w:trPr>
        <w:tc>
          <w:tcPr>
            <w:tcW w:w="736" w:type="dxa"/>
            <w:tcBorders>
              <w:top w:val="nil"/>
              <w:bottom w:val="nil"/>
            </w:tcBorders>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73"/>
              <w:ind w:left="106" w:right="76"/>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65</w:t>
            </w:r>
          </w:p>
        </w:tc>
        <w:tc>
          <w:tcPr>
            <w:tcW w:w="1335" w:type="dxa"/>
            <w:tcBorders>
              <w:top w:val="nil"/>
              <w:bottom w:val="nil"/>
            </w:tcBorders>
          </w:tcPr>
          <w:p>
            <w:pPr>
              <w:pStyle w:val="7"/>
              <w:spacing w:before="14" w:line="321" w:lineRule="auto"/>
              <w:ind w:left="108" w:right="143"/>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4"/>
                <w:sz w:val="21"/>
              </w:rPr>
              <w:t>面鉴定、评估结论副本</w:t>
            </w:r>
            <w:r>
              <w:rPr>
                <w:rFonts w:hint="eastAsia" w:asciiTheme="minorEastAsia" w:hAnsiTheme="minorEastAsia" w:eastAsiaTheme="minorEastAsia" w:cstheme="minorEastAsia"/>
                <w:b/>
                <w:spacing w:val="-4"/>
                <w:w w:val="95"/>
                <w:sz w:val="21"/>
              </w:rPr>
              <w:t>及鉴定、评</w:t>
            </w:r>
          </w:p>
          <w:p>
            <w:pPr>
              <w:pStyle w:val="7"/>
              <w:spacing w:line="267"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估人签字等</w:t>
            </w: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top w:val="nil"/>
              <w:bottom w:val="nil"/>
            </w:tcBorders>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144"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55" w:type="dxa"/>
            <w:tcBorders>
              <w:top w:val="nil"/>
              <w:bottom w:val="nil"/>
            </w:tcBorders>
          </w:tcPr>
          <w:p>
            <w:pPr>
              <w:pStyle w:val="7"/>
              <w:spacing w:before="55" w:line="285" w:lineRule="auto"/>
              <w:ind w:left="107"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sz w:val="21"/>
              </w:rPr>
              <w:t>初次违法，没有保留</w:t>
            </w:r>
            <w:r>
              <w:rPr>
                <w:rFonts w:hint="eastAsia" w:asciiTheme="minorEastAsia" w:hAnsiTheme="minorEastAsia" w:eastAsiaTheme="minorEastAsia" w:cstheme="minorEastAsia"/>
                <w:spacing w:val="-12"/>
                <w:sz w:val="21"/>
              </w:rPr>
              <w:t>书</w:t>
            </w:r>
            <w:r>
              <w:rPr>
                <w:rFonts w:hint="eastAsia" w:asciiTheme="minorEastAsia" w:hAnsiTheme="minorEastAsia" w:eastAsiaTheme="minorEastAsia" w:cstheme="minorEastAsia"/>
                <w:spacing w:val="-9"/>
                <w:sz w:val="21"/>
              </w:rPr>
              <w:t>面鉴定、评估结论副本及鉴定、评估人签字等</w:t>
            </w:r>
            <w:r>
              <w:rPr>
                <w:rFonts w:hint="eastAsia" w:asciiTheme="minorEastAsia" w:hAnsiTheme="minorEastAsia" w:eastAsiaTheme="minorEastAsia" w:cstheme="minorEastAsia"/>
                <w:sz w:val="21"/>
              </w:rPr>
              <w:t>档案的。</w:t>
            </w:r>
          </w:p>
        </w:tc>
        <w:tc>
          <w:tcPr>
            <w:tcW w:w="4848" w:type="dxa"/>
            <w:tcBorders>
              <w:top w:val="nil"/>
              <w:bottom w:val="nil"/>
            </w:tcBorders>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3"/>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处5千元以上1万5千元以下罚款。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0" w:hRule="atLeast"/>
        </w:trPr>
        <w:tc>
          <w:tcPr>
            <w:tcW w:w="736"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before="48"/>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档案少于5</w:t>
            </w: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top w:val="nil"/>
            </w:tcBorders>
          </w:tcPr>
          <w:p>
            <w:pPr>
              <w:pStyle w:val="7"/>
              <w:rPr>
                <w:rFonts w:hint="eastAsia" w:asciiTheme="minorEastAsia" w:hAnsiTheme="minorEastAsia" w:eastAsiaTheme="minorEastAsia" w:cstheme="minorEastAsia"/>
                <w:sz w:val="20"/>
              </w:rPr>
            </w:pPr>
          </w:p>
        </w:tc>
        <w:tc>
          <w:tcPr>
            <w:tcW w:w="2255" w:type="dxa"/>
            <w:tcBorders>
              <w:top w:val="nil"/>
            </w:tcBorders>
          </w:tcPr>
          <w:p>
            <w:pPr>
              <w:pStyle w:val="7"/>
              <w:rPr>
                <w:rFonts w:hint="eastAsia" w:asciiTheme="minorEastAsia" w:hAnsiTheme="minorEastAsia" w:eastAsiaTheme="minorEastAsia" w:cstheme="minorEastAsia"/>
                <w:sz w:val="20"/>
              </w:rPr>
            </w:pPr>
          </w:p>
        </w:tc>
        <w:tc>
          <w:tcPr>
            <w:tcW w:w="4848"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0" w:hRule="atLeast"/>
        </w:trPr>
        <w:tc>
          <w:tcPr>
            <w:tcW w:w="736"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line="257"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年”的行政</w:t>
            </w: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bottom w:val="nil"/>
            </w:tcBorders>
          </w:tcPr>
          <w:p>
            <w:pPr>
              <w:pStyle w:val="7"/>
              <w:rPr>
                <w:rFonts w:hint="eastAsia" w:asciiTheme="minorEastAsia" w:hAnsiTheme="minorEastAsia" w:eastAsiaTheme="minorEastAsia" w:cstheme="minorEastAsia"/>
                <w:sz w:val="20"/>
              </w:rPr>
            </w:pPr>
          </w:p>
        </w:tc>
        <w:tc>
          <w:tcPr>
            <w:tcW w:w="2255" w:type="dxa"/>
            <w:tcBorders>
              <w:bottom w:val="nil"/>
            </w:tcBorders>
          </w:tcPr>
          <w:p>
            <w:pPr>
              <w:pStyle w:val="7"/>
              <w:rPr>
                <w:rFonts w:hint="eastAsia" w:asciiTheme="minorEastAsia" w:hAnsiTheme="minorEastAsia" w:eastAsiaTheme="minorEastAsia" w:cstheme="minorEastAsia"/>
                <w:sz w:val="20"/>
              </w:rPr>
            </w:pPr>
          </w:p>
        </w:tc>
        <w:tc>
          <w:tcPr>
            <w:tcW w:w="4848"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5" w:hRule="atLeast"/>
        </w:trPr>
        <w:tc>
          <w:tcPr>
            <w:tcW w:w="736"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before="37"/>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处罚</w:t>
            </w: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top w:val="nil"/>
              <w:bottom w:val="nil"/>
            </w:tcBorders>
          </w:tcPr>
          <w:p>
            <w:pPr>
              <w:pStyle w:val="7"/>
              <w:rPr>
                <w:rFonts w:hint="eastAsia" w:asciiTheme="minorEastAsia" w:hAnsiTheme="minorEastAsia" w:eastAsiaTheme="minorEastAsia" w:cstheme="minorEastAsia"/>
                <w:sz w:val="20"/>
              </w:rPr>
            </w:pPr>
          </w:p>
        </w:tc>
        <w:tc>
          <w:tcPr>
            <w:tcW w:w="2255" w:type="dxa"/>
            <w:tcBorders>
              <w:top w:val="nil"/>
              <w:bottom w:val="nil"/>
            </w:tcBorders>
          </w:tcPr>
          <w:p>
            <w:pPr>
              <w:pStyle w:val="7"/>
              <w:rPr>
                <w:rFonts w:hint="eastAsia" w:asciiTheme="minorEastAsia" w:hAnsiTheme="minorEastAsia" w:eastAsiaTheme="minorEastAsia" w:cstheme="minorEastAsia"/>
                <w:sz w:val="20"/>
              </w:rPr>
            </w:pPr>
          </w:p>
        </w:tc>
        <w:tc>
          <w:tcPr>
            <w:tcW w:w="4848"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2" w:hRule="atLeast"/>
        </w:trPr>
        <w:tc>
          <w:tcPr>
            <w:tcW w:w="736"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top w:val="nil"/>
              <w:bottom w:val="nil"/>
            </w:tcBorders>
          </w:tcPr>
          <w:p>
            <w:pPr>
              <w:pStyle w:val="7"/>
              <w:rPr>
                <w:rFonts w:hint="eastAsia" w:asciiTheme="minorEastAsia" w:hAnsiTheme="minorEastAsia" w:eastAsiaTheme="minorEastAsia" w:cstheme="minorEastAsia"/>
                <w:sz w:val="20"/>
              </w:rPr>
            </w:pPr>
          </w:p>
        </w:tc>
        <w:tc>
          <w:tcPr>
            <w:tcW w:w="2255" w:type="dxa"/>
            <w:tcBorders>
              <w:top w:val="nil"/>
              <w:bottom w:val="nil"/>
            </w:tcBorders>
          </w:tcPr>
          <w:p>
            <w:pPr>
              <w:pStyle w:val="7"/>
              <w:spacing w:before="1"/>
              <w:rPr>
                <w:rFonts w:hint="eastAsia" w:asciiTheme="minorEastAsia" w:hAnsiTheme="minorEastAsia" w:eastAsiaTheme="minorEastAsia" w:cstheme="minorEastAsia"/>
                <w:sz w:val="1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有《文化市场综合执法</w:t>
            </w:r>
          </w:p>
        </w:tc>
        <w:tc>
          <w:tcPr>
            <w:tcW w:w="4848"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5" w:hRule="atLeast"/>
        </w:trPr>
        <w:tc>
          <w:tcPr>
            <w:tcW w:w="736"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top w:val="nil"/>
              <w:bottom w:val="nil"/>
            </w:tcBorders>
          </w:tcPr>
          <w:p>
            <w:pPr>
              <w:pStyle w:val="7"/>
              <w:spacing w:before="34"/>
              <w:ind w:left="146" w:right="11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55" w:type="dxa"/>
            <w:tcBorders>
              <w:top w:val="nil"/>
              <w:bottom w:val="nil"/>
            </w:tcBorders>
          </w:tcPr>
          <w:p>
            <w:pPr>
              <w:pStyle w:val="7"/>
              <w:spacing w:before="2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行政处罚裁量权适用</w:t>
            </w:r>
          </w:p>
        </w:tc>
        <w:tc>
          <w:tcPr>
            <w:tcW w:w="4848" w:type="dxa"/>
            <w:tcBorders>
              <w:top w:val="nil"/>
              <w:bottom w:val="nil"/>
            </w:tcBorders>
          </w:tcPr>
          <w:p>
            <w:pPr>
              <w:pStyle w:val="7"/>
              <w:spacing w:before="36"/>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处1万5千元以上3万元以下罚款。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4" w:hRule="atLeast"/>
        </w:trPr>
        <w:tc>
          <w:tcPr>
            <w:tcW w:w="736"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92" w:type="dxa"/>
            <w:tcBorders>
              <w:top w:val="nil"/>
              <w:bottom w:val="nil"/>
            </w:tcBorders>
          </w:tcPr>
          <w:p>
            <w:pPr>
              <w:pStyle w:val="7"/>
              <w:rPr>
                <w:rFonts w:hint="eastAsia" w:asciiTheme="minorEastAsia" w:hAnsiTheme="minorEastAsia" w:eastAsiaTheme="minorEastAsia" w:cstheme="minorEastAsia"/>
                <w:sz w:val="20"/>
              </w:rPr>
            </w:pPr>
          </w:p>
        </w:tc>
        <w:tc>
          <w:tcPr>
            <w:tcW w:w="1297" w:type="dxa"/>
            <w:tcBorders>
              <w:top w:val="nil"/>
              <w:bottom w:val="nil"/>
            </w:tcBorders>
          </w:tcPr>
          <w:p>
            <w:pPr>
              <w:pStyle w:val="7"/>
              <w:rPr>
                <w:rFonts w:hint="eastAsia" w:asciiTheme="minorEastAsia" w:hAnsiTheme="minorEastAsia" w:eastAsiaTheme="minorEastAsia" w:cstheme="minorEastAsia"/>
                <w:sz w:val="20"/>
              </w:rPr>
            </w:pPr>
          </w:p>
        </w:tc>
        <w:tc>
          <w:tcPr>
            <w:tcW w:w="2255" w:type="dxa"/>
            <w:tcBorders>
              <w:top w:val="nil"/>
              <w:bottom w:val="nil"/>
            </w:tcBorders>
          </w:tcPr>
          <w:p>
            <w:pPr>
              <w:pStyle w:val="7"/>
              <w:spacing w:before="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办法》第十四条规定应</w:t>
            </w:r>
          </w:p>
        </w:tc>
        <w:tc>
          <w:tcPr>
            <w:tcW w:w="4848"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66" w:hRule="atLeast"/>
        </w:trPr>
        <w:tc>
          <w:tcPr>
            <w:tcW w:w="736" w:type="dxa"/>
            <w:tcBorders>
              <w:top w:val="nil"/>
            </w:tcBorders>
          </w:tcPr>
          <w:p>
            <w:pPr>
              <w:pStyle w:val="7"/>
              <w:rPr>
                <w:rFonts w:hint="eastAsia" w:asciiTheme="minorEastAsia" w:hAnsiTheme="minorEastAsia" w:eastAsiaTheme="minorEastAsia" w:cstheme="minorEastAsia"/>
                <w:sz w:val="20"/>
              </w:rPr>
            </w:pPr>
          </w:p>
        </w:tc>
        <w:tc>
          <w:tcPr>
            <w:tcW w:w="1335" w:type="dxa"/>
            <w:tcBorders>
              <w:top w:val="nil"/>
            </w:tcBorders>
          </w:tcPr>
          <w:p>
            <w:pPr>
              <w:pStyle w:val="7"/>
              <w:rPr>
                <w:rFonts w:hint="eastAsia" w:asciiTheme="minorEastAsia" w:hAnsiTheme="minorEastAsia" w:eastAsiaTheme="minorEastAsia" w:cstheme="minorEastAsia"/>
                <w:sz w:val="20"/>
              </w:rPr>
            </w:pPr>
          </w:p>
        </w:tc>
        <w:tc>
          <w:tcPr>
            <w:tcW w:w="4492" w:type="dxa"/>
            <w:tcBorders>
              <w:top w:val="nil"/>
            </w:tcBorders>
          </w:tcPr>
          <w:p>
            <w:pPr>
              <w:pStyle w:val="7"/>
              <w:rPr>
                <w:rFonts w:hint="eastAsia" w:asciiTheme="minorEastAsia" w:hAnsiTheme="minorEastAsia" w:eastAsiaTheme="minorEastAsia" w:cstheme="minorEastAsia"/>
                <w:sz w:val="20"/>
              </w:rPr>
            </w:pPr>
          </w:p>
        </w:tc>
        <w:tc>
          <w:tcPr>
            <w:tcW w:w="1297" w:type="dxa"/>
            <w:tcBorders>
              <w:top w:val="nil"/>
            </w:tcBorders>
          </w:tcPr>
          <w:p>
            <w:pPr>
              <w:pStyle w:val="7"/>
              <w:rPr>
                <w:rFonts w:hint="eastAsia" w:asciiTheme="minorEastAsia" w:hAnsiTheme="minorEastAsia" w:eastAsiaTheme="minorEastAsia" w:cstheme="minorEastAsia"/>
                <w:sz w:val="20"/>
              </w:rPr>
            </w:pPr>
          </w:p>
        </w:tc>
        <w:tc>
          <w:tcPr>
            <w:tcW w:w="2255" w:type="dxa"/>
            <w:tcBorders>
              <w:top w:val="nil"/>
            </w:tcBorders>
          </w:tcPr>
          <w:p>
            <w:pPr>
              <w:pStyle w:val="7"/>
              <w:spacing w:before="2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当从重处罚情形的。</w:t>
            </w:r>
          </w:p>
        </w:tc>
        <w:tc>
          <w:tcPr>
            <w:tcW w:w="4848"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6"/>
        <w:gridCol w:w="1335"/>
        <w:gridCol w:w="4483"/>
        <w:gridCol w:w="1296"/>
        <w:gridCol w:w="2247"/>
        <w:gridCol w:w="48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14963" w:type="dxa"/>
            <w:gridSpan w:val="6"/>
          </w:tcPr>
          <w:p>
            <w:pPr>
              <w:pStyle w:val="7"/>
              <w:spacing w:line="604" w:lineRule="exact"/>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（八）《社会艺术水平考级管理办法》裁量基准（6项）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36" w:type="dxa"/>
          </w:tcPr>
          <w:p>
            <w:pPr>
              <w:pStyle w:val="7"/>
              <w:spacing w:before="99"/>
              <w:ind w:left="1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99"/>
              <w:ind w:left="18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99"/>
              <w:ind w:left="1739" w:right="17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99"/>
              <w:ind w:left="146" w:right="1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47" w:type="dxa"/>
          </w:tcPr>
          <w:p>
            <w:pPr>
              <w:pStyle w:val="7"/>
              <w:spacing w:before="99"/>
              <w:ind w:left="4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66" w:type="dxa"/>
          </w:tcPr>
          <w:p>
            <w:pPr>
              <w:pStyle w:val="7"/>
              <w:spacing w:before="99"/>
              <w:ind w:left="1692" w:right="16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42" w:hRule="atLeast"/>
        </w:trPr>
        <w:tc>
          <w:tcPr>
            <w:tcW w:w="73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23"/>
              </w:rPr>
            </w:pPr>
          </w:p>
          <w:p>
            <w:pPr>
              <w:pStyle w:val="7"/>
              <w:ind w:left="227"/>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66</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5"/>
              </w:rPr>
            </w:pPr>
          </w:p>
          <w:p>
            <w:pPr>
              <w:pStyle w:val="7"/>
              <w:spacing w:line="223" w:lineRule="auto"/>
              <w:ind w:left="108"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对未经批准擅自开办艺术考级活动的行政处罚</w:t>
            </w:r>
          </w:p>
        </w:tc>
        <w:tc>
          <w:tcPr>
            <w:tcW w:w="448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《社会艺术水平考级管理办法》</w:t>
            </w:r>
          </w:p>
          <w:p>
            <w:pPr>
              <w:pStyle w:val="7"/>
              <w:spacing w:before="91"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第二十四条：未经批准擅自开办艺术考级活动的，由县级以上文化行政部门或者文化市</w:t>
            </w:r>
            <w:r>
              <w:rPr>
                <w:rFonts w:hint="eastAsia" w:asciiTheme="minorEastAsia" w:hAnsiTheme="minorEastAsia" w:eastAsiaTheme="minorEastAsia" w:cstheme="minorEastAsia"/>
                <w:spacing w:val="-3"/>
                <w:w w:val="95"/>
                <w:sz w:val="21"/>
              </w:rPr>
              <w:t>场综合执法机构责令停止违法活动，并处</w:t>
            </w:r>
            <w:r>
              <w:rPr>
                <w:rFonts w:hint="eastAsia" w:asciiTheme="minorEastAsia" w:hAnsiTheme="minorEastAsia" w:eastAsiaTheme="minorEastAsia" w:cstheme="minorEastAsia"/>
                <w:w w:val="95"/>
                <w:sz w:val="21"/>
              </w:rPr>
              <w:t xml:space="preserve">1万元 </w:t>
            </w:r>
            <w:r>
              <w:rPr>
                <w:rFonts w:hint="eastAsia" w:asciiTheme="minorEastAsia" w:hAnsiTheme="minorEastAsia" w:eastAsiaTheme="minorEastAsia" w:cstheme="minorEastAsia"/>
                <w:sz w:val="21"/>
              </w:rPr>
              <w:t>以上3万元以下罚款。</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7"/>
              </w:rPr>
            </w:pPr>
          </w:p>
          <w:p>
            <w:pPr>
              <w:pStyle w:val="7"/>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47"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7"/>
              </w:rPr>
            </w:pPr>
          </w:p>
          <w:p>
            <w:pPr>
              <w:pStyle w:val="7"/>
              <w:spacing w:line="321" w:lineRule="auto"/>
              <w:ind w:left="107" w:right="7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3"/>
                <w:sz w:val="21"/>
              </w:rPr>
              <w:t>考级人数</w:t>
            </w:r>
            <w:r>
              <w:rPr>
                <w:rFonts w:hint="eastAsia" w:asciiTheme="minorEastAsia" w:hAnsiTheme="minorEastAsia" w:eastAsiaTheme="minorEastAsia" w:cstheme="minorEastAsia"/>
                <w:sz w:val="21"/>
              </w:rPr>
              <w:t>10</w:t>
            </w:r>
            <w:r>
              <w:rPr>
                <w:rFonts w:hint="eastAsia" w:asciiTheme="minorEastAsia" w:hAnsiTheme="minorEastAsia" w:eastAsiaTheme="minorEastAsia" w:cstheme="minorEastAsia"/>
                <w:spacing w:val="-33"/>
                <w:sz w:val="21"/>
              </w:rPr>
              <w:t xml:space="preserve"> </w:t>
            </w:r>
            <w:r>
              <w:rPr>
                <w:rFonts w:hint="eastAsia" w:asciiTheme="minorEastAsia" w:hAnsiTheme="minorEastAsia" w:eastAsiaTheme="minorEastAsia" w:cstheme="minorEastAsia"/>
                <w:spacing w:val="6"/>
                <w:sz w:val="21"/>
              </w:rPr>
              <w:t>人以</w:t>
            </w:r>
            <w:r>
              <w:rPr>
                <w:rFonts w:hint="eastAsia" w:asciiTheme="minorEastAsia" w:hAnsiTheme="minorEastAsia" w:eastAsiaTheme="minorEastAsia" w:cstheme="minorEastAsia"/>
                <w:spacing w:val="-11"/>
                <w:sz w:val="21"/>
              </w:rPr>
              <w:t>下的，未造成不良后果</w:t>
            </w:r>
            <w:r>
              <w:rPr>
                <w:rFonts w:hint="eastAsia" w:asciiTheme="minorEastAsia" w:hAnsiTheme="minorEastAsia" w:eastAsiaTheme="minorEastAsia" w:cstheme="minorEastAsia"/>
                <w:sz w:val="21"/>
              </w:rPr>
              <w:t>的。</w:t>
            </w:r>
          </w:p>
        </w:tc>
        <w:tc>
          <w:tcPr>
            <w:tcW w:w="48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3"/>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较轻：处1万元的罚款；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86" w:hRule="atLeast"/>
        </w:trPr>
        <w:tc>
          <w:tcPr>
            <w:tcW w:w="73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5"/>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47" w:type="dxa"/>
          </w:tcPr>
          <w:p>
            <w:pPr>
              <w:pStyle w:val="7"/>
              <w:spacing w:before="9"/>
              <w:rPr>
                <w:rFonts w:hint="eastAsia" w:asciiTheme="minorEastAsia" w:hAnsiTheme="minorEastAsia" w:eastAsiaTheme="minorEastAsia" w:cstheme="minorEastAsia"/>
                <w:sz w:val="28"/>
              </w:rPr>
            </w:pPr>
          </w:p>
          <w:p>
            <w:pPr>
              <w:pStyle w:val="7"/>
              <w:spacing w:line="321" w:lineRule="auto"/>
              <w:ind w:left="107" w:right="7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考级人数10 人以上20人以下的或造成不良后果的。</w:t>
            </w:r>
          </w:p>
        </w:tc>
        <w:tc>
          <w:tcPr>
            <w:tcW w:w="48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3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处1万元以上2万元以下的罚款；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80" w:hRule="atLeast"/>
        </w:trPr>
        <w:tc>
          <w:tcPr>
            <w:tcW w:w="736"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8"/>
              </w:rPr>
            </w:pPr>
          </w:p>
          <w:p>
            <w:pPr>
              <w:pStyle w:val="7"/>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47" w:type="dxa"/>
          </w:tcPr>
          <w:p>
            <w:pPr>
              <w:pStyle w:val="7"/>
              <w:spacing w:before="7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31"/>
              </w:numPr>
              <w:tabs>
                <w:tab w:val="left" w:pos="288"/>
              </w:tabs>
              <w:spacing w:before="91" w:after="0" w:line="240" w:lineRule="auto"/>
              <w:ind w:left="287" w:right="0" w:hanging="18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1"/>
              </w:rPr>
              <w:t>考级人数</w:t>
            </w:r>
            <w:r>
              <w:rPr>
                <w:rFonts w:hint="eastAsia" w:asciiTheme="minorEastAsia" w:hAnsiTheme="minorEastAsia" w:eastAsiaTheme="minorEastAsia" w:cstheme="minorEastAsia"/>
                <w:sz w:val="21"/>
              </w:rPr>
              <w:t>10</w:t>
            </w:r>
            <w:r>
              <w:rPr>
                <w:rFonts w:hint="eastAsia" w:asciiTheme="minorEastAsia" w:hAnsiTheme="minorEastAsia" w:eastAsiaTheme="minorEastAsia" w:cstheme="minorEastAsia"/>
                <w:spacing w:val="-30"/>
                <w:sz w:val="21"/>
              </w:rPr>
              <w:t xml:space="preserve"> </w:t>
            </w:r>
            <w:r>
              <w:rPr>
                <w:rFonts w:hint="eastAsia" w:asciiTheme="minorEastAsia" w:hAnsiTheme="minorEastAsia" w:eastAsiaTheme="minorEastAsia" w:cstheme="minorEastAsia"/>
                <w:spacing w:val="16"/>
                <w:sz w:val="21"/>
              </w:rPr>
              <w:t>人以上</w:t>
            </w:r>
          </w:p>
          <w:p>
            <w:pPr>
              <w:pStyle w:val="7"/>
              <w:spacing w:before="9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20人以下的；</w:t>
            </w:r>
          </w:p>
          <w:p>
            <w:pPr>
              <w:pStyle w:val="7"/>
              <w:numPr>
                <w:ilvl w:val="0"/>
                <w:numId w:val="31"/>
              </w:numPr>
              <w:tabs>
                <w:tab w:val="left" w:pos="267"/>
              </w:tabs>
              <w:spacing w:before="91"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p>
            <w:pPr>
              <w:pStyle w:val="7"/>
              <w:numPr>
                <w:ilvl w:val="0"/>
                <w:numId w:val="31"/>
              </w:numPr>
              <w:tabs>
                <w:tab w:val="left" w:pos="267"/>
              </w:tabs>
              <w:spacing w:before="0" w:after="0" w:line="360" w:lineRule="atLeast"/>
              <w:ind w:left="107" w:right="9"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有《文化市场综合执</w:t>
            </w:r>
            <w:r>
              <w:rPr>
                <w:rFonts w:hint="eastAsia" w:asciiTheme="minorEastAsia" w:hAnsiTheme="minorEastAsia" w:eastAsiaTheme="minorEastAsia" w:cstheme="minorEastAsia"/>
                <w:spacing w:val="16"/>
                <w:sz w:val="21"/>
              </w:rPr>
              <w:t>法行政处罚裁量权适</w:t>
            </w:r>
            <w:r>
              <w:rPr>
                <w:rFonts w:hint="eastAsia" w:asciiTheme="minorEastAsia" w:hAnsiTheme="minorEastAsia" w:eastAsiaTheme="minorEastAsia" w:cstheme="minorEastAsia"/>
                <w:spacing w:val="-4"/>
                <w:sz w:val="21"/>
              </w:rPr>
              <w:t>用办法》第十四条规定</w:t>
            </w:r>
            <w:r>
              <w:rPr>
                <w:rFonts w:hint="eastAsia" w:asciiTheme="minorEastAsia" w:hAnsiTheme="minorEastAsia" w:eastAsiaTheme="minorEastAsia" w:cstheme="minorEastAsia"/>
                <w:spacing w:val="-5"/>
                <w:sz w:val="21"/>
              </w:rPr>
              <w:t>应当从重处罚情形的。</w:t>
            </w:r>
          </w:p>
        </w:tc>
        <w:tc>
          <w:tcPr>
            <w:tcW w:w="48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0"/>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处2万元以上3万元以下的罚款。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3"/>
        <w:gridCol w:w="1317"/>
        <w:gridCol w:w="4470"/>
        <w:gridCol w:w="1278"/>
        <w:gridCol w:w="2227"/>
        <w:gridCol w:w="49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13" w:type="dxa"/>
          </w:tcPr>
          <w:p>
            <w:pPr>
              <w:pStyle w:val="7"/>
              <w:spacing w:before="100"/>
              <w:ind w:left="11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17" w:type="dxa"/>
          </w:tcPr>
          <w:p>
            <w:pPr>
              <w:pStyle w:val="7"/>
              <w:spacing w:before="100"/>
              <w:ind w:left="17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70" w:type="dxa"/>
          </w:tcPr>
          <w:p>
            <w:pPr>
              <w:pStyle w:val="7"/>
              <w:spacing w:before="100"/>
              <w:ind w:left="1734"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8" w:type="dxa"/>
          </w:tcPr>
          <w:p>
            <w:pPr>
              <w:pStyle w:val="7"/>
              <w:spacing w:before="100"/>
              <w:ind w:left="139" w:right="10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7" w:type="dxa"/>
          </w:tcPr>
          <w:p>
            <w:pPr>
              <w:pStyle w:val="7"/>
              <w:spacing w:before="100"/>
              <w:ind w:left="3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58" w:type="dxa"/>
          </w:tcPr>
          <w:p>
            <w:pPr>
              <w:pStyle w:val="7"/>
              <w:spacing w:before="100"/>
              <w:ind w:left="1739" w:right="170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8" w:hRule="atLeast"/>
        </w:trPr>
        <w:tc>
          <w:tcPr>
            <w:tcW w:w="713"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29"/>
              </w:rPr>
            </w:pPr>
          </w:p>
          <w:p>
            <w:pPr>
              <w:pStyle w:val="7"/>
              <w:ind w:left="21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67</w:t>
            </w:r>
          </w:p>
        </w:tc>
        <w:tc>
          <w:tcPr>
            <w:tcW w:w="1317"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8"/>
              </w:rPr>
            </w:pPr>
          </w:p>
          <w:p>
            <w:pPr>
              <w:pStyle w:val="7"/>
              <w:spacing w:line="223" w:lineRule="auto"/>
              <w:ind w:left="107"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对艺术考级机构组织艺术考级活动前未向社会发布考级简章或考级简章内容不符合规定的行政处罚</w:t>
            </w:r>
          </w:p>
        </w:tc>
        <w:tc>
          <w:tcPr>
            <w:tcW w:w="447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《社会艺术水平考级管理办法》</w:t>
            </w:r>
          </w:p>
          <w:p>
            <w:pPr>
              <w:pStyle w:val="7"/>
              <w:spacing w:before="91" w:line="321"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第二十五条：艺术考级机构有下列行为之一的，由县级以上文化行政部门或者文化市场</w:t>
            </w:r>
            <w:r>
              <w:rPr>
                <w:rFonts w:hint="eastAsia" w:asciiTheme="minorEastAsia" w:hAnsiTheme="minorEastAsia" w:eastAsiaTheme="minorEastAsia" w:cstheme="minorEastAsia"/>
                <w:spacing w:val="-5"/>
                <w:w w:val="95"/>
                <w:sz w:val="21"/>
              </w:rPr>
              <w:t>综合执法机构予以警告，责令改正并处</w:t>
            </w:r>
            <w:r>
              <w:rPr>
                <w:rFonts w:hint="eastAsia" w:asciiTheme="minorEastAsia" w:hAnsiTheme="minorEastAsia" w:eastAsiaTheme="minorEastAsia" w:cstheme="minorEastAsia"/>
                <w:w w:val="95"/>
                <w:sz w:val="21"/>
              </w:rPr>
              <w:t xml:space="preserve">1万元以 </w:t>
            </w:r>
            <w:r>
              <w:rPr>
                <w:rFonts w:hint="eastAsia" w:asciiTheme="minorEastAsia" w:hAnsiTheme="minorEastAsia" w:eastAsiaTheme="minorEastAsia" w:cstheme="minorEastAsia"/>
                <w:sz w:val="21"/>
              </w:rPr>
              <w:t>下罚款：</w:t>
            </w:r>
          </w:p>
          <w:p>
            <w:pPr>
              <w:pStyle w:val="7"/>
              <w:spacing w:line="321" w:lineRule="auto"/>
              <w:ind w:left="107" w:right="13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（一）组织艺术考级活动前未向社会发布</w:t>
            </w:r>
            <w:r>
              <w:rPr>
                <w:rFonts w:hint="eastAsia" w:asciiTheme="minorEastAsia" w:hAnsiTheme="minorEastAsia" w:eastAsiaTheme="minorEastAsia" w:cstheme="minorEastAsia"/>
                <w:sz w:val="21"/>
              </w:rPr>
              <w:t>考级简章或考级简章内容不符合规定的；</w:t>
            </w:r>
          </w:p>
        </w:tc>
        <w:tc>
          <w:tcPr>
            <w:tcW w:w="12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4"/>
              <w:ind w:left="135" w:right="10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7" w:type="dxa"/>
          </w:tcPr>
          <w:p>
            <w:pPr>
              <w:pStyle w:val="7"/>
              <w:spacing w:before="6"/>
              <w:rPr>
                <w:rFonts w:hint="eastAsia" w:asciiTheme="minorEastAsia" w:hAnsiTheme="minorEastAsia" w:eastAsiaTheme="minorEastAsia" w:cstheme="minorEastAsia"/>
                <w:sz w:val="24"/>
              </w:rPr>
            </w:pPr>
          </w:p>
          <w:p>
            <w:pPr>
              <w:pStyle w:val="7"/>
              <w:spacing w:before="1" w:line="319"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考级人数</w:t>
            </w:r>
            <w:r>
              <w:rPr>
                <w:rFonts w:hint="eastAsia" w:asciiTheme="minorEastAsia" w:hAnsiTheme="minorEastAsia" w:eastAsiaTheme="minorEastAsia" w:cstheme="minorEastAsia"/>
                <w:sz w:val="21"/>
              </w:rPr>
              <w:t>10</w:t>
            </w:r>
            <w:r>
              <w:rPr>
                <w:rFonts w:hint="eastAsia" w:asciiTheme="minorEastAsia" w:hAnsiTheme="minorEastAsia" w:eastAsiaTheme="minorEastAsia" w:cstheme="minorEastAsia"/>
                <w:spacing w:val="-36"/>
                <w:sz w:val="21"/>
              </w:rPr>
              <w:t xml:space="preserve"> </w:t>
            </w:r>
            <w:r>
              <w:rPr>
                <w:rFonts w:hint="eastAsia" w:asciiTheme="minorEastAsia" w:hAnsiTheme="minorEastAsia" w:eastAsiaTheme="minorEastAsia" w:cstheme="minorEastAsia"/>
                <w:spacing w:val="3"/>
                <w:sz w:val="21"/>
              </w:rPr>
              <w:t>人以</w:t>
            </w:r>
            <w:r>
              <w:rPr>
                <w:rFonts w:hint="eastAsia" w:asciiTheme="minorEastAsia" w:hAnsiTheme="minorEastAsia" w:eastAsiaTheme="minorEastAsia" w:cstheme="minorEastAsia"/>
                <w:spacing w:val="-13"/>
                <w:sz w:val="21"/>
              </w:rPr>
              <w:t>下的，未造成不良后果</w:t>
            </w:r>
            <w:r>
              <w:rPr>
                <w:rFonts w:hint="eastAsia" w:asciiTheme="minorEastAsia" w:hAnsiTheme="minorEastAsia" w:eastAsiaTheme="minorEastAsia" w:cstheme="minorEastAsia"/>
                <w:sz w:val="21"/>
              </w:rPr>
              <w:t>的。</w:t>
            </w:r>
          </w:p>
        </w:tc>
        <w:tc>
          <w:tcPr>
            <w:tcW w:w="4958" w:type="dxa"/>
          </w:tcPr>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31"/>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61" w:hRule="atLeast"/>
        </w:trPr>
        <w:tc>
          <w:tcPr>
            <w:tcW w:w="713" w:type="dxa"/>
            <w:vMerge w:val="continue"/>
            <w:tcBorders>
              <w:top w:val="nil"/>
            </w:tcBorders>
          </w:tcPr>
          <w:p>
            <w:pPr>
              <w:rPr>
                <w:rFonts w:hint="eastAsia" w:asciiTheme="minorEastAsia" w:hAnsiTheme="minorEastAsia" w:eastAsiaTheme="minorEastAsia" w:cstheme="minorEastAsia"/>
                <w:sz w:val="2"/>
                <w:szCs w:val="2"/>
              </w:rPr>
            </w:pPr>
          </w:p>
        </w:tc>
        <w:tc>
          <w:tcPr>
            <w:tcW w:w="1317" w:type="dxa"/>
            <w:vMerge w:val="continue"/>
            <w:tcBorders>
              <w:top w:val="nil"/>
            </w:tcBorders>
          </w:tcPr>
          <w:p>
            <w:pPr>
              <w:rPr>
                <w:rFonts w:hint="eastAsia" w:asciiTheme="minorEastAsia" w:hAnsiTheme="minorEastAsia" w:eastAsiaTheme="minorEastAsia" w:cstheme="minorEastAsia"/>
                <w:sz w:val="2"/>
                <w:szCs w:val="2"/>
              </w:rPr>
            </w:pPr>
          </w:p>
        </w:tc>
        <w:tc>
          <w:tcPr>
            <w:tcW w:w="4470" w:type="dxa"/>
            <w:vMerge w:val="continue"/>
            <w:tcBorders>
              <w:top w:val="nil"/>
            </w:tcBorders>
          </w:tcPr>
          <w:p>
            <w:pPr>
              <w:rPr>
                <w:rFonts w:hint="eastAsia" w:asciiTheme="minorEastAsia" w:hAnsiTheme="minorEastAsia" w:eastAsiaTheme="minorEastAsia" w:cstheme="minorEastAsia"/>
                <w:sz w:val="2"/>
                <w:szCs w:val="2"/>
              </w:rPr>
            </w:pPr>
          </w:p>
        </w:tc>
        <w:tc>
          <w:tcPr>
            <w:tcW w:w="12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2"/>
              </w:rPr>
            </w:pPr>
          </w:p>
          <w:p>
            <w:pPr>
              <w:pStyle w:val="7"/>
              <w:ind w:left="135" w:right="10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3"/>
              </w:rPr>
            </w:pP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考级人数10 人以上20人以下的或造成不良后果的。</w:t>
            </w:r>
          </w:p>
        </w:tc>
        <w:tc>
          <w:tcPr>
            <w:tcW w:w="495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69" w:hRule="atLeast"/>
        </w:trPr>
        <w:tc>
          <w:tcPr>
            <w:tcW w:w="713" w:type="dxa"/>
            <w:vMerge w:val="continue"/>
            <w:tcBorders>
              <w:top w:val="nil"/>
            </w:tcBorders>
          </w:tcPr>
          <w:p>
            <w:pPr>
              <w:rPr>
                <w:rFonts w:hint="eastAsia" w:asciiTheme="minorEastAsia" w:hAnsiTheme="minorEastAsia" w:eastAsiaTheme="minorEastAsia" w:cstheme="minorEastAsia"/>
                <w:sz w:val="2"/>
                <w:szCs w:val="2"/>
              </w:rPr>
            </w:pPr>
          </w:p>
        </w:tc>
        <w:tc>
          <w:tcPr>
            <w:tcW w:w="1317" w:type="dxa"/>
            <w:vMerge w:val="continue"/>
            <w:tcBorders>
              <w:top w:val="nil"/>
            </w:tcBorders>
          </w:tcPr>
          <w:p>
            <w:pPr>
              <w:rPr>
                <w:rFonts w:hint="eastAsia" w:asciiTheme="minorEastAsia" w:hAnsiTheme="minorEastAsia" w:eastAsiaTheme="minorEastAsia" w:cstheme="minorEastAsia"/>
                <w:sz w:val="2"/>
                <w:szCs w:val="2"/>
              </w:rPr>
            </w:pPr>
          </w:p>
        </w:tc>
        <w:tc>
          <w:tcPr>
            <w:tcW w:w="4470" w:type="dxa"/>
            <w:vMerge w:val="continue"/>
            <w:tcBorders>
              <w:top w:val="nil"/>
            </w:tcBorders>
          </w:tcPr>
          <w:p>
            <w:pPr>
              <w:rPr>
                <w:rFonts w:hint="eastAsia" w:asciiTheme="minorEastAsia" w:hAnsiTheme="minorEastAsia" w:eastAsiaTheme="minorEastAsia" w:cstheme="minorEastAsia"/>
                <w:sz w:val="2"/>
                <w:szCs w:val="2"/>
              </w:rPr>
            </w:pPr>
          </w:p>
        </w:tc>
        <w:tc>
          <w:tcPr>
            <w:tcW w:w="12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7"/>
              </w:rPr>
            </w:pPr>
          </w:p>
          <w:p>
            <w:pPr>
              <w:pStyle w:val="7"/>
              <w:ind w:left="135" w:right="10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32"/>
              </w:numPr>
              <w:tabs>
                <w:tab w:val="left" w:pos="286"/>
              </w:tabs>
              <w:spacing w:before="91" w:after="0" w:line="321" w:lineRule="auto"/>
              <w:ind w:left="107"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sz w:val="21"/>
              </w:rPr>
              <w:t>考级人数</w:t>
            </w:r>
            <w:r>
              <w:rPr>
                <w:rFonts w:hint="eastAsia" w:asciiTheme="minorEastAsia" w:hAnsiTheme="minorEastAsia" w:eastAsiaTheme="minorEastAsia" w:cstheme="minorEastAsia"/>
                <w:sz w:val="21"/>
              </w:rPr>
              <w:t>20</w:t>
            </w:r>
            <w:r>
              <w:rPr>
                <w:rFonts w:hint="eastAsia" w:asciiTheme="minorEastAsia" w:hAnsiTheme="minorEastAsia" w:eastAsiaTheme="minorEastAsia" w:cstheme="minorEastAsia"/>
                <w:spacing w:val="-37"/>
                <w:sz w:val="21"/>
              </w:rPr>
              <w:t xml:space="preserve"> </w:t>
            </w:r>
            <w:r>
              <w:rPr>
                <w:rFonts w:hint="eastAsia" w:asciiTheme="minorEastAsia" w:hAnsiTheme="minorEastAsia" w:eastAsiaTheme="minorEastAsia" w:cstheme="minorEastAsia"/>
                <w:spacing w:val="10"/>
                <w:sz w:val="21"/>
              </w:rPr>
              <w:t>人以上</w:t>
            </w:r>
            <w:r>
              <w:rPr>
                <w:rFonts w:hint="eastAsia" w:asciiTheme="minorEastAsia" w:hAnsiTheme="minorEastAsia" w:eastAsiaTheme="minorEastAsia" w:cstheme="minorEastAsia"/>
                <w:sz w:val="21"/>
              </w:rPr>
              <w:t>的；</w:t>
            </w:r>
          </w:p>
          <w:p>
            <w:pPr>
              <w:pStyle w:val="7"/>
              <w:numPr>
                <w:ilvl w:val="0"/>
                <w:numId w:val="32"/>
              </w:numPr>
              <w:tabs>
                <w:tab w:val="left" w:pos="267"/>
              </w:tabs>
              <w:spacing w:before="0" w:after="0" w:line="268"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p>
            <w:pPr>
              <w:pStyle w:val="7"/>
              <w:numPr>
                <w:ilvl w:val="0"/>
                <w:numId w:val="32"/>
              </w:numPr>
              <w:tabs>
                <w:tab w:val="left" w:pos="267"/>
              </w:tabs>
              <w:spacing w:before="91" w:after="0" w:line="321" w:lineRule="auto"/>
              <w:ind w:left="107" w:right="-15"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1"/>
              </w:rPr>
              <w:t>有《文化市场综合执</w:t>
            </w:r>
            <w:r>
              <w:rPr>
                <w:rFonts w:hint="eastAsia" w:asciiTheme="minorEastAsia" w:hAnsiTheme="minorEastAsia" w:eastAsiaTheme="minorEastAsia" w:cstheme="minorEastAsia"/>
                <w:spacing w:val="12"/>
                <w:sz w:val="21"/>
              </w:rPr>
              <w:t>法行政处罚裁量权适</w:t>
            </w:r>
            <w:r>
              <w:rPr>
                <w:rFonts w:hint="eastAsia" w:asciiTheme="minorEastAsia" w:hAnsiTheme="minorEastAsia" w:eastAsiaTheme="minorEastAsia" w:cstheme="minorEastAsia"/>
                <w:spacing w:val="-8"/>
                <w:sz w:val="21"/>
              </w:rPr>
              <w:t>用办法》第十四条规定应当从重处罚情形的。</w:t>
            </w:r>
          </w:p>
        </w:tc>
        <w:tc>
          <w:tcPr>
            <w:tcW w:w="495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处警告，5000元以上1万元以下的罚款。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3"/>
        <w:gridCol w:w="1335"/>
        <w:gridCol w:w="4485"/>
        <w:gridCol w:w="1296"/>
        <w:gridCol w:w="2248"/>
        <w:gridCol w:w="48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33" w:type="dxa"/>
          </w:tcPr>
          <w:p>
            <w:pPr>
              <w:pStyle w:val="7"/>
              <w:spacing w:before="100"/>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4"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48" w:type="dxa"/>
          </w:tcPr>
          <w:p>
            <w:pPr>
              <w:pStyle w:val="7"/>
              <w:spacing w:before="100"/>
              <w:ind w:left="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66" w:type="dxa"/>
          </w:tcPr>
          <w:p>
            <w:pPr>
              <w:pStyle w:val="7"/>
              <w:spacing w:before="100"/>
              <w:ind w:left="1692" w:right="16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1" w:hRule="atLeast"/>
        </w:trPr>
        <w:tc>
          <w:tcPr>
            <w:tcW w:w="733"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09"/>
              <w:ind w:left="22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68</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6"/>
              </w:rPr>
            </w:pPr>
          </w:p>
          <w:p>
            <w:pPr>
              <w:pStyle w:val="7"/>
              <w:spacing w:line="223" w:lineRule="auto"/>
              <w:ind w:left="106" w:right="75"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对艺术考级机构未按规定将承办单位的基本情况和合作协议备案的行政处罚</w:t>
            </w:r>
          </w:p>
        </w:tc>
        <w:tc>
          <w:tcPr>
            <w:tcW w:w="44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0"/>
              </w:rPr>
            </w:pPr>
          </w:p>
          <w:p>
            <w:pPr>
              <w:pStyle w:val="7"/>
              <w:spacing w:before="1"/>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《社会艺术水平考级管理办法》</w:t>
            </w:r>
          </w:p>
          <w:p>
            <w:pPr>
              <w:pStyle w:val="7"/>
              <w:spacing w:before="90" w:line="321"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第二十五条：艺术考级机构有下列行为之一的，由县级以上文化行政部门或者文化市场</w:t>
            </w:r>
            <w:r>
              <w:rPr>
                <w:rFonts w:hint="eastAsia" w:asciiTheme="minorEastAsia" w:hAnsiTheme="minorEastAsia" w:eastAsiaTheme="minorEastAsia" w:cstheme="minorEastAsia"/>
                <w:spacing w:val="-4"/>
                <w:w w:val="95"/>
                <w:sz w:val="21"/>
              </w:rPr>
              <w:t>综合执法机构予以警告，责令改正并处</w:t>
            </w:r>
            <w:r>
              <w:rPr>
                <w:rFonts w:hint="eastAsia" w:asciiTheme="minorEastAsia" w:hAnsiTheme="minorEastAsia" w:eastAsiaTheme="minorEastAsia" w:cstheme="minorEastAsia"/>
                <w:w w:val="95"/>
                <w:sz w:val="21"/>
              </w:rPr>
              <w:t xml:space="preserve">1万元以 </w:t>
            </w:r>
            <w:r>
              <w:rPr>
                <w:rFonts w:hint="eastAsia" w:asciiTheme="minorEastAsia" w:hAnsiTheme="minorEastAsia" w:eastAsiaTheme="minorEastAsia" w:cstheme="minorEastAsia"/>
                <w:sz w:val="21"/>
              </w:rPr>
              <w:t>下罚款：</w:t>
            </w:r>
          </w:p>
          <w:p>
            <w:pPr>
              <w:pStyle w:val="7"/>
              <w:spacing w:line="321" w:lineRule="auto"/>
              <w:ind w:left="108" w:right="14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（二）未按规定将承办单位的基本情况和</w:t>
            </w:r>
            <w:r>
              <w:rPr>
                <w:rFonts w:hint="eastAsia" w:asciiTheme="minorEastAsia" w:hAnsiTheme="minorEastAsia" w:eastAsiaTheme="minorEastAsia" w:cstheme="minorEastAsia"/>
                <w:sz w:val="21"/>
              </w:rPr>
              <w:t>合作协议备案的；</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48" w:type="dxa"/>
          </w:tcPr>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1"/>
              </w:rPr>
            </w:pPr>
          </w:p>
          <w:p>
            <w:pPr>
              <w:pStyle w:val="7"/>
              <w:spacing w:before="1" w:line="288" w:lineRule="auto"/>
              <w:ind w:left="106" w:right="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初次违法，超过备案规定时间10日以内的。</w:t>
            </w:r>
          </w:p>
        </w:tc>
        <w:tc>
          <w:tcPr>
            <w:tcW w:w="48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7" w:hRule="atLeast"/>
        </w:trPr>
        <w:tc>
          <w:tcPr>
            <w:tcW w:w="733"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4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6" w:line="285" w:lineRule="auto"/>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初次违法，超过备案规</w:t>
            </w:r>
            <w:r>
              <w:rPr>
                <w:rFonts w:hint="eastAsia" w:asciiTheme="minorEastAsia" w:hAnsiTheme="minorEastAsia" w:eastAsiaTheme="minorEastAsia" w:cstheme="minorEastAsia"/>
                <w:spacing w:val="19"/>
                <w:sz w:val="21"/>
              </w:rPr>
              <w:t>定时间</w:t>
            </w:r>
            <w:r>
              <w:rPr>
                <w:rFonts w:hint="eastAsia" w:asciiTheme="minorEastAsia" w:hAnsiTheme="minorEastAsia" w:eastAsiaTheme="minorEastAsia" w:cstheme="minorEastAsia"/>
                <w:spacing w:val="9"/>
                <w:sz w:val="21"/>
              </w:rPr>
              <w:t>10</w:t>
            </w:r>
            <w:r>
              <w:rPr>
                <w:rFonts w:hint="eastAsia" w:asciiTheme="minorEastAsia" w:hAnsiTheme="minorEastAsia" w:eastAsiaTheme="minorEastAsia" w:cstheme="minorEastAsia"/>
                <w:spacing w:val="19"/>
                <w:sz w:val="21"/>
              </w:rPr>
              <w:t>日以上</w:t>
            </w:r>
            <w:r>
              <w:rPr>
                <w:rFonts w:hint="eastAsia" w:asciiTheme="minorEastAsia" w:hAnsiTheme="minorEastAsia" w:eastAsiaTheme="minorEastAsia" w:cstheme="minorEastAsia"/>
                <w:spacing w:val="9"/>
                <w:sz w:val="21"/>
              </w:rPr>
              <w:t>20</w:t>
            </w:r>
            <w:r>
              <w:rPr>
                <w:rFonts w:hint="eastAsia" w:asciiTheme="minorEastAsia" w:hAnsiTheme="minorEastAsia" w:eastAsiaTheme="minorEastAsia" w:cstheme="minorEastAsia"/>
                <w:spacing w:val="-15"/>
                <w:sz w:val="21"/>
              </w:rPr>
              <w:t>日</w:t>
            </w:r>
            <w:r>
              <w:rPr>
                <w:rFonts w:hint="eastAsia" w:asciiTheme="minorEastAsia" w:hAnsiTheme="minorEastAsia" w:eastAsiaTheme="minorEastAsia" w:cstheme="minorEastAsia"/>
                <w:sz w:val="21"/>
              </w:rPr>
              <w:t>以下的。</w:t>
            </w:r>
          </w:p>
        </w:tc>
        <w:tc>
          <w:tcPr>
            <w:tcW w:w="48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8"/>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2" w:hRule="atLeast"/>
        </w:trPr>
        <w:tc>
          <w:tcPr>
            <w:tcW w:w="733"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3"/>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48" w:type="dxa"/>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2"/>
              </w:rPr>
            </w:pPr>
          </w:p>
          <w:p>
            <w:pPr>
              <w:pStyle w:val="7"/>
              <w:spacing w:line="285" w:lineRule="auto"/>
              <w:ind w:left="106" w:right="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3"/>
                <w:sz w:val="21"/>
              </w:rPr>
              <w:t>初次违法，超过备案规定时间20</w:t>
            </w:r>
            <w:r>
              <w:rPr>
                <w:rFonts w:hint="eastAsia" w:asciiTheme="minorEastAsia" w:hAnsiTheme="minorEastAsia" w:eastAsiaTheme="minorEastAsia" w:cstheme="minorEastAsia"/>
                <w:spacing w:val="-5"/>
                <w:sz w:val="21"/>
              </w:rPr>
              <w:t xml:space="preserve">日以上的； </w:t>
            </w:r>
            <w:r>
              <w:rPr>
                <w:rFonts w:hint="eastAsia" w:asciiTheme="minorEastAsia" w:hAnsiTheme="minorEastAsia" w:eastAsiaTheme="minorEastAsia" w:cstheme="minorEastAsia"/>
                <w:sz w:val="21"/>
              </w:rPr>
              <w:t>2.再次被查处的；</w:t>
            </w:r>
          </w:p>
          <w:p>
            <w:pPr>
              <w:pStyle w:val="7"/>
              <w:spacing w:before="1" w:line="285" w:lineRule="auto"/>
              <w:ind w:left="106" w:right="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3.有《文化市场综合执法行政处罚裁量权适用办法》第十四条规定应当从重处罚情形的。</w:t>
            </w:r>
          </w:p>
        </w:tc>
        <w:tc>
          <w:tcPr>
            <w:tcW w:w="48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3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处警告，5000元以上1万元以下的罚款。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0"/>
        <w:gridCol w:w="1335"/>
        <w:gridCol w:w="4485"/>
        <w:gridCol w:w="1296"/>
        <w:gridCol w:w="2248"/>
        <w:gridCol w:w="48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30" w:type="dxa"/>
          </w:tcPr>
          <w:p>
            <w:pPr>
              <w:pStyle w:val="7"/>
              <w:spacing w:before="100"/>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48" w:type="dxa"/>
          </w:tcPr>
          <w:p>
            <w:pPr>
              <w:pStyle w:val="7"/>
              <w:spacing w:before="100"/>
              <w:ind w:left="4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69" w:type="dxa"/>
          </w:tcPr>
          <w:p>
            <w:pPr>
              <w:pStyle w:val="7"/>
              <w:spacing w:before="100"/>
              <w:ind w:left="1693" w:right="16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2" w:hRule="atLeast"/>
        </w:trPr>
        <w:tc>
          <w:tcPr>
            <w:tcW w:w="73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33"/>
              </w:rPr>
            </w:pPr>
          </w:p>
          <w:p>
            <w:pPr>
              <w:pStyle w:val="7"/>
              <w:ind w:left="22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69</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8"/>
              </w:rPr>
            </w:pPr>
          </w:p>
          <w:p>
            <w:pPr>
              <w:pStyle w:val="7"/>
              <w:spacing w:line="199" w:lineRule="auto"/>
              <w:ind w:left="106"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对艺术考级机构组织艺术考级活动未按规定将考级简章、考级时间、考级地点、考生数量、考场安排、考官名单等情况备案的行政处罚</w:t>
            </w:r>
          </w:p>
        </w:tc>
        <w:tc>
          <w:tcPr>
            <w:tcW w:w="44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《社会艺术水平考级管理办法》</w:t>
            </w:r>
          </w:p>
          <w:p>
            <w:pPr>
              <w:pStyle w:val="7"/>
              <w:spacing w:before="91" w:line="321" w:lineRule="auto"/>
              <w:ind w:left="106"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第二十五条：艺术考级机构有下列行为之一的，由县级以上文化行政部门或者文化市场</w:t>
            </w:r>
            <w:r>
              <w:rPr>
                <w:rFonts w:hint="eastAsia" w:asciiTheme="minorEastAsia" w:hAnsiTheme="minorEastAsia" w:eastAsiaTheme="minorEastAsia" w:cstheme="minorEastAsia"/>
                <w:spacing w:val="-4"/>
                <w:w w:val="95"/>
                <w:sz w:val="21"/>
              </w:rPr>
              <w:t>综合执法机构予以警告，责令改正并处</w:t>
            </w:r>
            <w:r>
              <w:rPr>
                <w:rFonts w:hint="eastAsia" w:asciiTheme="minorEastAsia" w:hAnsiTheme="minorEastAsia" w:eastAsiaTheme="minorEastAsia" w:cstheme="minorEastAsia"/>
                <w:w w:val="95"/>
                <w:sz w:val="21"/>
              </w:rPr>
              <w:t xml:space="preserve">1万元以 </w:t>
            </w:r>
            <w:r>
              <w:rPr>
                <w:rFonts w:hint="eastAsia" w:asciiTheme="minorEastAsia" w:hAnsiTheme="minorEastAsia" w:eastAsiaTheme="minorEastAsia" w:cstheme="minorEastAsia"/>
                <w:sz w:val="21"/>
              </w:rPr>
              <w:t>下罚款：</w:t>
            </w:r>
          </w:p>
          <w:p>
            <w:pPr>
              <w:pStyle w:val="7"/>
              <w:spacing w:line="321" w:lineRule="auto"/>
              <w:ind w:left="106"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（三）组织艺术考级活动未按规定将考级简章、考级时间、考级地点、考生数量、考场 </w:t>
            </w:r>
            <w:r>
              <w:rPr>
                <w:rFonts w:hint="eastAsia" w:asciiTheme="minorEastAsia" w:hAnsiTheme="minorEastAsia" w:eastAsiaTheme="minorEastAsia" w:cstheme="minorEastAsia"/>
                <w:sz w:val="21"/>
              </w:rPr>
              <w:t>安排、考官名单等情况备案的；</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8"/>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48" w:type="dxa"/>
          </w:tcPr>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3"/>
              </w:rPr>
            </w:pPr>
          </w:p>
          <w:p>
            <w:pPr>
              <w:pStyle w:val="7"/>
              <w:spacing w:line="288" w:lineRule="auto"/>
              <w:ind w:left="106" w:right="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初次违法，超过备案规定时间5日以内的。</w:t>
            </w:r>
          </w:p>
        </w:tc>
        <w:tc>
          <w:tcPr>
            <w:tcW w:w="486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7"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0"/>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4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4"/>
              </w:rPr>
            </w:pPr>
          </w:p>
          <w:p>
            <w:pPr>
              <w:pStyle w:val="7"/>
              <w:spacing w:line="285" w:lineRule="auto"/>
              <w:ind w:left="106"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初次违法，超过备案规</w:t>
            </w:r>
            <w:r>
              <w:rPr>
                <w:rFonts w:hint="eastAsia" w:asciiTheme="minorEastAsia" w:hAnsiTheme="minorEastAsia" w:eastAsiaTheme="minorEastAsia" w:cstheme="minorEastAsia"/>
                <w:spacing w:val="5"/>
                <w:sz w:val="21"/>
              </w:rPr>
              <w:t>定时间</w:t>
            </w:r>
            <w:r>
              <w:rPr>
                <w:rFonts w:hint="eastAsia" w:asciiTheme="minorEastAsia" w:hAnsiTheme="minorEastAsia" w:eastAsiaTheme="minorEastAsia" w:cstheme="minorEastAsia"/>
                <w:spacing w:val="3"/>
                <w:sz w:val="21"/>
              </w:rPr>
              <w:t>5</w:t>
            </w:r>
            <w:r>
              <w:rPr>
                <w:rFonts w:hint="eastAsia" w:asciiTheme="minorEastAsia" w:hAnsiTheme="minorEastAsia" w:eastAsiaTheme="minorEastAsia" w:cstheme="minorEastAsia"/>
                <w:spacing w:val="5"/>
                <w:sz w:val="21"/>
              </w:rPr>
              <w:t>日以上</w:t>
            </w:r>
            <w:r>
              <w:rPr>
                <w:rFonts w:hint="eastAsia" w:asciiTheme="minorEastAsia" w:hAnsiTheme="minorEastAsia" w:eastAsiaTheme="minorEastAsia" w:cstheme="minorEastAsia"/>
                <w:sz w:val="21"/>
              </w:rPr>
              <w:t>10</w:t>
            </w:r>
            <w:r>
              <w:rPr>
                <w:rFonts w:hint="eastAsia" w:asciiTheme="minorEastAsia" w:hAnsiTheme="minorEastAsia" w:eastAsiaTheme="minorEastAsia" w:cstheme="minorEastAsia"/>
                <w:spacing w:val="-5"/>
                <w:sz w:val="21"/>
              </w:rPr>
              <w:t>日以</w:t>
            </w:r>
            <w:r>
              <w:rPr>
                <w:rFonts w:hint="eastAsia" w:asciiTheme="minorEastAsia" w:hAnsiTheme="minorEastAsia" w:eastAsiaTheme="minorEastAsia" w:cstheme="minorEastAsia"/>
                <w:sz w:val="21"/>
              </w:rPr>
              <w:t>下的。</w:t>
            </w:r>
          </w:p>
        </w:tc>
        <w:tc>
          <w:tcPr>
            <w:tcW w:w="486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6"/>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2"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7"/>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48" w:type="dxa"/>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7"/>
              </w:rPr>
            </w:pPr>
          </w:p>
          <w:p>
            <w:pPr>
              <w:pStyle w:val="7"/>
              <w:spacing w:line="285" w:lineRule="auto"/>
              <w:ind w:left="106" w:right="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3"/>
                <w:sz w:val="21"/>
              </w:rPr>
              <w:t>初次违法，超过备案规定时间10</w:t>
            </w:r>
            <w:r>
              <w:rPr>
                <w:rFonts w:hint="eastAsia" w:asciiTheme="minorEastAsia" w:hAnsiTheme="minorEastAsia" w:eastAsiaTheme="minorEastAsia" w:cstheme="minorEastAsia"/>
                <w:spacing w:val="-5"/>
                <w:sz w:val="21"/>
              </w:rPr>
              <w:t xml:space="preserve">日以上的； </w:t>
            </w:r>
            <w:r>
              <w:rPr>
                <w:rFonts w:hint="eastAsia" w:asciiTheme="minorEastAsia" w:hAnsiTheme="minorEastAsia" w:eastAsiaTheme="minorEastAsia" w:cstheme="minorEastAsia"/>
                <w:sz w:val="21"/>
              </w:rPr>
              <w:t>2.再次被查处的；</w:t>
            </w:r>
          </w:p>
          <w:p>
            <w:pPr>
              <w:pStyle w:val="7"/>
              <w:spacing w:before="1" w:line="285" w:lineRule="auto"/>
              <w:ind w:left="106" w:right="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3.有《文化市场综合执法行政处罚裁量权适用办法》第十四条规定应当从重处罚情形的。</w:t>
            </w:r>
          </w:p>
        </w:tc>
        <w:tc>
          <w:tcPr>
            <w:tcW w:w="486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处警告，5000元以上1万元以下的罚款。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0"/>
        <w:gridCol w:w="1335"/>
        <w:gridCol w:w="4485"/>
        <w:gridCol w:w="1296"/>
        <w:gridCol w:w="2245"/>
        <w:gridCol w:w="48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30" w:type="dxa"/>
          </w:tcPr>
          <w:p>
            <w:pPr>
              <w:pStyle w:val="7"/>
              <w:spacing w:before="100"/>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45" w:type="dxa"/>
          </w:tcPr>
          <w:p>
            <w:pPr>
              <w:pStyle w:val="7"/>
              <w:spacing w:before="100"/>
              <w:ind w:left="4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72" w:type="dxa"/>
          </w:tcPr>
          <w:p>
            <w:pPr>
              <w:pStyle w:val="7"/>
              <w:spacing w:before="100"/>
              <w:ind w:left="1696" w:right="16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6" w:hRule="atLeast"/>
        </w:trPr>
        <w:tc>
          <w:tcPr>
            <w:tcW w:w="73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98"/>
              <w:ind w:left="22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70</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spacing w:line="223" w:lineRule="auto"/>
              <w:ind w:left="106"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对艺术考级机构艺术考级活动结束后未按规定报送考级结果的行政处罚</w:t>
            </w:r>
          </w:p>
        </w:tc>
        <w:tc>
          <w:tcPr>
            <w:tcW w:w="44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8"/>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《社会艺术水平考级管理办法》</w:t>
            </w:r>
          </w:p>
          <w:p>
            <w:pPr>
              <w:pStyle w:val="7"/>
              <w:spacing w:before="91" w:line="321" w:lineRule="auto"/>
              <w:ind w:left="106"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第二十五条：艺术考级机构有下列行为之一的，由县级以上文化行政部门或者文化市场</w:t>
            </w:r>
            <w:r>
              <w:rPr>
                <w:rFonts w:hint="eastAsia" w:asciiTheme="minorEastAsia" w:hAnsiTheme="minorEastAsia" w:eastAsiaTheme="minorEastAsia" w:cstheme="minorEastAsia"/>
                <w:spacing w:val="-4"/>
                <w:w w:val="95"/>
                <w:sz w:val="21"/>
              </w:rPr>
              <w:t>综合执法机构予以警告，责令改正并处</w:t>
            </w:r>
            <w:r>
              <w:rPr>
                <w:rFonts w:hint="eastAsia" w:asciiTheme="minorEastAsia" w:hAnsiTheme="minorEastAsia" w:eastAsiaTheme="minorEastAsia" w:cstheme="minorEastAsia"/>
                <w:w w:val="95"/>
                <w:sz w:val="21"/>
              </w:rPr>
              <w:t xml:space="preserve">1万元以 </w:t>
            </w:r>
            <w:r>
              <w:rPr>
                <w:rFonts w:hint="eastAsia" w:asciiTheme="minorEastAsia" w:hAnsiTheme="minorEastAsia" w:eastAsiaTheme="minorEastAsia" w:cstheme="minorEastAsia"/>
                <w:sz w:val="21"/>
              </w:rPr>
              <w:t>下罚款：</w:t>
            </w:r>
          </w:p>
          <w:p>
            <w:pPr>
              <w:pStyle w:val="7"/>
              <w:spacing w:line="321" w:lineRule="auto"/>
              <w:ind w:left="106"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（四）艺术考级活动结束后未按规定报送</w:t>
            </w:r>
            <w:r>
              <w:rPr>
                <w:rFonts w:hint="eastAsia" w:asciiTheme="minorEastAsia" w:hAnsiTheme="minorEastAsia" w:eastAsiaTheme="minorEastAsia" w:cstheme="minorEastAsia"/>
                <w:sz w:val="21"/>
              </w:rPr>
              <w:t>考级结果的；</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1"/>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45"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6"/>
              </w:rPr>
            </w:pPr>
          </w:p>
          <w:p>
            <w:pPr>
              <w:pStyle w:val="7"/>
              <w:spacing w:before="1" w:line="288" w:lineRule="auto"/>
              <w:ind w:left="106" w:right="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初次违法，超过备案规定时间1个月以内的。</w:t>
            </w:r>
          </w:p>
        </w:tc>
        <w:tc>
          <w:tcPr>
            <w:tcW w:w="487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3"/>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9"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3"/>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4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line="285" w:lineRule="auto"/>
              <w:ind w:left="106"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初次违法，超过备案规</w:t>
            </w:r>
            <w:r>
              <w:rPr>
                <w:rFonts w:hint="eastAsia" w:asciiTheme="minorEastAsia" w:hAnsiTheme="minorEastAsia" w:eastAsiaTheme="minorEastAsia" w:cstheme="minorEastAsia"/>
                <w:spacing w:val="16"/>
                <w:sz w:val="21"/>
              </w:rPr>
              <w:t>定时间</w:t>
            </w:r>
            <w:r>
              <w:rPr>
                <w:rFonts w:hint="eastAsia" w:asciiTheme="minorEastAsia" w:hAnsiTheme="minorEastAsia" w:eastAsiaTheme="minorEastAsia" w:cstheme="minorEastAsia"/>
                <w:spacing w:val="15"/>
                <w:sz w:val="21"/>
              </w:rPr>
              <w:t>1</w:t>
            </w:r>
            <w:r>
              <w:rPr>
                <w:rFonts w:hint="eastAsia" w:asciiTheme="minorEastAsia" w:hAnsiTheme="minorEastAsia" w:eastAsiaTheme="minorEastAsia" w:cstheme="minorEastAsia"/>
                <w:spacing w:val="16"/>
                <w:sz w:val="21"/>
              </w:rPr>
              <w:t>个月以上</w:t>
            </w:r>
            <w:r>
              <w:rPr>
                <w:rFonts w:hint="eastAsia" w:asciiTheme="minorEastAsia" w:hAnsiTheme="minorEastAsia" w:eastAsiaTheme="minorEastAsia" w:cstheme="minorEastAsia"/>
                <w:spacing w:val="15"/>
                <w:sz w:val="21"/>
              </w:rPr>
              <w:t>3</w:t>
            </w:r>
            <w:r>
              <w:rPr>
                <w:rFonts w:hint="eastAsia" w:asciiTheme="minorEastAsia" w:hAnsiTheme="minorEastAsia" w:eastAsiaTheme="minorEastAsia" w:cstheme="minorEastAsia"/>
                <w:spacing w:val="-11"/>
                <w:sz w:val="21"/>
              </w:rPr>
              <w:t>个</w:t>
            </w:r>
            <w:r>
              <w:rPr>
                <w:rFonts w:hint="eastAsia" w:asciiTheme="minorEastAsia" w:hAnsiTheme="minorEastAsia" w:eastAsiaTheme="minorEastAsia" w:cstheme="minorEastAsia"/>
                <w:sz w:val="21"/>
              </w:rPr>
              <w:t>月以下的。</w:t>
            </w:r>
          </w:p>
        </w:tc>
        <w:tc>
          <w:tcPr>
            <w:tcW w:w="487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0"/>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8"/>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45" w:type="dxa"/>
          </w:tcPr>
          <w:p>
            <w:pPr>
              <w:pStyle w:val="7"/>
              <w:spacing w:before="44" w:line="285" w:lineRule="auto"/>
              <w:ind w:left="106" w:right="6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5"/>
                <w:sz w:val="21"/>
              </w:rPr>
              <w:t>初次违法，超过备案</w:t>
            </w:r>
            <w:r>
              <w:rPr>
                <w:rFonts w:hint="eastAsia" w:asciiTheme="minorEastAsia" w:hAnsiTheme="minorEastAsia" w:eastAsiaTheme="minorEastAsia" w:cstheme="minorEastAsia"/>
                <w:spacing w:val="31"/>
                <w:sz w:val="21"/>
              </w:rPr>
              <w:t>规定时间</w:t>
            </w:r>
            <w:r>
              <w:rPr>
                <w:rFonts w:hint="eastAsia" w:asciiTheme="minorEastAsia" w:hAnsiTheme="minorEastAsia" w:eastAsiaTheme="minorEastAsia" w:cstheme="minorEastAsia"/>
                <w:sz w:val="21"/>
              </w:rPr>
              <w:t xml:space="preserve">3 </w:t>
            </w:r>
            <w:r>
              <w:rPr>
                <w:rFonts w:hint="eastAsia" w:asciiTheme="minorEastAsia" w:hAnsiTheme="minorEastAsia" w:eastAsiaTheme="minorEastAsia" w:cstheme="minorEastAsia"/>
                <w:spacing w:val="20"/>
                <w:sz w:val="21"/>
              </w:rPr>
              <w:t>个月以上</w:t>
            </w:r>
            <w:r>
              <w:rPr>
                <w:rFonts w:hint="eastAsia" w:asciiTheme="minorEastAsia" w:hAnsiTheme="minorEastAsia" w:eastAsiaTheme="minorEastAsia" w:cstheme="minorEastAsia"/>
                <w:sz w:val="21"/>
              </w:rPr>
              <w:t>的；</w:t>
            </w:r>
          </w:p>
          <w:p>
            <w:pPr>
              <w:pStyle w:val="7"/>
              <w:numPr>
                <w:ilvl w:val="0"/>
                <w:numId w:val="33"/>
              </w:numPr>
              <w:tabs>
                <w:tab w:val="left" w:pos="266"/>
              </w:tabs>
              <w:spacing w:before="1" w:after="0" w:line="240" w:lineRule="auto"/>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p>
            <w:pPr>
              <w:pStyle w:val="7"/>
              <w:numPr>
                <w:ilvl w:val="0"/>
                <w:numId w:val="33"/>
              </w:numPr>
              <w:tabs>
                <w:tab w:val="left" w:pos="266"/>
              </w:tabs>
              <w:spacing w:before="50" w:after="0" w:line="285" w:lineRule="auto"/>
              <w:ind w:left="106"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1"/>
              </w:rPr>
              <w:t>有《文化市场综合执</w:t>
            </w:r>
            <w:r>
              <w:rPr>
                <w:rFonts w:hint="eastAsia" w:asciiTheme="minorEastAsia" w:hAnsiTheme="minorEastAsia" w:eastAsiaTheme="minorEastAsia" w:cstheme="minorEastAsia"/>
                <w:spacing w:val="12"/>
                <w:sz w:val="21"/>
              </w:rPr>
              <w:t>法行政处罚裁量权适</w:t>
            </w:r>
            <w:r>
              <w:rPr>
                <w:rFonts w:hint="eastAsia" w:asciiTheme="minorEastAsia" w:hAnsiTheme="minorEastAsia" w:eastAsiaTheme="minorEastAsia" w:cstheme="minorEastAsia"/>
                <w:spacing w:val="-11"/>
                <w:sz w:val="21"/>
              </w:rPr>
              <w:t>用办法》第十四条规定</w:t>
            </w:r>
          </w:p>
          <w:p>
            <w:pPr>
              <w:pStyle w:val="7"/>
              <w:spacing w:line="25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应当从重处罚情形的。</w:t>
            </w:r>
          </w:p>
        </w:tc>
        <w:tc>
          <w:tcPr>
            <w:tcW w:w="487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0"/>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处警告，5000元以上1万元以下的罚款。</w:t>
            </w:r>
          </w:p>
        </w:tc>
      </w:tr>
    </w:tbl>
    <w:p>
      <w:pPr>
        <w:spacing w:after="0"/>
        <w:rPr>
          <w:rFonts w:hint="eastAsia" w:asciiTheme="minorEastAsia" w:hAnsiTheme="minorEastAsia" w:eastAsiaTheme="minorEastAsia" w:cstheme="minorEastAsia"/>
          <w:sz w:val="21"/>
        </w:rPr>
        <w:sectPr>
          <w:footerReference r:id="rId12" w:type="default"/>
          <w:pgSz w:w="16840" w:h="11910" w:orient="landscape"/>
          <w:pgMar w:top="1100" w:right="800" w:bottom="1100" w:left="640" w:header="0" w:footer="915" w:gutter="0"/>
          <w:pgNumType w:start="7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7"/>
        <w:gridCol w:w="1335"/>
        <w:gridCol w:w="4485"/>
        <w:gridCol w:w="1296"/>
        <w:gridCol w:w="2245"/>
        <w:gridCol w:w="48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27" w:type="dxa"/>
          </w:tcPr>
          <w:p>
            <w:pPr>
              <w:pStyle w:val="7"/>
              <w:spacing w:before="100"/>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39"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45" w:type="dxa"/>
          </w:tcPr>
          <w:p>
            <w:pPr>
              <w:pStyle w:val="7"/>
              <w:spacing w:before="100"/>
              <w:ind w:left="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75" w:type="dxa"/>
          </w:tcPr>
          <w:p>
            <w:pPr>
              <w:pStyle w:val="7"/>
              <w:spacing w:before="100"/>
              <w:ind w:left="1697" w:right="166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9" w:hRule="atLeast"/>
        </w:trPr>
        <w:tc>
          <w:tcPr>
            <w:tcW w:w="727"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5"/>
              </w:rPr>
            </w:pPr>
          </w:p>
          <w:p>
            <w:pPr>
              <w:pStyle w:val="7"/>
              <w:ind w:left="22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71</w:t>
            </w:r>
          </w:p>
        </w:tc>
        <w:tc>
          <w:tcPr>
            <w:tcW w:w="133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2"/>
              </w:rPr>
            </w:pPr>
          </w:p>
          <w:p>
            <w:pPr>
              <w:pStyle w:val="7"/>
              <w:spacing w:line="223"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对艺术考级机构艺术考级机构主 要 负 责人、办公地点有变动未按规定向审批机关备案的行政处罚</w:t>
            </w:r>
          </w:p>
        </w:tc>
        <w:tc>
          <w:tcPr>
            <w:tcW w:w="44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3"/>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《社会艺术水平考级管理办法》</w:t>
            </w:r>
          </w:p>
          <w:p>
            <w:pPr>
              <w:pStyle w:val="7"/>
              <w:spacing w:before="91" w:line="321"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第二十五条：艺术考级机构有下列行为之一的，由县级以上文化行政部门或者文化市场</w:t>
            </w:r>
            <w:r>
              <w:rPr>
                <w:rFonts w:hint="eastAsia" w:asciiTheme="minorEastAsia" w:hAnsiTheme="minorEastAsia" w:eastAsiaTheme="minorEastAsia" w:cstheme="minorEastAsia"/>
                <w:spacing w:val="-4"/>
                <w:w w:val="95"/>
                <w:sz w:val="21"/>
              </w:rPr>
              <w:t>综合执法机构予以警告，责令改正并处</w:t>
            </w:r>
            <w:r>
              <w:rPr>
                <w:rFonts w:hint="eastAsia" w:asciiTheme="minorEastAsia" w:hAnsiTheme="minorEastAsia" w:eastAsiaTheme="minorEastAsia" w:cstheme="minorEastAsia"/>
                <w:w w:val="95"/>
                <w:sz w:val="21"/>
              </w:rPr>
              <w:t xml:space="preserve">1万元以 </w:t>
            </w:r>
            <w:r>
              <w:rPr>
                <w:rFonts w:hint="eastAsia" w:asciiTheme="minorEastAsia" w:hAnsiTheme="minorEastAsia" w:eastAsiaTheme="minorEastAsia" w:cstheme="minorEastAsia"/>
                <w:sz w:val="21"/>
              </w:rPr>
              <w:t>下罚款：</w:t>
            </w:r>
          </w:p>
          <w:p>
            <w:pPr>
              <w:pStyle w:val="7"/>
              <w:spacing w:line="321" w:lineRule="auto"/>
              <w:ind w:left="106" w:right="14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（五）艺术考级机构主要负责人、办公地</w:t>
            </w:r>
            <w:r>
              <w:rPr>
                <w:rFonts w:hint="eastAsia" w:asciiTheme="minorEastAsia" w:hAnsiTheme="minorEastAsia" w:eastAsiaTheme="minorEastAsia" w:cstheme="minorEastAsia"/>
                <w:sz w:val="21"/>
              </w:rPr>
              <w:t>点有变动未按规定向审批机关备案的。</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9"/>
              </w:rPr>
            </w:pPr>
          </w:p>
          <w:p>
            <w:pPr>
              <w:pStyle w:val="7"/>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4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2"/>
              </w:rPr>
            </w:pPr>
          </w:p>
          <w:p>
            <w:pPr>
              <w:pStyle w:val="7"/>
              <w:spacing w:line="288" w:lineRule="auto"/>
              <w:ind w:left="107" w:right="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初次违法，超过备案规定时间1个月以内的。</w:t>
            </w:r>
          </w:p>
        </w:tc>
        <w:tc>
          <w:tcPr>
            <w:tcW w:w="487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3"/>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2" w:hRule="atLeast"/>
        </w:trPr>
        <w:tc>
          <w:tcPr>
            <w:tcW w:w="727"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32"/>
              </w:rPr>
            </w:pPr>
          </w:p>
          <w:p>
            <w:pPr>
              <w:pStyle w:val="7"/>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45"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5"/>
              </w:rPr>
            </w:pPr>
          </w:p>
          <w:p>
            <w:pPr>
              <w:pStyle w:val="7"/>
              <w:spacing w:line="285" w:lineRule="auto"/>
              <w:ind w:left="107"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初次违法，超过备案规</w:t>
            </w:r>
            <w:r>
              <w:rPr>
                <w:rFonts w:hint="eastAsia" w:asciiTheme="minorEastAsia" w:hAnsiTheme="minorEastAsia" w:eastAsiaTheme="minorEastAsia" w:cstheme="minorEastAsia"/>
                <w:spacing w:val="16"/>
                <w:sz w:val="21"/>
              </w:rPr>
              <w:t>定时间</w:t>
            </w:r>
            <w:r>
              <w:rPr>
                <w:rFonts w:hint="eastAsia" w:asciiTheme="minorEastAsia" w:hAnsiTheme="minorEastAsia" w:eastAsiaTheme="minorEastAsia" w:cstheme="minorEastAsia"/>
                <w:spacing w:val="15"/>
                <w:sz w:val="21"/>
              </w:rPr>
              <w:t>1个月以上3</w:t>
            </w:r>
            <w:r>
              <w:rPr>
                <w:rFonts w:hint="eastAsia" w:asciiTheme="minorEastAsia" w:hAnsiTheme="minorEastAsia" w:eastAsiaTheme="minorEastAsia" w:cstheme="minorEastAsia"/>
                <w:spacing w:val="-10"/>
                <w:sz w:val="21"/>
              </w:rPr>
              <w:t>个</w:t>
            </w:r>
            <w:r>
              <w:rPr>
                <w:rFonts w:hint="eastAsia" w:asciiTheme="minorEastAsia" w:hAnsiTheme="minorEastAsia" w:eastAsiaTheme="minorEastAsia" w:cstheme="minorEastAsia"/>
                <w:sz w:val="21"/>
              </w:rPr>
              <w:t>月以下的。</w:t>
            </w:r>
          </w:p>
        </w:tc>
        <w:tc>
          <w:tcPr>
            <w:tcW w:w="487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727"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8"/>
              </w:rPr>
            </w:pPr>
          </w:p>
          <w:p>
            <w:pPr>
              <w:pStyle w:val="7"/>
              <w:spacing w:before="1"/>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45" w:type="dxa"/>
          </w:tcPr>
          <w:p>
            <w:pPr>
              <w:pStyle w:val="7"/>
              <w:spacing w:before="46" w:line="285" w:lineRule="auto"/>
              <w:ind w:left="107" w:right="6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spacing w:val="-6"/>
                <w:sz w:val="21"/>
              </w:rPr>
              <w:t>初次违法，超过备案</w:t>
            </w:r>
            <w:r>
              <w:rPr>
                <w:rFonts w:hint="eastAsia" w:asciiTheme="minorEastAsia" w:hAnsiTheme="minorEastAsia" w:eastAsiaTheme="minorEastAsia" w:cstheme="minorEastAsia"/>
                <w:spacing w:val="31"/>
                <w:sz w:val="21"/>
              </w:rPr>
              <w:t>规定时间</w:t>
            </w:r>
            <w:r>
              <w:rPr>
                <w:rFonts w:hint="eastAsia" w:asciiTheme="minorEastAsia" w:hAnsiTheme="minorEastAsia" w:eastAsiaTheme="minorEastAsia" w:cstheme="minorEastAsia"/>
                <w:sz w:val="21"/>
              </w:rPr>
              <w:t xml:space="preserve">3 </w:t>
            </w:r>
            <w:r>
              <w:rPr>
                <w:rFonts w:hint="eastAsia" w:asciiTheme="minorEastAsia" w:hAnsiTheme="minorEastAsia" w:eastAsiaTheme="minorEastAsia" w:cstheme="minorEastAsia"/>
                <w:spacing w:val="19"/>
                <w:sz w:val="21"/>
              </w:rPr>
              <w:t>个月以上</w:t>
            </w:r>
            <w:r>
              <w:rPr>
                <w:rFonts w:hint="eastAsia" w:asciiTheme="minorEastAsia" w:hAnsiTheme="minorEastAsia" w:eastAsiaTheme="minorEastAsia" w:cstheme="minorEastAsia"/>
                <w:sz w:val="21"/>
              </w:rPr>
              <w:t>的；</w:t>
            </w:r>
          </w:p>
          <w:p>
            <w:pPr>
              <w:pStyle w:val="7"/>
              <w:numPr>
                <w:ilvl w:val="0"/>
                <w:numId w:val="34"/>
              </w:numPr>
              <w:tabs>
                <w:tab w:val="left" w:pos="267"/>
              </w:tabs>
              <w:spacing w:before="0" w:after="0" w:line="268"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p>
            <w:pPr>
              <w:pStyle w:val="7"/>
              <w:numPr>
                <w:ilvl w:val="0"/>
                <w:numId w:val="34"/>
              </w:numPr>
              <w:tabs>
                <w:tab w:val="left" w:pos="267"/>
              </w:tabs>
              <w:spacing w:before="53" w:after="0" w:line="285"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1"/>
              </w:rPr>
              <w:t>有《文化市场综合执</w:t>
            </w:r>
            <w:r>
              <w:rPr>
                <w:rFonts w:hint="eastAsia" w:asciiTheme="minorEastAsia" w:hAnsiTheme="minorEastAsia" w:eastAsiaTheme="minorEastAsia" w:cstheme="minorEastAsia"/>
                <w:spacing w:val="12"/>
                <w:sz w:val="21"/>
              </w:rPr>
              <w:t>法行政处罚裁量权适</w:t>
            </w:r>
            <w:r>
              <w:rPr>
                <w:rFonts w:hint="eastAsia" w:asciiTheme="minorEastAsia" w:hAnsiTheme="minorEastAsia" w:eastAsiaTheme="minorEastAsia" w:cstheme="minorEastAsia"/>
                <w:spacing w:val="-10"/>
                <w:sz w:val="21"/>
              </w:rPr>
              <w:t>用办法》第十四条规定</w:t>
            </w:r>
          </w:p>
          <w:p>
            <w:pPr>
              <w:pStyle w:val="7"/>
              <w:spacing w:line="25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应当从重处罚情形的。</w:t>
            </w:r>
          </w:p>
        </w:tc>
        <w:tc>
          <w:tcPr>
            <w:tcW w:w="487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0"/>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处警告，5000元以上1万元以下的罚款。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0"/>
        <w:gridCol w:w="1335"/>
        <w:gridCol w:w="4483"/>
        <w:gridCol w:w="1296"/>
        <w:gridCol w:w="2241"/>
        <w:gridCol w:w="48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4963" w:type="dxa"/>
            <w:gridSpan w:val="6"/>
          </w:tcPr>
          <w:p>
            <w:pPr>
              <w:pStyle w:val="7"/>
              <w:spacing w:before="25" w:line="715" w:lineRule="exact"/>
              <w:ind w:left="2290" w:right="2263"/>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文物领域行政执法事项行政处罚裁量基准（共22项）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7" w:hRule="atLeast"/>
        </w:trPr>
        <w:tc>
          <w:tcPr>
            <w:tcW w:w="14963" w:type="dxa"/>
            <w:gridSpan w:val="6"/>
          </w:tcPr>
          <w:p>
            <w:pPr>
              <w:pStyle w:val="7"/>
              <w:spacing w:before="168" w:line="610" w:lineRule="exact"/>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（九）《中华人民共和国文物保护法》裁量基准（18项）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30" w:type="dxa"/>
          </w:tcPr>
          <w:p>
            <w:pPr>
              <w:pStyle w:val="7"/>
              <w:spacing w:before="99"/>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99"/>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99"/>
              <w:ind w:left="1739"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99"/>
              <w:ind w:left="145"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41" w:type="dxa"/>
          </w:tcPr>
          <w:p>
            <w:pPr>
              <w:pStyle w:val="7"/>
              <w:spacing w:before="99"/>
              <w:ind w:left="39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78" w:type="dxa"/>
          </w:tcPr>
          <w:p>
            <w:pPr>
              <w:pStyle w:val="7"/>
              <w:spacing w:before="99"/>
              <w:ind w:left="1697" w:right="167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20" w:hRule="atLeast"/>
        </w:trPr>
        <w:tc>
          <w:tcPr>
            <w:tcW w:w="73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31"/>
              <w:ind w:left="224"/>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72</w:t>
            </w:r>
          </w:p>
        </w:tc>
        <w:tc>
          <w:tcPr>
            <w:tcW w:w="133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9"/>
              </w:rPr>
            </w:pPr>
          </w:p>
          <w:p>
            <w:pPr>
              <w:pStyle w:val="7"/>
              <w:spacing w:line="321" w:lineRule="auto"/>
              <w:ind w:left="106"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6"/>
                <w:sz w:val="21"/>
              </w:rPr>
              <w:t xml:space="preserve">“ </w:t>
            </w:r>
            <w:r>
              <w:rPr>
                <w:rFonts w:hint="eastAsia" w:asciiTheme="minorEastAsia" w:hAnsiTheme="minorEastAsia" w:eastAsiaTheme="minorEastAsia" w:cstheme="minorEastAsia"/>
                <w:b/>
                <w:spacing w:val="-15"/>
                <w:sz w:val="21"/>
              </w:rPr>
              <w:t>擅</w:t>
            </w:r>
            <w:r>
              <w:rPr>
                <w:rFonts w:hint="eastAsia" w:asciiTheme="minorEastAsia" w:hAnsiTheme="minorEastAsia" w:eastAsiaTheme="minorEastAsia" w:cstheme="minorEastAsia"/>
                <w:b/>
                <w:spacing w:val="11"/>
                <w:sz w:val="21"/>
              </w:rPr>
              <w:t>自在文物保护单位的保护范围内进行建设工程或者爆破、钻探、挖掘</w:t>
            </w:r>
            <w:r>
              <w:rPr>
                <w:rFonts w:hint="eastAsia" w:asciiTheme="minorEastAsia" w:hAnsiTheme="minorEastAsia" w:eastAsiaTheme="minorEastAsia" w:cstheme="minorEastAsia"/>
                <w:b/>
                <w:spacing w:val="45"/>
                <w:sz w:val="21"/>
              </w:rPr>
              <w:t>等作业</w:t>
            </w:r>
            <w:r>
              <w:rPr>
                <w:rFonts w:hint="eastAsia" w:asciiTheme="minorEastAsia" w:hAnsiTheme="minorEastAsia" w:eastAsiaTheme="minorEastAsia" w:cstheme="minorEastAsia"/>
                <w:b/>
                <w:spacing w:val="-8"/>
                <w:sz w:val="21"/>
              </w:rPr>
              <w:t xml:space="preserve">” </w:t>
            </w:r>
            <w:r>
              <w:rPr>
                <w:rFonts w:hint="eastAsia" w:asciiTheme="minorEastAsia" w:hAnsiTheme="minorEastAsia" w:eastAsiaTheme="minorEastAsia" w:cstheme="minorEastAsia"/>
                <w:b/>
                <w:spacing w:val="-16"/>
                <w:sz w:val="21"/>
              </w:rPr>
              <w:t>的</w:t>
            </w:r>
            <w:r>
              <w:rPr>
                <w:rFonts w:hint="eastAsia" w:asciiTheme="minorEastAsia" w:hAnsiTheme="minorEastAsia" w:eastAsiaTheme="minorEastAsia" w:cstheme="minorEastAsia"/>
                <w:b/>
                <w:sz w:val="21"/>
              </w:rPr>
              <w:t>行政处罚</w:t>
            </w:r>
          </w:p>
        </w:tc>
        <w:tc>
          <w:tcPr>
            <w:tcW w:w="448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3" w:line="278" w:lineRule="auto"/>
              <w:ind w:left="106" w:right="4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第六十六条 有下列行为之一，尚不构成犯罪的，由县级以上人民政府文物主管部门责令改正，造成严重后果的，处五万元以上五十万元以下的罚款；情节严重的，由原发证机关吊销资质证书：</w:t>
            </w:r>
          </w:p>
          <w:p>
            <w:pPr>
              <w:pStyle w:val="7"/>
              <w:spacing w:line="278"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（一）擅自在文物保护单位的保护范围内</w:t>
            </w:r>
            <w:r>
              <w:rPr>
                <w:rFonts w:hint="eastAsia" w:asciiTheme="minorEastAsia" w:hAnsiTheme="minorEastAsia" w:eastAsiaTheme="minorEastAsia" w:cstheme="minorEastAsia"/>
                <w:spacing w:val="-4"/>
                <w:w w:val="95"/>
                <w:sz w:val="21"/>
              </w:rPr>
              <w:t>进行建设工程或者爆破、钻探、挖掘等作业的；</w:t>
            </w:r>
          </w:p>
        </w:tc>
        <w:tc>
          <w:tcPr>
            <w:tcW w:w="1296"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8"/>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41" w:type="dxa"/>
          </w:tcPr>
          <w:p>
            <w:pPr>
              <w:pStyle w:val="7"/>
              <w:spacing w:before="5"/>
              <w:rPr>
                <w:rFonts w:hint="eastAsia" w:asciiTheme="minorEastAsia" w:hAnsiTheme="minorEastAsia" w:eastAsiaTheme="minorEastAsia" w:cstheme="minorEastAsia"/>
                <w:sz w:val="26"/>
              </w:rPr>
            </w:pPr>
          </w:p>
          <w:p>
            <w:pPr>
              <w:pStyle w:val="7"/>
              <w:spacing w:line="249" w:lineRule="auto"/>
              <w:ind w:left="106" w:right="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对文物保护单位保护范围造成破坏能够进行原状恢复的。</w:t>
            </w:r>
          </w:p>
        </w:tc>
        <w:tc>
          <w:tcPr>
            <w:tcW w:w="4878" w:type="dxa"/>
          </w:tcPr>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6"/>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0"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6"/>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41" w:type="dxa"/>
          </w:tcPr>
          <w:p>
            <w:pPr>
              <w:pStyle w:val="7"/>
              <w:spacing w:before="7"/>
              <w:rPr>
                <w:rFonts w:hint="eastAsia" w:asciiTheme="minorEastAsia" w:hAnsiTheme="minorEastAsia" w:eastAsiaTheme="minorEastAsia" w:cstheme="minorEastAsia"/>
                <w:sz w:val="23"/>
              </w:rPr>
            </w:pPr>
          </w:p>
          <w:p>
            <w:pPr>
              <w:pStyle w:val="7"/>
              <w:spacing w:before="1" w:line="249" w:lineRule="auto"/>
              <w:ind w:left="106" w:right="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对文物保护单位保护范围造成破坏不能恢复到原状的。</w:t>
            </w:r>
          </w:p>
        </w:tc>
        <w:tc>
          <w:tcPr>
            <w:tcW w:w="4878" w:type="dxa"/>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4"/>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处以10万元以上20万以下；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0"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8"/>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41" w:type="dxa"/>
          </w:tcPr>
          <w:p>
            <w:pPr>
              <w:pStyle w:val="7"/>
              <w:spacing w:before="6"/>
              <w:rPr>
                <w:rFonts w:hint="eastAsia" w:asciiTheme="minorEastAsia" w:hAnsiTheme="minorEastAsia" w:eastAsiaTheme="minorEastAsia" w:cstheme="minorEastAsia"/>
                <w:sz w:val="31"/>
              </w:rPr>
            </w:pPr>
          </w:p>
          <w:p>
            <w:pPr>
              <w:pStyle w:val="7"/>
              <w:spacing w:line="249" w:lineRule="auto"/>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对文物保护单位保护</w:t>
            </w:r>
            <w:r>
              <w:rPr>
                <w:rFonts w:hint="eastAsia" w:asciiTheme="minorEastAsia" w:hAnsiTheme="minorEastAsia" w:eastAsiaTheme="minorEastAsia" w:cstheme="minorEastAsia"/>
                <w:spacing w:val="-10"/>
                <w:sz w:val="21"/>
              </w:rPr>
              <w:t>范围造成破坏，后果严</w:t>
            </w:r>
            <w:r>
              <w:rPr>
                <w:rFonts w:hint="eastAsia" w:asciiTheme="minorEastAsia" w:hAnsiTheme="minorEastAsia" w:eastAsiaTheme="minorEastAsia" w:cstheme="minorEastAsia"/>
                <w:sz w:val="21"/>
              </w:rPr>
              <w:t>重的。</w:t>
            </w:r>
          </w:p>
        </w:tc>
        <w:tc>
          <w:tcPr>
            <w:tcW w:w="487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3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处以20万元以上40万元以下的罚款。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0" w:hRule="atLeast"/>
        </w:trPr>
        <w:tc>
          <w:tcPr>
            <w:tcW w:w="730" w:type="dxa"/>
            <w:vMerge w:val="continue"/>
            <w:tcBorders>
              <w:top w:val="nil"/>
            </w:tcBorders>
          </w:tcPr>
          <w:p>
            <w:pPr>
              <w:rPr>
                <w:rFonts w:hint="eastAsia" w:asciiTheme="minorEastAsia" w:hAnsiTheme="minorEastAsia" w:eastAsiaTheme="minorEastAsia" w:cstheme="minorEastAsia"/>
                <w:sz w:val="2"/>
                <w:szCs w:val="2"/>
              </w:rPr>
            </w:pPr>
          </w:p>
        </w:tc>
        <w:tc>
          <w:tcPr>
            <w:tcW w:w="1335"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6"/>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41"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4"/>
              </w:rPr>
            </w:pPr>
          </w:p>
          <w:p>
            <w:pPr>
              <w:pStyle w:val="7"/>
              <w:spacing w:line="249" w:lineRule="auto"/>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对文物保护单位保护</w:t>
            </w:r>
            <w:r>
              <w:rPr>
                <w:rFonts w:hint="eastAsia" w:asciiTheme="minorEastAsia" w:hAnsiTheme="minorEastAsia" w:eastAsiaTheme="minorEastAsia" w:cstheme="minorEastAsia"/>
                <w:spacing w:val="-10"/>
                <w:sz w:val="21"/>
              </w:rPr>
              <w:t>范围造成破坏，情节严</w:t>
            </w:r>
            <w:r>
              <w:rPr>
                <w:rFonts w:hint="eastAsia" w:asciiTheme="minorEastAsia" w:hAnsiTheme="minorEastAsia" w:eastAsiaTheme="minorEastAsia" w:cstheme="minorEastAsia"/>
                <w:sz w:val="21"/>
              </w:rPr>
              <w:t>重的。</w:t>
            </w:r>
          </w:p>
        </w:tc>
        <w:tc>
          <w:tcPr>
            <w:tcW w:w="487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9" w:line="247"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处以40万元以上50万元以下，直至由原发证机关吊销资质证书。</w:t>
            </w:r>
          </w:p>
        </w:tc>
      </w:tr>
    </w:tbl>
    <w:p>
      <w:pPr>
        <w:spacing w:after="0" w:line="247"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35"/>
        <w:gridCol w:w="4485"/>
        <w:gridCol w:w="1296"/>
        <w:gridCol w:w="2239"/>
        <w:gridCol w:w="48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4" w:type="dxa"/>
          </w:tcPr>
          <w:p>
            <w:pPr>
              <w:pStyle w:val="7"/>
              <w:spacing w:before="100"/>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39" w:type="dxa"/>
          </w:tcPr>
          <w:p>
            <w:pPr>
              <w:pStyle w:val="7"/>
              <w:spacing w:before="100"/>
              <w:ind w:left="39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84" w:type="dxa"/>
          </w:tcPr>
          <w:p>
            <w:pPr>
              <w:pStyle w:val="7"/>
              <w:spacing w:before="100"/>
              <w:ind w:left="1701" w:right="16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64" w:hRule="atLeast"/>
        </w:trPr>
        <w:tc>
          <w:tcPr>
            <w:tcW w:w="724" w:type="dxa"/>
            <w:tcBorders>
              <w:bottom w:val="nil"/>
            </w:tcBorders>
          </w:tcPr>
          <w:p>
            <w:pPr>
              <w:pStyle w:val="7"/>
              <w:rPr>
                <w:rFonts w:hint="eastAsia" w:asciiTheme="minorEastAsia" w:hAnsiTheme="minorEastAsia" w:eastAsiaTheme="minorEastAsia" w:cstheme="minorEastAsia"/>
                <w:sz w:val="20"/>
              </w:rPr>
            </w:pPr>
          </w:p>
        </w:tc>
        <w:tc>
          <w:tcPr>
            <w:tcW w:w="1335" w:type="dxa"/>
            <w:tcBorders>
              <w:bottom w:val="nil"/>
            </w:tcBorders>
          </w:tcPr>
          <w:p>
            <w:pPr>
              <w:pStyle w:val="7"/>
              <w:rPr>
                <w:rFonts w:hint="eastAsia" w:asciiTheme="minorEastAsia" w:hAnsiTheme="minorEastAsia" w:eastAsiaTheme="minorEastAsia" w:cstheme="minorEastAsia"/>
                <w:sz w:val="20"/>
              </w:rPr>
            </w:pPr>
          </w:p>
        </w:tc>
        <w:tc>
          <w:tcPr>
            <w:tcW w:w="448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
              <w:rPr>
                <w:rFonts w:hint="eastAsia" w:asciiTheme="minorEastAsia" w:hAnsiTheme="minorEastAsia" w:eastAsiaTheme="minorEastAsia" w:cstheme="minorEastAsia"/>
                <w:sz w:val="18"/>
              </w:rPr>
            </w:pPr>
          </w:p>
          <w:p>
            <w:pPr>
              <w:pStyle w:val="7"/>
              <w:spacing w:line="427" w:lineRule="auto"/>
              <w:ind w:left="107" w:right="4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第六十六条 有下列行为之一，尚不构成犯罪的，由县级以上人民政府文物主管部门责令改正，造成严重后果的，处五万元以上五十万元以下的罚款；情节严重的，由原发证机关吊销资质证书：</w:t>
            </w:r>
          </w:p>
          <w:p>
            <w:pPr>
              <w:pStyle w:val="7"/>
              <w:spacing w:before="6" w:line="427" w:lineRule="auto"/>
              <w:ind w:left="107" w:right="14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（二）在文物保护单位的建设控制地带内进行建设工程，其工程设计方案未经文物行政 部门同意、报城乡建设规划部门批准，对文物 </w:t>
            </w:r>
            <w:r>
              <w:rPr>
                <w:rFonts w:hint="eastAsia" w:asciiTheme="minorEastAsia" w:hAnsiTheme="minorEastAsia" w:eastAsiaTheme="minorEastAsia" w:cstheme="minorEastAsia"/>
                <w:sz w:val="21"/>
              </w:rPr>
              <w:t>保护单位的历史风貌造成破坏的；</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1"/>
              </w:rPr>
            </w:pPr>
          </w:p>
          <w:p>
            <w:pPr>
              <w:pStyle w:val="7"/>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9"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spacing w:line="249"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对文物保护单位的历史风貌造成破坏能够进行原状恢复的。</w:t>
            </w:r>
          </w:p>
        </w:tc>
        <w:tc>
          <w:tcPr>
            <w:tcW w:w="488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3"/>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7" w:hRule="atLeast"/>
        </w:trPr>
        <w:tc>
          <w:tcPr>
            <w:tcW w:w="724" w:type="dxa"/>
            <w:vMerge w:val="restart"/>
            <w:tcBorders>
              <w:top w:val="nil"/>
              <w:bottom w:val="nil"/>
            </w:tcBorders>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28"/>
              </w:rPr>
            </w:pPr>
          </w:p>
          <w:p>
            <w:pPr>
              <w:pStyle w:val="7"/>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73</w:t>
            </w:r>
          </w:p>
        </w:tc>
        <w:tc>
          <w:tcPr>
            <w:tcW w:w="1335" w:type="dxa"/>
            <w:vMerge w:val="restart"/>
            <w:tcBorders>
              <w:top w:val="nil"/>
              <w:bottom w:val="nil"/>
            </w:tcBorders>
          </w:tcPr>
          <w:p>
            <w:pPr>
              <w:pStyle w:val="7"/>
              <w:spacing w:line="250" w:lineRule="exact"/>
              <w:ind w:left="108"/>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 在文物</w:t>
            </w:r>
          </w:p>
          <w:p>
            <w:pPr>
              <w:pStyle w:val="7"/>
              <w:spacing w:before="11" w:line="249" w:lineRule="auto"/>
              <w:ind w:left="108" w:right="73"/>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1"/>
                <w:sz w:val="21"/>
              </w:rPr>
              <w:t>保护单位的建设控制地带内进行建</w:t>
            </w:r>
            <w:r>
              <w:rPr>
                <w:rFonts w:hint="eastAsia" w:asciiTheme="minorEastAsia" w:hAnsiTheme="minorEastAsia" w:eastAsiaTheme="minorEastAsia" w:cstheme="minorEastAsia"/>
                <w:b/>
                <w:spacing w:val="-10"/>
                <w:sz w:val="21"/>
              </w:rPr>
              <w:t>设工程， 其</w:t>
            </w:r>
            <w:r>
              <w:rPr>
                <w:rFonts w:hint="eastAsia" w:asciiTheme="minorEastAsia" w:hAnsiTheme="minorEastAsia" w:eastAsiaTheme="minorEastAsia" w:cstheme="minorEastAsia"/>
                <w:b/>
                <w:spacing w:val="11"/>
                <w:sz w:val="21"/>
              </w:rPr>
              <w:t>工程设计方案未经文物行政部门同意、报城乡建设规划部</w:t>
            </w:r>
            <w:r>
              <w:rPr>
                <w:rFonts w:hint="eastAsia" w:asciiTheme="minorEastAsia" w:hAnsiTheme="minorEastAsia" w:eastAsiaTheme="minorEastAsia" w:cstheme="minorEastAsia"/>
                <w:b/>
                <w:spacing w:val="-10"/>
                <w:sz w:val="21"/>
              </w:rPr>
              <w:t>门批准， 对</w:t>
            </w:r>
            <w:r>
              <w:rPr>
                <w:rFonts w:hint="eastAsia" w:asciiTheme="minorEastAsia" w:hAnsiTheme="minorEastAsia" w:eastAsiaTheme="minorEastAsia" w:cstheme="minorEastAsia"/>
                <w:b/>
                <w:spacing w:val="11"/>
                <w:sz w:val="21"/>
              </w:rPr>
              <w:t>文物保护单位的历史风</w:t>
            </w:r>
            <w:r>
              <w:rPr>
                <w:rFonts w:hint="eastAsia" w:asciiTheme="minorEastAsia" w:hAnsiTheme="minorEastAsia" w:eastAsiaTheme="minorEastAsia" w:cstheme="minorEastAsia"/>
                <w:b/>
                <w:spacing w:val="-9"/>
                <w:sz w:val="21"/>
              </w:rPr>
              <w:t>貌 造 成 破</w:t>
            </w:r>
            <w:r>
              <w:rPr>
                <w:rFonts w:hint="eastAsia" w:asciiTheme="minorEastAsia" w:hAnsiTheme="minorEastAsia" w:eastAsiaTheme="minorEastAsia" w:cstheme="minorEastAsia"/>
                <w:b/>
                <w:spacing w:val="43"/>
                <w:sz w:val="21"/>
              </w:rPr>
              <w:t>坏</w:t>
            </w:r>
            <w:r>
              <w:rPr>
                <w:rFonts w:hint="eastAsia" w:asciiTheme="minorEastAsia" w:hAnsiTheme="minorEastAsia" w:eastAsiaTheme="minorEastAsia" w:cstheme="minorEastAsia"/>
                <w:b/>
                <w:spacing w:val="-8"/>
                <w:sz w:val="21"/>
              </w:rPr>
              <w:t xml:space="preserve">” </w:t>
            </w:r>
            <w:r>
              <w:rPr>
                <w:rFonts w:hint="eastAsia" w:asciiTheme="minorEastAsia" w:hAnsiTheme="minorEastAsia" w:eastAsiaTheme="minorEastAsia" w:cstheme="minorEastAsia"/>
                <w:b/>
                <w:spacing w:val="25"/>
                <w:sz w:val="21"/>
              </w:rPr>
              <w:t>的行政</w:t>
            </w:r>
            <w:r>
              <w:rPr>
                <w:rFonts w:hint="eastAsia" w:asciiTheme="minorEastAsia" w:hAnsiTheme="minorEastAsia" w:eastAsiaTheme="minorEastAsia" w:cstheme="minorEastAsia"/>
                <w:b/>
                <w:sz w:val="21"/>
              </w:rPr>
              <w:t>处罚</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3"/>
              </w:rPr>
            </w:pPr>
          </w:p>
          <w:p>
            <w:pPr>
              <w:pStyle w:val="7"/>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9"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spacing w:before="1" w:line="249"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对文物保护单位的历史风貌造成破坏不能恢复到原状的。</w:t>
            </w:r>
          </w:p>
        </w:tc>
        <w:tc>
          <w:tcPr>
            <w:tcW w:w="488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19"/>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处以10万元以上30万以下；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15" w:hRule="atLeast"/>
        </w:trPr>
        <w:tc>
          <w:tcPr>
            <w:tcW w:w="72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35"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9"/>
              </w:rPr>
            </w:pPr>
          </w:p>
          <w:p>
            <w:pPr>
              <w:pStyle w:val="7"/>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3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6" w:line="249"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对文物保护单位的历</w:t>
            </w:r>
            <w:r>
              <w:rPr>
                <w:rFonts w:hint="eastAsia" w:asciiTheme="minorEastAsia" w:hAnsiTheme="minorEastAsia" w:eastAsiaTheme="minorEastAsia" w:cstheme="minorEastAsia"/>
                <w:sz w:val="21"/>
              </w:rPr>
              <w:t>史风貌造成破坏</w:t>
            </w:r>
            <w:r>
              <w:rPr>
                <w:rFonts w:hint="eastAsia" w:asciiTheme="minorEastAsia" w:hAnsiTheme="minorEastAsia" w:eastAsiaTheme="minorEastAsia" w:cstheme="minorEastAsia"/>
                <w:spacing w:val="-30"/>
                <w:sz w:val="21"/>
              </w:rPr>
              <w:t>，后果</w:t>
            </w:r>
            <w:r>
              <w:rPr>
                <w:rFonts w:hint="eastAsia" w:asciiTheme="minorEastAsia" w:hAnsiTheme="minorEastAsia" w:eastAsiaTheme="minorEastAsia" w:cstheme="minorEastAsia"/>
                <w:sz w:val="21"/>
              </w:rPr>
              <w:t>严重的。</w:t>
            </w:r>
          </w:p>
        </w:tc>
        <w:tc>
          <w:tcPr>
            <w:tcW w:w="488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53"/>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处以30万元以上50万元以下的罚款。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5" w:hRule="atLeast"/>
        </w:trPr>
        <w:tc>
          <w:tcPr>
            <w:tcW w:w="72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35"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rPr>
                <w:rFonts w:hint="eastAsia" w:asciiTheme="minorEastAsia" w:hAnsiTheme="minorEastAsia" w:eastAsiaTheme="minorEastAsia" w:cstheme="minorEastAsia"/>
                <w:sz w:val="20"/>
              </w:rPr>
            </w:pPr>
          </w:p>
        </w:tc>
        <w:tc>
          <w:tcPr>
            <w:tcW w:w="488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01" w:hRule="atLeast"/>
        </w:trPr>
        <w:tc>
          <w:tcPr>
            <w:tcW w:w="724" w:type="dxa"/>
            <w:tcBorders>
              <w:top w:val="nil"/>
            </w:tcBorders>
          </w:tcPr>
          <w:p>
            <w:pPr>
              <w:pStyle w:val="7"/>
              <w:rPr>
                <w:rFonts w:hint="eastAsia" w:asciiTheme="minorEastAsia" w:hAnsiTheme="minorEastAsia" w:eastAsiaTheme="minorEastAsia" w:cstheme="minorEastAsia"/>
                <w:sz w:val="20"/>
              </w:rPr>
            </w:pPr>
          </w:p>
        </w:tc>
        <w:tc>
          <w:tcPr>
            <w:tcW w:w="1335" w:type="dxa"/>
            <w:tcBorders>
              <w:top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2"/>
              </w:rPr>
            </w:pPr>
          </w:p>
          <w:p>
            <w:pPr>
              <w:pStyle w:val="7"/>
              <w:spacing w:before="152"/>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9" w:type="dxa"/>
            <w:tcBorders>
              <w:top w:val="nil"/>
            </w:tcBorders>
          </w:tcPr>
          <w:p>
            <w:pPr>
              <w:pStyle w:val="7"/>
              <w:spacing w:before="127" w:line="249"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对文物保护单位的历</w:t>
            </w:r>
            <w:r>
              <w:rPr>
                <w:rFonts w:hint="eastAsia" w:asciiTheme="minorEastAsia" w:hAnsiTheme="minorEastAsia" w:eastAsiaTheme="minorEastAsia" w:cstheme="minorEastAsia"/>
                <w:sz w:val="21"/>
              </w:rPr>
              <w:t>史风貌造成破坏</w:t>
            </w:r>
            <w:r>
              <w:rPr>
                <w:rFonts w:hint="eastAsia" w:asciiTheme="minorEastAsia" w:hAnsiTheme="minorEastAsia" w:eastAsiaTheme="minorEastAsia" w:cstheme="minorEastAsia"/>
                <w:spacing w:val="-30"/>
                <w:sz w:val="21"/>
              </w:rPr>
              <w:t>，情节</w:t>
            </w:r>
            <w:r>
              <w:rPr>
                <w:rFonts w:hint="eastAsia" w:asciiTheme="minorEastAsia" w:hAnsiTheme="minorEastAsia" w:eastAsiaTheme="minorEastAsia" w:cstheme="minorEastAsia"/>
                <w:sz w:val="21"/>
              </w:rPr>
              <w:t>严重的。</w:t>
            </w:r>
          </w:p>
        </w:tc>
        <w:tc>
          <w:tcPr>
            <w:tcW w:w="4884" w:type="dxa"/>
            <w:tcBorders>
              <w:top w:val="nil"/>
            </w:tcBorders>
          </w:tcPr>
          <w:p>
            <w:pPr>
              <w:pStyle w:val="7"/>
              <w:rPr>
                <w:rFonts w:hint="eastAsia" w:asciiTheme="minorEastAsia" w:hAnsiTheme="minorEastAsia" w:eastAsiaTheme="minorEastAsia" w:cstheme="minorEastAsia"/>
                <w:sz w:val="22"/>
              </w:rPr>
            </w:pPr>
          </w:p>
          <w:p>
            <w:pPr>
              <w:pStyle w:val="7"/>
              <w:spacing w:before="152"/>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由原发证机关吊销资质证书。</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2"/>
        <w:rPr>
          <w:rFonts w:hint="eastAsia" w:asciiTheme="minorEastAsia" w:hAnsiTheme="minorEastAsia" w:eastAsiaTheme="minorEastAsia" w:cstheme="minorEastAsia"/>
          <w:sz w:val="21"/>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2"/>
        <w:gridCol w:w="1335"/>
        <w:gridCol w:w="4485"/>
        <w:gridCol w:w="1296"/>
        <w:gridCol w:w="2239"/>
        <w:gridCol w:w="48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2" w:type="dxa"/>
          </w:tcPr>
          <w:p>
            <w:pPr>
              <w:pStyle w:val="7"/>
              <w:spacing w:before="100"/>
              <w:ind w:left="99" w:right="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5" w:type="dxa"/>
          </w:tcPr>
          <w:p>
            <w:pPr>
              <w:pStyle w:val="7"/>
              <w:spacing w:before="100"/>
              <w:ind w:left="18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39"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39" w:type="dxa"/>
          </w:tcPr>
          <w:p>
            <w:pPr>
              <w:pStyle w:val="7"/>
              <w:spacing w:before="100"/>
              <w:ind w:left="48" w:right="2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86" w:type="dxa"/>
          </w:tcPr>
          <w:p>
            <w:pPr>
              <w:pStyle w:val="7"/>
              <w:spacing w:before="100"/>
              <w:ind w:left="1703" w:right="16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9" w:hRule="atLeast"/>
        </w:trPr>
        <w:tc>
          <w:tcPr>
            <w:tcW w:w="722" w:type="dxa"/>
            <w:tcBorders>
              <w:bottom w:val="nil"/>
            </w:tcBorders>
          </w:tcPr>
          <w:p>
            <w:pPr>
              <w:pStyle w:val="7"/>
              <w:rPr>
                <w:rFonts w:hint="eastAsia" w:asciiTheme="minorEastAsia" w:hAnsiTheme="minorEastAsia" w:eastAsiaTheme="minorEastAsia" w:cstheme="minorEastAsia"/>
                <w:sz w:val="20"/>
              </w:rPr>
            </w:pPr>
          </w:p>
        </w:tc>
        <w:tc>
          <w:tcPr>
            <w:tcW w:w="1335" w:type="dxa"/>
            <w:tcBorders>
              <w:bottom w:val="nil"/>
            </w:tcBorders>
          </w:tcPr>
          <w:p>
            <w:pPr>
              <w:pStyle w:val="7"/>
              <w:rPr>
                <w:rFonts w:hint="eastAsia" w:asciiTheme="minorEastAsia" w:hAnsiTheme="minorEastAsia" w:eastAsiaTheme="minorEastAsia" w:cstheme="minorEastAsia"/>
                <w:sz w:val="20"/>
              </w:rPr>
            </w:pPr>
          </w:p>
        </w:tc>
        <w:tc>
          <w:tcPr>
            <w:tcW w:w="448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4"/>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
              <w:rPr>
                <w:rFonts w:hint="eastAsia" w:asciiTheme="minorEastAsia" w:hAnsiTheme="minorEastAsia" w:eastAsiaTheme="minorEastAsia" w:cstheme="minorEastAsia"/>
                <w:sz w:val="18"/>
              </w:rPr>
            </w:pPr>
          </w:p>
          <w:p>
            <w:pPr>
              <w:pStyle w:val="7"/>
              <w:spacing w:line="427" w:lineRule="auto"/>
              <w:ind w:left="107" w:right="4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第六十六条 有下列行为之一，尚不构成犯罪的，由县级以上人民政府文物主管部门责令改正，造成严重后果的，处五万元以上五十万元以下的罚款；情节严重的，由原发证机关吊销资质证书：</w:t>
            </w:r>
          </w:p>
          <w:p>
            <w:pPr>
              <w:pStyle w:val="7"/>
              <w:spacing w:before="6"/>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（三）擅自迁移、拆除不可移动文物的；</w:t>
            </w: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3" w:line="237" w:lineRule="exact"/>
              <w:ind w:left="48" w:right="2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对擅自迁移、拆除不可</w:t>
            </w:r>
          </w:p>
        </w:tc>
        <w:tc>
          <w:tcPr>
            <w:tcW w:w="4886"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8"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spacing w:line="263" w:lineRule="exact"/>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9" w:type="dxa"/>
            <w:tcBorders>
              <w:top w:val="nil"/>
            </w:tcBorders>
          </w:tcPr>
          <w:p>
            <w:pPr>
              <w:pStyle w:val="7"/>
              <w:spacing w:line="247"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移动文物能够进行原状恢复的。</w:t>
            </w:r>
          </w:p>
        </w:tc>
        <w:tc>
          <w:tcPr>
            <w:tcW w:w="4886" w:type="dxa"/>
            <w:tcBorders>
              <w:top w:val="nil"/>
            </w:tcBorders>
          </w:tcPr>
          <w:p>
            <w:pPr>
              <w:pStyle w:val="7"/>
              <w:spacing w:line="263"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0"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9" w:line="221" w:lineRule="exact"/>
              <w:ind w:left="48" w:right="2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对擅自迁移、拆除不可</w:t>
            </w:r>
          </w:p>
        </w:tc>
        <w:tc>
          <w:tcPr>
            <w:tcW w:w="4886"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2"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spacing w:line="247"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对“擅自迁</w:t>
            </w:r>
          </w:p>
          <w:p>
            <w:pPr>
              <w:pStyle w:val="7"/>
              <w:spacing w:before="91" w:line="244"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移、拆除不</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before="9"/>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9" w:type="dxa"/>
            <w:tcBorders>
              <w:top w:val="nil"/>
              <w:bottom w:val="nil"/>
            </w:tcBorders>
          </w:tcPr>
          <w:p>
            <w:pPr>
              <w:pStyle w:val="7"/>
              <w:spacing w:before="9" w:line="247"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移动文物不能恢复到原状的。</w:t>
            </w:r>
          </w:p>
        </w:tc>
        <w:tc>
          <w:tcPr>
            <w:tcW w:w="4886" w:type="dxa"/>
            <w:tcBorders>
              <w:top w:val="nil"/>
              <w:bottom w:val="nil"/>
            </w:tcBorders>
          </w:tcPr>
          <w:p>
            <w:pPr>
              <w:pStyle w:val="7"/>
              <w:spacing w:before="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处以10万元以上30万以下；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7" w:hRule="atLeast"/>
        </w:trPr>
        <w:tc>
          <w:tcPr>
            <w:tcW w:w="722" w:type="dxa"/>
            <w:tcBorders>
              <w:top w:val="nil"/>
              <w:bottom w:val="nil"/>
            </w:tcBorders>
          </w:tcPr>
          <w:p>
            <w:pPr>
              <w:pStyle w:val="7"/>
              <w:spacing w:before="14"/>
              <w:ind w:left="99" w:right="6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74</w:t>
            </w:r>
          </w:p>
        </w:tc>
        <w:tc>
          <w:tcPr>
            <w:tcW w:w="1335" w:type="dxa"/>
            <w:tcBorders>
              <w:top w:val="nil"/>
              <w:bottom w:val="nil"/>
            </w:tcBorders>
          </w:tcPr>
          <w:p>
            <w:pPr>
              <w:pStyle w:val="7"/>
              <w:spacing w:before="65"/>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可移动文</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9" w:type="dxa"/>
            <w:tcBorders>
              <w:top w:val="nil"/>
              <w:bottom w:val="nil"/>
            </w:tcBorders>
          </w:tcPr>
          <w:p>
            <w:pPr>
              <w:pStyle w:val="7"/>
              <w:rPr>
                <w:rFonts w:hint="eastAsia" w:asciiTheme="minorEastAsia" w:hAnsiTheme="minorEastAsia" w:eastAsiaTheme="minorEastAsia" w:cstheme="minorEastAsia"/>
                <w:sz w:val="20"/>
              </w:rPr>
            </w:pPr>
          </w:p>
        </w:tc>
        <w:tc>
          <w:tcPr>
            <w:tcW w:w="4886"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0" w:hRule="atLeast"/>
        </w:trPr>
        <w:tc>
          <w:tcPr>
            <w:tcW w:w="722"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35" w:type="dxa"/>
            <w:vMerge w:val="restart"/>
            <w:tcBorders>
              <w:top w:val="nil"/>
              <w:bottom w:val="nil"/>
            </w:tcBorders>
          </w:tcPr>
          <w:p>
            <w:pPr>
              <w:pStyle w:val="7"/>
              <w:spacing w:before="17"/>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物”的行政</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6"/>
              </w:rPr>
            </w:pPr>
          </w:p>
        </w:tc>
        <w:tc>
          <w:tcPr>
            <w:tcW w:w="2239" w:type="dxa"/>
            <w:tcBorders>
              <w:top w:val="nil"/>
            </w:tcBorders>
          </w:tcPr>
          <w:p>
            <w:pPr>
              <w:pStyle w:val="7"/>
              <w:rPr>
                <w:rFonts w:hint="eastAsia" w:asciiTheme="minorEastAsia" w:hAnsiTheme="minorEastAsia" w:eastAsiaTheme="minorEastAsia" w:cstheme="minorEastAsia"/>
                <w:sz w:val="6"/>
              </w:rPr>
            </w:pPr>
          </w:p>
        </w:tc>
        <w:tc>
          <w:tcPr>
            <w:tcW w:w="4886" w:type="dxa"/>
            <w:tcBorders>
              <w:top w:val="nil"/>
            </w:tcBorders>
          </w:tcPr>
          <w:p>
            <w:pPr>
              <w:pStyle w:val="7"/>
              <w:rPr>
                <w:rFonts w:hint="eastAsia" w:asciiTheme="minorEastAsia" w:hAnsiTheme="minorEastAsia" w:eastAsiaTheme="minorEastAsia" w:cstheme="minorEastAsia"/>
                <w:sz w:val="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4" w:hRule="atLeast"/>
        </w:trPr>
        <w:tc>
          <w:tcPr>
            <w:tcW w:w="72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35"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10"/>
              </w:rPr>
            </w:pPr>
          </w:p>
        </w:tc>
        <w:tc>
          <w:tcPr>
            <w:tcW w:w="2239" w:type="dxa"/>
            <w:tcBorders>
              <w:bottom w:val="nil"/>
            </w:tcBorders>
          </w:tcPr>
          <w:p>
            <w:pPr>
              <w:pStyle w:val="7"/>
              <w:rPr>
                <w:rFonts w:hint="eastAsia" w:asciiTheme="minorEastAsia" w:hAnsiTheme="minorEastAsia" w:eastAsiaTheme="minorEastAsia" w:cstheme="minorEastAsia"/>
                <w:sz w:val="10"/>
              </w:rPr>
            </w:pPr>
          </w:p>
        </w:tc>
        <w:tc>
          <w:tcPr>
            <w:tcW w:w="4886" w:type="dxa"/>
            <w:tcBorders>
              <w:bottom w:val="nil"/>
            </w:tcBorders>
          </w:tcPr>
          <w:p>
            <w:pPr>
              <w:pStyle w:val="7"/>
              <w:rPr>
                <w:rFonts w:hint="eastAsia" w:asciiTheme="minorEastAsia" w:hAnsiTheme="minorEastAsia" w:eastAsiaTheme="minorEastAsia" w:cstheme="minorEastAsia"/>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9" w:hRule="atLeast"/>
        </w:trPr>
        <w:tc>
          <w:tcPr>
            <w:tcW w:w="722" w:type="dxa"/>
            <w:tcBorders>
              <w:top w:val="nil"/>
              <w:bottom w:val="nil"/>
            </w:tcBorders>
          </w:tcPr>
          <w:p>
            <w:pPr>
              <w:pStyle w:val="7"/>
              <w:rPr>
                <w:rFonts w:hint="eastAsia" w:asciiTheme="minorEastAsia" w:hAnsiTheme="minorEastAsia" w:eastAsiaTheme="minorEastAsia" w:cstheme="minorEastAsia"/>
                <w:sz w:val="18"/>
              </w:rPr>
            </w:pPr>
          </w:p>
        </w:tc>
        <w:tc>
          <w:tcPr>
            <w:tcW w:w="1335" w:type="dxa"/>
            <w:tcBorders>
              <w:top w:val="nil"/>
              <w:bottom w:val="nil"/>
            </w:tcBorders>
          </w:tcPr>
          <w:p>
            <w:pPr>
              <w:pStyle w:val="7"/>
              <w:spacing w:before="22" w:line="227"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处罚</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18"/>
              </w:rPr>
            </w:pPr>
          </w:p>
        </w:tc>
        <w:tc>
          <w:tcPr>
            <w:tcW w:w="2239" w:type="dxa"/>
            <w:tcBorders>
              <w:top w:val="nil"/>
              <w:bottom w:val="nil"/>
            </w:tcBorders>
          </w:tcPr>
          <w:p>
            <w:pPr>
              <w:pStyle w:val="7"/>
              <w:rPr>
                <w:rFonts w:hint="eastAsia" w:asciiTheme="minorEastAsia" w:hAnsiTheme="minorEastAsia" w:eastAsiaTheme="minorEastAsia" w:cstheme="minorEastAsia"/>
                <w:sz w:val="18"/>
              </w:rPr>
            </w:pPr>
          </w:p>
        </w:tc>
        <w:tc>
          <w:tcPr>
            <w:tcW w:w="4886"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3" w:hRule="atLeast"/>
        </w:trPr>
        <w:tc>
          <w:tcPr>
            <w:tcW w:w="722" w:type="dxa"/>
            <w:tcBorders>
              <w:top w:val="nil"/>
              <w:bottom w:val="nil"/>
            </w:tcBorders>
          </w:tcPr>
          <w:p>
            <w:pPr>
              <w:pStyle w:val="7"/>
              <w:rPr>
                <w:rFonts w:hint="eastAsia" w:asciiTheme="minorEastAsia" w:hAnsiTheme="minorEastAsia" w:eastAsiaTheme="minorEastAsia" w:cstheme="minorEastAsia"/>
                <w:sz w:val="16"/>
              </w:rPr>
            </w:pPr>
          </w:p>
        </w:tc>
        <w:tc>
          <w:tcPr>
            <w:tcW w:w="1335" w:type="dxa"/>
            <w:tcBorders>
              <w:top w:val="nil"/>
              <w:bottom w:val="nil"/>
            </w:tcBorders>
          </w:tcPr>
          <w:p>
            <w:pPr>
              <w:pStyle w:val="7"/>
              <w:rPr>
                <w:rFonts w:hint="eastAsia" w:asciiTheme="minorEastAsia" w:hAnsiTheme="minorEastAsia" w:eastAsiaTheme="minorEastAsia" w:cstheme="minorEastAsia"/>
                <w:sz w:val="16"/>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16"/>
              </w:rPr>
            </w:pPr>
          </w:p>
        </w:tc>
        <w:tc>
          <w:tcPr>
            <w:tcW w:w="2239" w:type="dxa"/>
            <w:tcBorders>
              <w:top w:val="nil"/>
              <w:bottom w:val="nil"/>
            </w:tcBorders>
          </w:tcPr>
          <w:p>
            <w:pPr>
              <w:pStyle w:val="7"/>
              <w:spacing w:line="213" w:lineRule="exact"/>
              <w:ind w:left="48" w:right="2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对擅自迁移、拆除不可</w:t>
            </w:r>
          </w:p>
        </w:tc>
        <w:tc>
          <w:tcPr>
            <w:tcW w:w="4886"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05"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spacing w:line="262" w:lineRule="exact"/>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39" w:type="dxa"/>
            <w:tcBorders>
              <w:top w:val="nil"/>
            </w:tcBorders>
          </w:tcPr>
          <w:p>
            <w:pPr>
              <w:pStyle w:val="7"/>
              <w:spacing w:line="247"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移动文物， 后果严重的。</w:t>
            </w:r>
          </w:p>
        </w:tc>
        <w:tc>
          <w:tcPr>
            <w:tcW w:w="4886" w:type="dxa"/>
            <w:tcBorders>
              <w:top w:val="nil"/>
            </w:tcBorders>
          </w:tcPr>
          <w:p>
            <w:pPr>
              <w:pStyle w:val="7"/>
              <w:spacing w:line="262"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处以30万元以上50万元以下的罚款。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5"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5"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rPr>
                <w:rFonts w:hint="eastAsia" w:asciiTheme="minorEastAsia" w:hAnsiTheme="minorEastAsia" w:eastAsiaTheme="minorEastAsia" w:cstheme="minorEastAsia"/>
                <w:sz w:val="20"/>
              </w:rPr>
            </w:pPr>
          </w:p>
          <w:p>
            <w:pPr>
              <w:pStyle w:val="7"/>
              <w:spacing w:before="116" w:line="239" w:lineRule="exact"/>
              <w:ind w:left="48" w:right="2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对擅自迁移、拆除不可</w:t>
            </w:r>
          </w:p>
        </w:tc>
        <w:tc>
          <w:tcPr>
            <w:tcW w:w="4886"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7" w:hRule="atLeast"/>
        </w:trPr>
        <w:tc>
          <w:tcPr>
            <w:tcW w:w="722" w:type="dxa"/>
            <w:tcBorders>
              <w:top w:val="nil"/>
            </w:tcBorders>
          </w:tcPr>
          <w:p>
            <w:pPr>
              <w:pStyle w:val="7"/>
              <w:rPr>
                <w:rFonts w:hint="eastAsia" w:asciiTheme="minorEastAsia" w:hAnsiTheme="minorEastAsia" w:eastAsiaTheme="minorEastAsia" w:cstheme="minorEastAsia"/>
                <w:sz w:val="20"/>
              </w:rPr>
            </w:pPr>
          </w:p>
        </w:tc>
        <w:tc>
          <w:tcPr>
            <w:tcW w:w="1335" w:type="dxa"/>
            <w:tcBorders>
              <w:top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spacing w:line="259" w:lineRule="exact"/>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9" w:type="dxa"/>
            <w:tcBorders>
              <w:top w:val="nil"/>
            </w:tcBorders>
          </w:tcPr>
          <w:p>
            <w:pPr>
              <w:pStyle w:val="7"/>
              <w:spacing w:line="247"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移动文物，情节严重的。</w:t>
            </w:r>
          </w:p>
        </w:tc>
        <w:tc>
          <w:tcPr>
            <w:tcW w:w="4886" w:type="dxa"/>
            <w:tcBorders>
              <w:top w:val="nil"/>
            </w:tcBorders>
          </w:tcPr>
          <w:p>
            <w:pPr>
              <w:pStyle w:val="7"/>
              <w:spacing w:line="259"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由原发证机关吊销资质证书。</w:t>
            </w:r>
          </w:p>
        </w:tc>
      </w:tr>
    </w:tbl>
    <w:p>
      <w:pPr>
        <w:spacing w:after="0" w:line="259" w:lineRule="exact"/>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32"/>
        <w:gridCol w:w="4485"/>
        <w:gridCol w:w="1296"/>
        <w:gridCol w:w="2236"/>
        <w:gridCol w:w="48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4" w:type="dxa"/>
          </w:tcPr>
          <w:p>
            <w:pPr>
              <w:pStyle w:val="7"/>
              <w:spacing w:before="100"/>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2" w:type="dxa"/>
          </w:tcPr>
          <w:p>
            <w:pPr>
              <w:pStyle w:val="7"/>
              <w:spacing w:before="100"/>
              <w:ind w:left="18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4"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36" w:type="dxa"/>
          </w:tcPr>
          <w:p>
            <w:pPr>
              <w:pStyle w:val="7"/>
              <w:spacing w:before="100"/>
              <w:ind w:left="3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90" w:type="dxa"/>
          </w:tcPr>
          <w:p>
            <w:pPr>
              <w:pStyle w:val="7"/>
              <w:spacing w:before="100"/>
              <w:ind w:left="1704" w:right="16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trPr>
        <w:tc>
          <w:tcPr>
            <w:tcW w:w="724" w:type="dxa"/>
            <w:tcBorders>
              <w:bottom w:val="nil"/>
            </w:tcBorders>
          </w:tcPr>
          <w:p>
            <w:pPr>
              <w:pStyle w:val="7"/>
              <w:rPr>
                <w:rFonts w:hint="eastAsia" w:asciiTheme="minorEastAsia" w:hAnsiTheme="minorEastAsia" w:eastAsiaTheme="minorEastAsia" w:cstheme="minorEastAsia"/>
                <w:sz w:val="20"/>
              </w:rPr>
            </w:pPr>
          </w:p>
        </w:tc>
        <w:tc>
          <w:tcPr>
            <w:tcW w:w="1332" w:type="dxa"/>
            <w:tcBorders>
              <w:bottom w:val="nil"/>
            </w:tcBorders>
          </w:tcPr>
          <w:p>
            <w:pPr>
              <w:pStyle w:val="7"/>
              <w:rPr>
                <w:rFonts w:hint="eastAsia" w:asciiTheme="minorEastAsia" w:hAnsiTheme="minorEastAsia" w:eastAsiaTheme="minorEastAsia" w:cstheme="minorEastAsia"/>
                <w:sz w:val="20"/>
              </w:rPr>
            </w:pPr>
          </w:p>
        </w:tc>
        <w:tc>
          <w:tcPr>
            <w:tcW w:w="448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6"/>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170" w:line="393" w:lineRule="auto"/>
              <w:ind w:left="108"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1"/>
              </w:rPr>
              <w:t>第六十六条 有下列行为之一，尚不构成犯罪的，由县级以上人民政府文物主管部门责令改正，造成严重后果的，处五万元以上五十万元以下的罚款；情节严重的，由原发证机关吊销资质证书：</w:t>
            </w:r>
          </w:p>
          <w:p>
            <w:pPr>
              <w:pStyle w:val="7"/>
              <w:spacing w:line="391" w:lineRule="auto"/>
              <w:ind w:left="108" w:right="14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（四）擅自修缮不可移动文物，明显改变</w:t>
            </w:r>
            <w:r>
              <w:rPr>
                <w:rFonts w:hint="eastAsia" w:asciiTheme="minorEastAsia" w:hAnsiTheme="minorEastAsia" w:eastAsiaTheme="minorEastAsia" w:cstheme="minorEastAsia"/>
                <w:sz w:val="21"/>
              </w:rPr>
              <w:t>文物原状的；</w:t>
            </w: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6" w:type="dxa"/>
            <w:tcBorders>
              <w:bottom w:val="nil"/>
            </w:tcBorders>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5"/>
              </w:rPr>
            </w:pPr>
          </w:p>
          <w:p>
            <w:pPr>
              <w:pStyle w:val="7"/>
              <w:spacing w:line="23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对擅自修缮不可移动</w:t>
            </w:r>
          </w:p>
        </w:tc>
        <w:tc>
          <w:tcPr>
            <w:tcW w:w="4890"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5"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spacing w:before="128"/>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6" w:type="dxa"/>
            <w:tcBorders>
              <w:top w:val="nil"/>
            </w:tcBorders>
          </w:tcPr>
          <w:p>
            <w:pPr>
              <w:pStyle w:val="7"/>
              <w:spacing w:line="249" w:lineRule="auto"/>
              <w:ind w:left="106"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文物，明显改变文物原</w:t>
            </w:r>
            <w:r>
              <w:rPr>
                <w:rFonts w:hint="eastAsia" w:asciiTheme="minorEastAsia" w:hAnsiTheme="minorEastAsia" w:eastAsiaTheme="minorEastAsia" w:cstheme="minorEastAsia"/>
                <w:spacing w:val="19"/>
                <w:sz w:val="21"/>
              </w:rPr>
              <w:t>状</w:t>
            </w:r>
            <w:r>
              <w:rPr>
                <w:rFonts w:hint="eastAsia" w:asciiTheme="minorEastAsia" w:hAnsiTheme="minorEastAsia" w:eastAsiaTheme="minorEastAsia" w:cstheme="minorEastAsia"/>
                <w:spacing w:val="12"/>
                <w:sz w:val="21"/>
              </w:rPr>
              <w:t>能够进行原状恢复</w:t>
            </w:r>
            <w:r>
              <w:rPr>
                <w:rFonts w:hint="eastAsia" w:asciiTheme="minorEastAsia" w:hAnsiTheme="minorEastAsia" w:eastAsiaTheme="minorEastAsia" w:cstheme="minorEastAsia"/>
                <w:sz w:val="21"/>
              </w:rPr>
              <w:t>的。</w:t>
            </w:r>
          </w:p>
        </w:tc>
        <w:tc>
          <w:tcPr>
            <w:tcW w:w="4890" w:type="dxa"/>
            <w:tcBorders>
              <w:top w:val="nil"/>
            </w:tcBorders>
          </w:tcPr>
          <w:p>
            <w:pPr>
              <w:pStyle w:val="7"/>
              <w:spacing w:before="11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13"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对“擅自修</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2"/>
              </w:rPr>
            </w:pPr>
          </w:p>
          <w:p>
            <w:pPr>
              <w:pStyle w:val="7"/>
              <w:spacing w:line="234" w:lineRule="exact"/>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6" w:type="dxa"/>
            <w:tcBorders>
              <w:bottom w:val="nil"/>
            </w:tcBorders>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0"/>
              </w:rPr>
            </w:pPr>
          </w:p>
          <w:p>
            <w:pPr>
              <w:pStyle w:val="7"/>
              <w:spacing w:line="280" w:lineRule="atLeas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对擅自修缮不可移动文物，明显改变文物原</w:t>
            </w:r>
          </w:p>
        </w:tc>
        <w:tc>
          <w:tcPr>
            <w:tcW w:w="4890"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6" w:line="246"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处以10万元以上30万以下；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3"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line="214"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缮不可移动</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6" w:type="dxa"/>
            <w:tcBorders>
              <w:top w:val="nil"/>
              <w:bottom w:val="nil"/>
            </w:tcBorders>
          </w:tcPr>
          <w:p>
            <w:pPr>
              <w:pStyle w:val="7"/>
              <w:spacing w:line="250" w:lineRule="exact"/>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状不能恢复到原状的。</w:t>
            </w:r>
          </w:p>
        </w:tc>
        <w:tc>
          <w:tcPr>
            <w:tcW w:w="4890"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0" w:hRule="atLeast"/>
        </w:trPr>
        <w:tc>
          <w:tcPr>
            <w:tcW w:w="724" w:type="dxa"/>
            <w:vMerge w:val="restart"/>
            <w:tcBorders>
              <w:top w:val="nil"/>
              <w:bottom w:val="nil"/>
            </w:tcBorders>
          </w:tcPr>
          <w:p>
            <w:pPr>
              <w:pStyle w:val="7"/>
              <w:spacing w:before="130"/>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75</w:t>
            </w:r>
          </w:p>
        </w:tc>
        <w:tc>
          <w:tcPr>
            <w:tcW w:w="1332" w:type="dxa"/>
            <w:vMerge w:val="restart"/>
            <w:tcBorders>
              <w:top w:val="nil"/>
              <w:bottom w:val="nil"/>
            </w:tcBorders>
          </w:tcPr>
          <w:p>
            <w:pPr>
              <w:pStyle w:val="7"/>
              <w:spacing w:before="2"/>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文物，明显</w:t>
            </w:r>
          </w:p>
          <w:p>
            <w:pPr>
              <w:pStyle w:val="7"/>
              <w:spacing w:before="91"/>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改变文物原</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6" w:type="dxa"/>
            <w:tcBorders>
              <w:top w:val="nil"/>
            </w:tcBorders>
          </w:tcPr>
          <w:p>
            <w:pPr>
              <w:pStyle w:val="7"/>
              <w:rPr>
                <w:rFonts w:hint="eastAsia" w:asciiTheme="minorEastAsia" w:hAnsiTheme="minorEastAsia" w:eastAsiaTheme="minorEastAsia" w:cstheme="minorEastAsia"/>
                <w:sz w:val="20"/>
              </w:rPr>
            </w:pPr>
          </w:p>
        </w:tc>
        <w:tc>
          <w:tcPr>
            <w:tcW w:w="4890"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8" w:hRule="atLeast"/>
        </w:trPr>
        <w:tc>
          <w:tcPr>
            <w:tcW w:w="72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3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14"/>
              </w:rPr>
            </w:pPr>
          </w:p>
        </w:tc>
        <w:tc>
          <w:tcPr>
            <w:tcW w:w="2236" w:type="dxa"/>
            <w:tcBorders>
              <w:bottom w:val="nil"/>
            </w:tcBorders>
          </w:tcPr>
          <w:p>
            <w:pPr>
              <w:pStyle w:val="7"/>
              <w:rPr>
                <w:rFonts w:hint="eastAsia" w:asciiTheme="minorEastAsia" w:hAnsiTheme="minorEastAsia" w:eastAsiaTheme="minorEastAsia" w:cstheme="minorEastAsia"/>
                <w:sz w:val="14"/>
              </w:rPr>
            </w:pPr>
          </w:p>
        </w:tc>
        <w:tc>
          <w:tcPr>
            <w:tcW w:w="4890"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3"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before="33"/>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状”的行政</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6" w:type="dxa"/>
            <w:tcBorders>
              <w:top w:val="nil"/>
              <w:bottom w:val="nil"/>
            </w:tcBorders>
          </w:tcPr>
          <w:p>
            <w:pPr>
              <w:pStyle w:val="7"/>
              <w:spacing w:before="84" w:line="23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对擅自修缮不可移动</w:t>
            </w:r>
          </w:p>
        </w:tc>
        <w:tc>
          <w:tcPr>
            <w:tcW w:w="4890"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4"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before="30" w:line="224"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处罚</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line="254" w:lineRule="exact"/>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36" w:type="dxa"/>
            <w:tcBorders>
              <w:top w:val="nil"/>
              <w:bottom w:val="nil"/>
            </w:tcBorders>
          </w:tcPr>
          <w:p>
            <w:pPr>
              <w:pStyle w:val="7"/>
              <w:spacing w:line="25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文物，明显改变文物原</w:t>
            </w:r>
          </w:p>
        </w:tc>
        <w:tc>
          <w:tcPr>
            <w:tcW w:w="4890" w:type="dxa"/>
            <w:tcBorders>
              <w:top w:val="nil"/>
              <w:bottom w:val="nil"/>
            </w:tcBorders>
          </w:tcPr>
          <w:p>
            <w:pPr>
              <w:pStyle w:val="7"/>
              <w:spacing w:line="254"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处以30万元以上50万元以下的罚款。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7"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6" w:type="dxa"/>
            <w:tcBorders>
              <w:top w:val="nil"/>
            </w:tcBorders>
          </w:tcPr>
          <w:p>
            <w:pPr>
              <w:pStyle w:val="7"/>
              <w:spacing w:line="24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状，后果严重的。</w:t>
            </w:r>
          </w:p>
        </w:tc>
        <w:tc>
          <w:tcPr>
            <w:tcW w:w="4890"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25"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6"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8"/>
              </w:rPr>
            </w:pPr>
          </w:p>
          <w:p>
            <w:pPr>
              <w:pStyle w:val="7"/>
              <w:spacing w:line="23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对擅自修缮不可移动</w:t>
            </w:r>
          </w:p>
        </w:tc>
        <w:tc>
          <w:tcPr>
            <w:tcW w:w="4890"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7" w:hRule="atLeast"/>
        </w:trPr>
        <w:tc>
          <w:tcPr>
            <w:tcW w:w="724" w:type="dxa"/>
            <w:tcBorders>
              <w:top w:val="nil"/>
              <w:bottom w:val="nil"/>
            </w:tcBorders>
          </w:tcPr>
          <w:p>
            <w:pPr>
              <w:pStyle w:val="7"/>
              <w:rPr>
                <w:rFonts w:hint="eastAsia" w:asciiTheme="minorEastAsia" w:hAnsiTheme="minorEastAsia" w:eastAsiaTheme="minorEastAsia" w:cstheme="minorEastAsia"/>
                <w:sz w:val="18"/>
              </w:rPr>
            </w:pPr>
          </w:p>
        </w:tc>
        <w:tc>
          <w:tcPr>
            <w:tcW w:w="1332" w:type="dxa"/>
            <w:tcBorders>
              <w:top w:val="nil"/>
              <w:bottom w:val="nil"/>
            </w:tcBorders>
          </w:tcPr>
          <w:p>
            <w:pPr>
              <w:pStyle w:val="7"/>
              <w:rPr>
                <w:rFonts w:hint="eastAsia" w:asciiTheme="minorEastAsia" w:hAnsiTheme="minorEastAsia" w:eastAsiaTheme="minorEastAsia" w:cstheme="minorEastAsia"/>
                <w:sz w:val="18"/>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line="247" w:lineRule="exact"/>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6" w:type="dxa"/>
            <w:tcBorders>
              <w:top w:val="nil"/>
              <w:bottom w:val="nil"/>
            </w:tcBorders>
          </w:tcPr>
          <w:p>
            <w:pPr>
              <w:pStyle w:val="7"/>
              <w:spacing w:line="24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文物，明显改变文物原</w:t>
            </w:r>
          </w:p>
        </w:tc>
        <w:tc>
          <w:tcPr>
            <w:tcW w:w="4890" w:type="dxa"/>
            <w:tcBorders>
              <w:top w:val="nil"/>
              <w:bottom w:val="nil"/>
            </w:tcBorders>
          </w:tcPr>
          <w:p>
            <w:pPr>
              <w:pStyle w:val="7"/>
              <w:spacing w:line="247"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由原发证机关吊销资质证书。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04" w:hRule="atLeast"/>
        </w:trPr>
        <w:tc>
          <w:tcPr>
            <w:tcW w:w="724" w:type="dxa"/>
            <w:tcBorders>
              <w:top w:val="nil"/>
            </w:tcBorders>
          </w:tcPr>
          <w:p>
            <w:pPr>
              <w:pStyle w:val="7"/>
              <w:rPr>
                <w:rFonts w:hint="eastAsia" w:asciiTheme="minorEastAsia" w:hAnsiTheme="minorEastAsia" w:eastAsiaTheme="minorEastAsia" w:cstheme="minorEastAsia"/>
                <w:sz w:val="20"/>
              </w:rPr>
            </w:pPr>
          </w:p>
        </w:tc>
        <w:tc>
          <w:tcPr>
            <w:tcW w:w="1332" w:type="dxa"/>
            <w:tcBorders>
              <w:top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6" w:type="dxa"/>
            <w:tcBorders>
              <w:top w:val="nil"/>
            </w:tcBorders>
          </w:tcPr>
          <w:p>
            <w:pPr>
              <w:pStyle w:val="7"/>
              <w:spacing w:line="25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状，情节严重都的。</w:t>
            </w:r>
          </w:p>
        </w:tc>
        <w:tc>
          <w:tcPr>
            <w:tcW w:w="4890"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2"/>
        <w:gridCol w:w="1332"/>
        <w:gridCol w:w="4485"/>
        <w:gridCol w:w="1296"/>
        <w:gridCol w:w="2239"/>
        <w:gridCol w:w="48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2" w:type="dxa"/>
          </w:tcPr>
          <w:p>
            <w:pPr>
              <w:pStyle w:val="7"/>
              <w:spacing w:before="100"/>
              <w:ind w:left="99" w:right="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2" w:type="dxa"/>
          </w:tcPr>
          <w:p>
            <w:pPr>
              <w:pStyle w:val="7"/>
              <w:spacing w:before="100"/>
              <w:ind w:left="18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39" w:type="dxa"/>
          </w:tcPr>
          <w:p>
            <w:pPr>
              <w:pStyle w:val="7"/>
              <w:spacing w:before="100"/>
              <w:ind w:left="3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89" w:type="dxa"/>
          </w:tcPr>
          <w:p>
            <w:pPr>
              <w:pStyle w:val="7"/>
              <w:spacing w:before="100"/>
              <w:ind w:left="1701" w:right="167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722" w:type="dxa"/>
            <w:tcBorders>
              <w:bottom w:val="nil"/>
            </w:tcBorders>
          </w:tcPr>
          <w:p>
            <w:pPr>
              <w:pStyle w:val="7"/>
              <w:rPr>
                <w:rFonts w:hint="eastAsia" w:asciiTheme="minorEastAsia" w:hAnsiTheme="minorEastAsia" w:eastAsiaTheme="minorEastAsia" w:cstheme="minorEastAsia"/>
                <w:sz w:val="20"/>
              </w:rPr>
            </w:pPr>
          </w:p>
        </w:tc>
        <w:tc>
          <w:tcPr>
            <w:tcW w:w="1332" w:type="dxa"/>
            <w:tcBorders>
              <w:bottom w:val="nil"/>
            </w:tcBorders>
          </w:tcPr>
          <w:p>
            <w:pPr>
              <w:pStyle w:val="7"/>
              <w:rPr>
                <w:rFonts w:hint="eastAsia" w:asciiTheme="minorEastAsia" w:hAnsiTheme="minorEastAsia" w:eastAsiaTheme="minorEastAsia" w:cstheme="minorEastAsia"/>
                <w:sz w:val="20"/>
              </w:rPr>
            </w:pPr>
          </w:p>
        </w:tc>
        <w:tc>
          <w:tcPr>
            <w:tcW w:w="448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1"/>
              </w:rPr>
            </w:pPr>
          </w:p>
          <w:p>
            <w:pPr>
              <w:pStyle w:val="7"/>
              <w:spacing w:before="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170" w:line="393" w:lineRule="auto"/>
              <w:ind w:left="107" w:right="4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第六十六条 有下列行为之一，尚不构成犯罪的，由县级以上人民政府文物主管部门责令改正，造成严重后果的，处五万元以上五十万元以下的罚款；情节严重的，由原发证机关吊销资质证书：</w:t>
            </w:r>
          </w:p>
          <w:p>
            <w:pPr>
              <w:pStyle w:val="7"/>
              <w:spacing w:line="391" w:lineRule="auto"/>
              <w:ind w:left="107" w:right="14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（五）擅自在原址重建已全部毁坏的不可</w:t>
            </w:r>
            <w:r>
              <w:rPr>
                <w:rFonts w:hint="eastAsia" w:asciiTheme="minorEastAsia" w:hAnsiTheme="minorEastAsia" w:eastAsiaTheme="minorEastAsia" w:cstheme="minorEastAsia"/>
                <w:sz w:val="21"/>
              </w:rPr>
              <w:t>移动文物，造成文物破坏的；</w:t>
            </w: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rPr>
                <w:rFonts w:hint="eastAsia" w:asciiTheme="minorEastAsia" w:hAnsiTheme="minorEastAsia" w:eastAsiaTheme="minorEastAsia" w:cstheme="minorEastAsia"/>
                <w:sz w:val="20"/>
              </w:rPr>
            </w:pPr>
          </w:p>
          <w:p>
            <w:pPr>
              <w:pStyle w:val="7"/>
              <w:spacing w:before="13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对擅自在原址重建已</w:t>
            </w:r>
          </w:p>
        </w:tc>
        <w:tc>
          <w:tcPr>
            <w:tcW w:w="4889"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5"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spacing w:before="183"/>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9" w:type="dxa"/>
            <w:tcBorders>
              <w:top w:val="nil"/>
            </w:tcBorders>
          </w:tcPr>
          <w:p>
            <w:pPr>
              <w:pStyle w:val="7"/>
              <w:spacing w:before="30" w:line="319"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全部毁坏的不可移动</w:t>
            </w:r>
            <w:r>
              <w:rPr>
                <w:rFonts w:hint="eastAsia" w:asciiTheme="minorEastAsia" w:hAnsiTheme="minorEastAsia" w:eastAsiaTheme="minorEastAsia" w:cstheme="minorEastAsia"/>
                <w:spacing w:val="-10"/>
                <w:sz w:val="21"/>
              </w:rPr>
              <w:t>文物，造成文物破坏</w:t>
            </w:r>
            <w:r>
              <w:rPr>
                <w:rFonts w:hint="eastAsia" w:asciiTheme="minorEastAsia" w:hAnsiTheme="minorEastAsia" w:eastAsiaTheme="minorEastAsia" w:cstheme="minorEastAsia"/>
                <w:spacing w:val="-13"/>
                <w:sz w:val="21"/>
              </w:rPr>
              <w:t>能</w:t>
            </w:r>
            <w:r>
              <w:rPr>
                <w:rFonts w:hint="eastAsia" w:asciiTheme="minorEastAsia" w:hAnsiTheme="minorEastAsia" w:eastAsiaTheme="minorEastAsia" w:cstheme="minorEastAsia"/>
                <w:sz w:val="21"/>
              </w:rPr>
              <w:t>够进行原状恢复的。</w:t>
            </w:r>
          </w:p>
        </w:tc>
        <w:tc>
          <w:tcPr>
            <w:tcW w:w="4889" w:type="dxa"/>
            <w:tcBorders>
              <w:top w:val="nil"/>
            </w:tcBorders>
          </w:tcPr>
          <w:p>
            <w:pPr>
              <w:pStyle w:val="7"/>
              <w:spacing w:before="174"/>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9"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spacing w:before="7"/>
              <w:rPr>
                <w:rFonts w:hint="eastAsia" w:asciiTheme="minorEastAsia" w:hAnsiTheme="minorEastAsia" w:eastAsiaTheme="minorEastAsia" w:cstheme="minorEastAsia"/>
                <w:sz w:val="21"/>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对擅自在原址重建已</w:t>
            </w:r>
          </w:p>
        </w:tc>
        <w:tc>
          <w:tcPr>
            <w:tcW w:w="4889"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00"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before="88" w:line="360" w:lineRule="atLeast"/>
              <w:ind w:left="107" w:right="14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对“擅自在原址重建已全部毁坏的</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spacing w:before="183"/>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9" w:type="dxa"/>
            <w:tcBorders>
              <w:top w:val="nil"/>
            </w:tcBorders>
          </w:tcPr>
          <w:p>
            <w:pPr>
              <w:pStyle w:val="7"/>
              <w:spacing w:before="30" w:line="319"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2"/>
                <w:sz w:val="21"/>
              </w:rPr>
              <w:t>全部毁坏的不可移动</w:t>
            </w:r>
            <w:r>
              <w:rPr>
                <w:rFonts w:hint="eastAsia" w:asciiTheme="minorEastAsia" w:hAnsiTheme="minorEastAsia" w:eastAsiaTheme="minorEastAsia" w:cstheme="minorEastAsia"/>
                <w:spacing w:val="-10"/>
                <w:sz w:val="21"/>
              </w:rPr>
              <w:t>文物，造成文物破坏</w:t>
            </w:r>
            <w:r>
              <w:rPr>
                <w:rFonts w:hint="eastAsia" w:asciiTheme="minorEastAsia" w:hAnsiTheme="minorEastAsia" w:eastAsiaTheme="minorEastAsia" w:cstheme="minorEastAsia"/>
                <w:spacing w:val="-13"/>
                <w:sz w:val="21"/>
              </w:rPr>
              <w:t>不</w:t>
            </w:r>
            <w:r>
              <w:rPr>
                <w:rFonts w:hint="eastAsia" w:asciiTheme="minorEastAsia" w:hAnsiTheme="minorEastAsia" w:eastAsiaTheme="minorEastAsia" w:cstheme="minorEastAsia"/>
                <w:sz w:val="21"/>
              </w:rPr>
              <w:t>能恢复到原状的。</w:t>
            </w:r>
          </w:p>
        </w:tc>
        <w:tc>
          <w:tcPr>
            <w:tcW w:w="4889" w:type="dxa"/>
            <w:tcBorders>
              <w:top w:val="nil"/>
            </w:tcBorders>
          </w:tcPr>
          <w:p>
            <w:pPr>
              <w:pStyle w:val="7"/>
              <w:spacing w:before="174"/>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处以10万元以上30万以下；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00" w:hRule="atLeast"/>
        </w:trPr>
        <w:tc>
          <w:tcPr>
            <w:tcW w:w="722" w:type="dxa"/>
            <w:tcBorders>
              <w:top w:val="nil"/>
              <w:bottom w:val="nil"/>
            </w:tcBorders>
          </w:tcPr>
          <w:p>
            <w:pPr>
              <w:pStyle w:val="7"/>
              <w:spacing w:line="299" w:lineRule="exact"/>
              <w:ind w:left="99" w:right="69"/>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76</w:t>
            </w:r>
          </w:p>
        </w:tc>
        <w:tc>
          <w:tcPr>
            <w:tcW w:w="1332" w:type="dxa"/>
            <w:tcBorders>
              <w:top w:val="nil"/>
              <w:bottom w:val="nil"/>
            </w:tcBorders>
          </w:tcPr>
          <w:p>
            <w:pPr>
              <w:pStyle w:val="7"/>
              <w:spacing w:before="28" w:line="321" w:lineRule="auto"/>
              <w:ind w:left="107" w:right="14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不可移动文物，造成文物破坏”的行政处罚</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8"/>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39" w:type="dxa"/>
          </w:tcPr>
          <w:p>
            <w:pPr>
              <w:pStyle w:val="7"/>
              <w:spacing w:before="1"/>
              <w:rPr>
                <w:rFonts w:hint="eastAsia" w:asciiTheme="minorEastAsia" w:hAnsiTheme="minorEastAsia" w:eastAsiaTheme="minorEastAsia" w:cstheme="minorEastAsia"/>
                <w:sz w:val="18"/>
              </w:rPr>
            </w:pPr>
          </w:p>
          <w:p>
            <w:pPr>
              <w:pStyle w:val="7"/>
              <w:spacing w:line="321"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对擅自在原址重建已全部毁坏的不可移动文物，造成文物破坏的，后果严重但。</w:t>
            </w:r>
          </w:p>
        </w:tc>
        <w:tc>
          <w:tcPr>
            <w:tcW w:w="488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0"/>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处以30万元以上50万元以下的罚款。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49"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9" w:type="dxa"/>
            <w:tcBorders>
              <w:bottom w:val="nil"/>
            </w:tcBorders>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7"/>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对擅自在原址重建已</w:t>
            </w:r>
          </w:p>
        </w:tc>
        <w:tc>
          <w:tcPr>
            <w:tcW w:w="4889"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8" w:hRule="atLeast"/>
        </w:trPr>
        <w:tc>
          <w:tcPr>
            <w:tcW w:w="722"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before="183"/>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9" w:type="dxa"/>
            <w:tcBorders>
              <w:top w:val="nil"/>
              <w:bottom w:val="nil"/>
            </w:tcBorders>
          </w:tcPr>
          <w:p>
            <w:pPr>
              <w:pStyle w:val="7"/>
              <w:spacing w:before="30"/>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全部毁坏的不可移动</w:t>
            </w:r>
          </w:p>
          <w:p>
            <w:pPr>
              <w:pStyle w:val="7"/>
              <w:spacing w:before="9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文物，造成文物破坏</w:t>
            </w:r>
          </w:p>
        </w:tc>
        <w:tc>
          <w:tcPr>
            <w:tcW w:w="4889" w:type="dxa"/>
            <w:tcBorders>
              <w:top w:val="nil"/>
              <w:bottom w:val="nil"/>
            </w:tcBorders>
          </w:tcPr>
          <w:p>
            <w:pPr>
              <w:pStyle w:val="7"/>
              <w:spacing w:before="17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由原发证机关吊销资质证书。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82" w:hRule="atLeast"/>
        </w:trPr>
        <w:tc>
          <w:tcPr>
            <w:tcW w:w="722" w:type="dxa"/>
            <w:tcBorders>
              <w:top w:val="nil"/>
            </w:tcBorders>
          </w:tcPr>
          <w:p>
            <w:pPr>
              <w:pStyle w:val="7"/>
              <w:rPr>
                <w:rFonts w:hint="eastAsia" w:asciiTheme="minorEastAsia" w:hAnsiTheme="minorEastAsia" w:eastAsiaTheme="minorEastAsia" w:cstheme="minorEastAsia"/>
                <w:sz w:val="20"/>
              </w:rPr>
            </w:pPr>
          </w:p>
        </w:tc>
        <w:tc>
          <w:tcPr>
            <w:tcW w:w="1332" w:type="dxa"/>
            <w:tcBorders>
              <w:top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9" w:type="dxa"/>
            <w:tcBorders>
              <w:top w:val="nil"/>
            </w:tcBorders>
          </w:tcPr>
          <w:p>
            <w:pPr>
              <w:pStyle w:val="7"/>
              <w:spacing w:before="3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的，情节严重的。</w:t>
            </w:r>
          </w:p>
        </w:tc>
        <w:tc>
          <w:tcPr>
            <w:tcW w:w="4889"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32"/>
        <w:gridCol w:w="4485"/>
        <w:gridCol w:w="1296"/>
        <w:gridCol w:w="2233"/>
        <w:gridCol w:w="4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4" w:type="dxa"/>
          </w:tcPr>
          <w:p>
            <w:pPr>
              <w:pStyle w:val="7"/>
              <w:spacing w:before="100"/>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2" w:type="dxa"/>
          </w:tcPr>
          <w:p>
            <w:pPr>
              <w:pStyle w:val="7"/>
              <w:spacing w:before="100"/>
              <w:ind w:right="156"/>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4"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33" w:type="dxa"/>
          </w:tcPr>
          <w:p>
            <w:pPr>
              <w:pStyle w:val="7"/>
              <w:spacing w:before="100"/>
              <w:ind w:left="39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93" w:type="dxa"/>
          </w:tcPr>
          <w:p>
            <w:pPr>
              <w:pStyle w:val="7"/>
              <w:spacing w:before="100"/>
              <w:ind w:left="1705" w:right="167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24" w:type="dxa"/>
            <w:tcBorders>
              <w:bottom w:val="nil"/>
            </w:tcBorders>
          </w:tcPr>
          <w:p>
            <w:pPr>
              <w:pStyle w:val="7"/>
              <w:rPr>
                <w:rFonts w:hint="eastAsia" w:asciiTheme="minorEastAsia" w:hAnsiTheme="minorEastAsia" w:eastAsiaTheme="minorEastAsia" w:cstheme="minorEastAsia"/>
                <w:sz w:val="20"/>
              </w:rPr>
            </w:pPr>
          </w:p>
        </w:tc>
        <w:tc>
          <w:tcPr>
            <w:tcW w:w="1332" w:type="dxa"/>
            <w:tcBorders>
              <w:bottom w:val="nil"/>
            </w:tcBorders>
          </w:tcPr>
          <w:p>
            <w:pPr>
              <w:pStyle w:val="7"/>
              <w:rPr>
                <w:rFonts w:hint="eastAsia" w:asciiTheme="minorEastAsia" w:hAnsiTheme="minorEastAsia" w:eastAsiaTheme="minorEastAsia" w:cstheme="minorEastAsia"/>
                <w:sz w:val="20"/>
              </w:rPr>
            </w:pPr>
          </w:p>
        </w:tc>
        <w:tc>
          <w:tcPr>
            <w:tcW w:w="448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5"/>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3" w:line="278" w:lineRule="auto"/>
              <w:ind w:left="108" w:right="4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第六十六条 有下列行为之一，尚不构成犯罪的，由县级以上人民政府文物主管部门责令改正，造成严重后果的，处五万元以上五十万元以下的罚款；情节严重的，由原发证机关吊销资质证书：</w:t>
            </w:r>
          </w:p>
          <w:p>
            <w:pPr>
              <w:pStyle w:val="7"/>
              <w:spacing w:line="278" w:lineRule="auto"/>
              <w:ind w:left="108" w:right="14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（六）施工单位未取得文物保护工程资质</w:t>
            </w:r>
            <w:r>
              <w:rPr>
                <w:rFonts w:hint="eastAsia" w:asciiTheme="minorEastAsia" w:hAnsiTheme="minorEastAsia" w:eastAsiaTheme="minorEastAsia" w:cstheme="minorEastAsia"/>
                <w:sz w:val="21"/>
              </w:rPr>
              <w:t>证书，擅自从事文物修缮、迁移、重建的。</w:t>
            </w:r>
          </w:p>
          <w:p>
            <w:pPr>
              <w:pStyle w:val="7"/>
              <w:spacing w:line="278" w:lineRule="auto"/>
              <w:ind w:left="108" w:right="14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刻划、涂污或者损坏文物尚不严重的，或者损毁依照本法第十五条第一款规定设立的文 物保护单位标志的，由公安机关或者文物所在 </w:t>
            </w:r>
            <w:r>
              <w:rPr>
                <w:rFonts w:hint="eastAsia" w:asciiTheme="minorEastAsia" w:hAnsiTheme="minorEastAsia" w:eastAsiaTheme="minorEastAsia" w:cstheme="minorEastAsia"/>
                <w:sz w:val="21"/>
              </w:rPr>
              <w:t>单位给予警告，可以并处罚款。</w:t>
            </w: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3" w:type="dxa"/>
            <w:tcBorders>
              <w:bottom w:val="nil"/>
            </w:tcBorders>
          </w:tcPr>
          <w:p>
            <w:pPr>
              <w:pStyle w:val="7"/>
              <w:spacing w:before="9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对施工单位未取得文</w:t>
            </w:r>
          </w:p>
        </w:tc>
        <w:tc>
          <w:tcPr>
            <w:tcW w:w="4893"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3" w:type="dxa"/>
            <w:tcBorders>
              <w:top w:val="nil"/>
              <w:bottom w:val="nil"/>
            </w:tcBorders>
          </w:tcPr>
          <w:p>
            <w:pPr>
              <w:pStyle w:val="7"/>
              <w:spacing w:before="30"/>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物保护工程资质证书，</w:t>
            </w:r>
          </w:p>
        </w:tc>
        <w:tc>
          <w:tcPr>
            <w:tcW w:w="4893"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9"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before="186"/>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3" w:type="dxa"/>
            <w:tcBorders>
              <w:top w:val="nil"/>
              <w:bottom w:val="nil"/>
            </w:tcBorders>
          </w:tcPr>
          <w:p>
            <w:pPr>
              <w:pStyle w:val="7"/>
              <w:spacing w:before="3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擅自从事文物修缮、迁</w:t>
            </w:r>
          </w:p>
          <w:p>
            <w:pPr>
              <w:pStyle w:val="7"/>
              <w:spacing w:before="9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移、重建，造成文物破</w:t>
            </w:r>
          </w:p>
        </w:tc>
        <w:tc>
          <w:tcPr>
            <w:tcW w:w="4893" w:type="dxa"/>
            <w:tcBorders>
              <w:top w:val="nil"/>
              <w:bottom w:val="nil"/>
            </w:tcBorders>
          </w:tcPr>
          <w:p>
            <w:pPr>
              <w:pStyle w:val="7"/>
              <w:spacing w:before="174"/>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2"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3" w:type="dxa"/>
            <w:tcBorders>
              <w:top w:val="nil"/>
            </w:tcBorders>
          </w:tcPr>
          <w:p>
            <w:pPr>
              <w:pStyle w:val="7"/>
              <w:spacing w:before="3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坏能够进行原状恢复</w:t>
            </w:r>
          </w:p>
          <w:p>
            <w:pPr>
              <w:pStyle w:val="7"/>
              <w:spacing w:before="9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893"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8"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3" w:type="dxa"/>
            <w:tcBorders>
              <w:bottom w:val="nil"/>
            </w:tcBorders>
          </w:tcPr>
          <w:p>
            <w:pPr>
              <w:pStyle w:val="7"/>
              <w:spacing w:before="7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对施工单位未取得文</w:t>
            </w:r>
          </w:p>
        </w:tc>
        <w:tc>
          <w:tcPr>
            <w:tcW w:w="4893"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16"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before="73" w:line="360" w:lineRule="atLeast"/>
              <w:ind w:left="108" w:right="99"/>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对“施工单位未取得文物保护工程</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5"/>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3" w:type="dxa"/>
            <w:tcBorders>
              <w:top w:val="nil"/>
              <w:bottom w:val="nil"/>
            </w:tcBorders>
          </w:tcPr>
          <w:p>
            <w:pPr>
              <w:pStyle w:val="7"/>
              <w:spacing w:before="30" w:line="321"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物保护工程资质证书， </w:t>
            </w:r>
            <w:r>
              <w:rPr>
                <w:rFonts w:hint="eastAsia" w:asciiTheme="minorEastAsia" w:hAnsiTheme="minorEastAsia" w:eastAsiaTheme="minorEastAsia" w:cstheme="minorEastAsia"/>
                <w:spacing w:val="-9"/>
                <w:sz w:val="21"/>
              </w:rPr>
              <w:t>擅自从事文物修缮、迁</w:t>
            </w:r>
          </w:p>
          <w:p>
            <w:pPr>
              <w:pStyle w:val="7"/>
              <w:spacing w:line="26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移、重建，造成文物破</w:t>
            </w:r>
          </w:p>
        </w:tc>
        <w:tc>
          <w:tcPr>
            <w:tcW w:w="4893" w:type="dxa"/>
            <w:tcBorders>
              <w:top w:val="nil"/>
              <w:bottom w:val="nil"/>
            </w:tcBorders>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2"/>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w:t>
            </w:r>
            <w:r>
              <w:rPr>
                <w:rFonts w:hint="eastAsia" w:asciiTheme="minorEastAsia" w:hAnsiTheme="minorEastAsia" w:eastAsiaTheme="minorEastAsia" w:cstheme="minorEastAsia"/>
                <w:b/>
                <w:sz w:val="21"/>
              </w:rPr>
              <w:t>10</w:t>
            </w:r>
            <w:r>
              <w:rPr>
                <w:rFonts w:hint="eastAsia" w:asciiTheme="minorEastAsia" w:hAnsiTheme="minorEastAsia" w:eastAsiaTheme="minorEastAsia" w:cstheme="minorEastAsia"/>
                <w:sz w:val="21"/>
              </w:rPr>
              <w:t>万元以上</w:t>
            </w:r>
            <w:r>
              <w:rPr>
                <w:rFonts w:hint="eastAsia" w:asciiTheme="minorEastAsia" w:hAnsiTheme="minorEastAsia" w:eastAsiaTheme="minorEastAsia" w:cstheme="minorEastAsia"/>
                <w:b/>
                <w:sz w:val="21"/>
              </w:rPr>
              <w:t>30</w:t>
            </w:r>
            <w:r>
              <w:rPr>
                <w:rFonts w:hint="eastAsia" w:asciiTheme="minorEastAsia" w:hAnsiTheme="minorEastAsia" w:eastAsiaTheme="minorEastAsia" w:cstheme="minorEastAsia"/>
                <w:sz w:val="21"/>
              </w:rPr>
              <w:t>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724" w:type="dxa"/>
            <w:vMerge w:val="restart"/>
            <w:tcBorders>
              <w:top w:val="nil"/>
              <w:bottom w:val="nil"/>
            </w:tcBorders>
          </w:tcPr>
          <w:p>
            <w:pPr>
              <w:pStyle w:val="7"/>
              <w:spacing w:before="190"/>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77</w:t>
            </w:r>
          </w:p>
        </w:tc>
        <w:tc>
          <w:tcPr>
            <w:tcW w:w="1332" w:type="dxa"/>
            <w:vMerge w:val="restart"/>
            <w:tcBorders>
              <w:top w:val="nil"/>
              <w:bottom w:val="nil"/>
            </w:tcBorders>
          </w:tcPr>
          <w:p>
            <w:pPr>
              <w:pStyle w:val="7"/>
              <w:spacing w:before="61"/>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资质证书，</w:t>
            </w:r>
          </w:p>
          <w:p>
            <w:pPr>
              <w:pStyle w:val="7"/>
              <w:spacing w:before="91" w:line="228" w:lineRule="exact"/>
              <w:ind w:left="10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擅自从事文</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3" w:type="dxa"/>
            <w:tcBorders>
              <w:top w:val="nil"/>
            </w:tcBorders>
          </w:tcPr>
          <w:p>
            <w:pPr>
              <w:pStyle w:val="7"/>
              <w:spacing w:line="19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坏不能恢复到原状</w:t>
            </w:r>
          </w:p>
          <w:p>
            <w:pPr>
              <w:pStyle w:val="7"/>
              <w:spacing w:before="91" w:line="26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 。</w:t>
            </w:r>
          </w:p>
        </w:tc>
        <w:tc>
          <w:tcPr>
            <w:tcW w:w="4893"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 w:hRule="atLeast"/>
        </w:trPr>
        <w:tc>
          <w:tcPr>
            <w:tcW w:w="72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3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
              </w:rPr>
            </w:pPr>
          </w:p>
        </w:tc>
        <w:tc>
          <w:tcPr>
            <w:tcW w:w="2233" w:type="dxa"/>
            <w:tcBorders>
              <w:bottom w:val="nil"/>
            </w:tcBorders>
          </w:tcPr>
          <w:p>
            <w:pPr>
              <w:pStyle w:val="7"/>
              <w:rPr>
                <w:rFonts w:hint="eastAsia" w:asciiTheme="minorEastAsia" w:hAnsiTheme="minorEastAsia" w:eastAsiaTheme="minorEastAsia" w:cstheme="minorEastAsia"/>
                <w:sz w:val="2"/>
              </w:rPr>
            </w:pPr>
          </w:p>
        </w:tc>
        <w:tc>
          <w:tcPr>
            <w:tcW w:w="4893"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before="81" w:line="228" w:lineRule="exact"/>
              <w:ind w:right="140"/>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w w:val="95"/>
                <w:sz w:val="21"/>
              </w:rPr>
              <w:t>物修缮、迁</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3" w:type="dxa"/>
            <w:tcBorders>
              <w:top w:val="nil"/>
              <w:bottom w:val="nil"/>
            </w:tcBorders>
          </w:tcPr>
          <w:p>
            <w:pPr>
              <w:pStyle w:val="7"/>
              <w:spacing w:line="24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对施工单位未取得文</w:t>
            </w:r>
          </w:p>
        </w:tc>
        <w:tc>
          <w:tcPr>
            <w:tcW w:w="4893"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9"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spacing w:before="3" w:line="360" w:lineRule="exact"/>
              <w:ind w:left="108" w:right="1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移、重建”的行政处罚</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before="1"/>
              <w:rPr>
                <w:rFonts w:hint="eastAsia" w:asciiTheme="minorEastAsia" w:hAnsiTheme="minorEastAsia" w:eastAsiaTheme="minorEastAsia" w:cstheme="minorEastAsia"/>
                <w:sz w:val="27"/>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33" w:type="dxa"/>
            <w:tcBorders>
              <w:top w:val="nil"/>
              <w:bottom w:val="nil"/>
            </w:tcBorders>
          </w:tcPr>
          <w:p>
            <w:pPr>
              <w:pStyle w:val="7"/>
              <w:spacing w:line="248" w:lineRule="exact"/>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物保护工程资质证书，</w:t>
            </w:r>
          </w:p>
          <w:p>
            <w:pPr>
              <w:pStyle w:val="7"/>
              <w:spacing w:before="9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擅自从事文物修缮、迁</w:t>
            </w:r>
          </w:p>
        </w:tc>
        <w:tc>
          <w:tcPr>
            <w:tcW w:w="4893" w:type="dxa"/>
            <w:tcBorders>
              <w:top w:val="nil"/>
              <w:bottom w:val="nil"/>
            </w:tcBorders>
          </w:tcPr>
          <w:p>
            <w:pPr>
              <w:pStyle w:val="7"/>
              <w:spacing w:before="3"/>
              <w:rPr>
                <w:rFonts w:hint="eastAsia" w:asciiTheme="minorEastAsia" w:hAnsiTheme="minorEastAsia" w:eastAsiaTheme="minorEastAsia" w:cstheme="minorEastAsia"/>
                <w:sz w:val="26"/>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处以30万元以上50万元以下的罚款。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3" w:hRule="atLeast"/>
        </w:trPr>
        <w:tc>
          <w:tcPr>
            <w:tcW w:w="724" w:type="dxa"/>
            <w:tcBorders>
              <w:top w:val="nil"/>
              <w:bottom w:val="nil"/>
            </w:tcBorders>
          </w:tcPr>
          <w:p>
            <w:pPr>
              <w:pStyle w:val="7"/>
              <w:rPr>
                <w:rFonts w:hint="eastAsia" w:asciiTheme="minorEastAsia" w:hAnsiTheme="minorEastAsia" w:eastAsiaTheme="minorEastAsia" w:cstheme="minorEastAsia"/>
                <w:sz w:val="16"/>
              </w:rPr>
            </w:pPr>
          </w:p>
        </w:tc>
        <w:tc>
          <w:tcPr>
            <w:tcW w:w="1332" w:type="dxa"/>
            <w:tcBorders>
              <w:top w:val="nil"/>
              <w:bottom w:val="nil"/>
            </w:tcBorders>
          </w:tcPr>
          <w:p>
            <w:pPr>
              <w:pStyle w:val="7"/>
              <w:rPr>
                <w:rFonts w:hint="eastAsia" w:asciiTheme="minorEastAsia" w:hAnsiTheme="minorEastAsia" w:eastAsiaTheme="minorEastAsia" w:cstheme="minorEastAsia"/>
                <w:sz w:val="16"/>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16"/>
              </w:rPr>
            </w:pPr>
          </w:p>
        </w:tc>
        <w:tc>
          <w:tcPr>
            <w:tcW w:w="2233" w:type="dxa"/>
            <w:tcBorders>
              <w:top w:val="nil"/>
              <w:bottom w:val="nil"/>
            </w:tcBorders>
          </w:tcPr>
          <w:p>
            <w:pPr>
              <w:pStyle w:val="7"/>
              <w:spacing w:line="21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移、重建，造成文物破</w:t>
            </w:r>
          </w:p>
        </w:tc>
        <w:tc>
          <w:tcPr>
            <w:tcW w:w="4893"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2"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3" w:type="dxa"/>
            <w:tcBorders>
              <w:top w:val="nil"/>
            </w:tcBorders>
          </w:tcPr>
          <w:p>
            <w:pPr>
              <w:pStyle w:val="7"/>
              <w:spacing w:before="31" w:line="26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坏的，后果严重的。</w:t>
            </w:r>
          </w:p>
        </w:tc>
        <w:tc>
          <w:tcPr>
            <w:tcW w:w="4893"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7"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33" w:type="dxa"/>
            <w:tcBorders>
              <w:bottom w:val="nil"/>
            </w:tcBorders>
          </w:tcPr>
          <w:p>
            <w:pPr>
              <w:pStyle w:val="7"/>
              <w:spacing w:before="10"/>
              <w:rPr>
                <w:rFonts w:hint="eastAsia" w:asciiTheme="minorEastAsia" w:hAnsiTheme="minorEastAsia" w:eastAsiaTheme="minorEastAsia" w:cstheme="minorEastAsia"/>
                <w:sz w:val="18"/>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对施工单位未取得文</w:t>
            </w:r>
          </w:p>
        </w:tc>
        <w:tc>
          <w:tcPr>
            <w:tcW w:w="4893"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3" w:type="dxa"/>
            <w:tcBorders>
              <w:top w:val="nil"/>
              <w:bottom w:val="nil"/>
            </w:tcBorders>
          </w:tcPr>
          <w:p>
            <w:pPr>
              <w:pStyle w:val="7"/>
              <w:spacing w:before="30" w:line="261" w:lineRule="exact"/>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物保护工程资质证书，</w:t>
            </w:r>
          </w:p>
        </w:tc>
        <w:tc>
          <w:tcPr>
            <w:tcW w:w="4893"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8"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spacing w:before="24"/>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3" w:type="dxa"/>
            <w:tcBorders>
              <w:top w:val="nil"/>
              <w:bottom w:val="nil"/>
            </w:tcBorders>
          </w:tcPr>
          <w:p>
            <w:pPr>
              <w:pStyle w:val="7"/>
              <w:spacing w:before="4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擅自从事文物修缮、迁</w:t>
            </w:r>
          </w:p>
        </w:tc>
        <w:tc>
          <w:tcPr>
            <w:tcW w:w="4893" w:type="dxa"/>
            <w:tcBorders>
              <w:top w:val="nil"/>
              <w:bottom w:val="nil"/>
            </w:tcBorders>
          </w:tcPr>
          <w:p>
            <w:pPr>
              <w:pStyle w:val="7"/>
              <w:spacing w:before="1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由原发证机关吊销资质证书。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9" w:hRule="atLeast"/>
        </w:trPr>
        <w:tc>
          <w:tcPr>
            <w:tcW w:w="724" w:type="dxa"/>
            <w:tcBorders>
              <w:top w:val="nil"/>
              <w:bottom w:val="nil"/>
            </w:tcBorders>
          </w:tcPr>
          <w:p>
            <w:pPr>
              <w:pStyle w:val="7"/>
              <w:rPr>
                <w:rFonts w:hint="eastAsia" w:asciiTheme="minorEastAsia" w:hAnsiTheme="minorEastAsia" w:eastAsiaTheme="minorEastAsia" w:cstheme="minorEastAsia"/>
                <w:sz w:val="20"/>
              </w:rPr>
            </w:pPr>
          </w:p>
        </w:tc>
        <w:tc>
          <w:tcPr>
            <w:tcW w:w="1332" w:type="dxa"/>
            <w:tcBorders>
              <w:top w:val="nil"/>
              <w:bottom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33" w:type="dxa"/>
            <w:tcBorders>
              <w:top w:val="nil"/>
              <w:bottom w:val="nil"/>
            </w:tcBorders>
          </w:tcPr>
          <w:p>
            <w:pPr>
              <w:pStyle w:val="7"/>
              <w:spacing w:before="3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移、重建，造成文物破</w:t>
            </w:r>
          </w:p>
        </w:tc>
        <w:tc>
          <w:tcPr>
            <w:tcW w:w="4893"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2" w:hRule="atLeast"/>
        </w:trPr>
        <w:tc>
          <w:tcPr>
            <w:tcW w:w="724" w:type="dxa"/>
            <w:tcBorders>
              <w:top w:val="nil"/>
            </w:tcBorders>
          </w:tcPr>
          <w:p>
            <w:pPr>
              <w:pStyle w:val="7"/>
              <w:rPr>
                <w:rFonts w:hint="eastAsia" w:asciiTheme="minorEastAsia" w:hAnsiTheme="minorEastAsia" w:eastAsiaTheme="minorEastAsia" w:cstheme="minorEastAsia"/>
                <w:sz w:val="20"/>
              </w:rPr>
            </w:pPr>
          </w:p>
        </w:tc>
        <w:tc>
          <w:tcPr>
            <w:tcW w:w="1332" w:type="dxa"/>
            <w:tcBorders>
              <w:top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Borders>
              <w:top w:val="nil"/>
            </w:tcBorders>
          </w:tcPr>
          <w:p>
            <w:pPr>
              <w:pStyle w:val="7"/>
              <w:rPr>
                <w:rFonts w:hint="eastAsia" w:asciiTheme="minorEastAsia" w:hAnsiTheme="minorEastAsia" w:eastAsiaTheme="minorEastAsia" w:cstheme="minorEastAsia"/>
                <w:sz w:val="20"/>
              </w:rPr>
            </w:pPr>
          </w:p>
        </w:tc>
        <w:tc>
          <w:tcPr>
            <w:tcW w:w="2233" w:type="dxa"/>
            <w:tcBorders>
              <w:top w:val="nil"/>
            </w:tcBorders>
          </w:tcPr>
          <w:p>
            <w:pPr>
              <w:pStyle w:val="7"/>
              <w:spacing w:before="3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坏的，情节严重的。</w:t>
            </w:r>
          </w:p>
        </w:tc>
        <w:tc>
          <w:tcPr>
            <w:tcW w:w="4893"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29"/>
        <w:gridCol w:w="4485"/>
        <w:gridCol w:w="1296"/>
        <w:gridCol w:w="2230"/>
        <w:gridCol w:w="48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4" w:type="dxa"/>
          </w:tcPr>
          <w:p>
            <w:pPr>
              <w:pStyle w:val="7"/>
              <w:spacing w:before="100"/>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9" w:type="dxa"/>
          </w:tcPr>
          <w:p>
            <w:pPr>
              <w:pStyle w:val="7"/>
              <w:spacing w:before="100"/>
              <w:ind w:left="1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30" w:type="dxa"/>
          </w:tcPr>
          <w:p>
            <w:pPr>
              <w:pStyle w:val="7"/>
              <w:spacing w:before="100"/>
              <w:ind w:left="106" w:right="7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899" w:type="dxa"/>
          </w:tcPr>
          <w:p>
            <w:pPr>
              <w:pStyle w:val="7"/>
              <w:spacing w:before="100"/>
              <w:ind w:left="1709" w:right="16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724"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38"/>
              </w:rPr>
            </w:pPr>
          </w:p>
          <w:p>
            <w:pPr>
              <w:pStyle w:val="7"/>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78</w:t>
            </w:r>
          </w:p>
        </w:tc>
        <w:tc>
          <w:tcPr>
            <w:tcW w:w="1329" w:type="dxa"/>
            <w:vMerge w:val="restart"/>
          </w:tcPr>
          <w:p>
            <w:pPr>
              <w:pStyle w:val="7"/>
              <w:rPr>
                <w:rFonts w:hint="eastAsia" w:asciiTheme="minorEastAsia" w:hAnsiTheme="minorEastAsia" w:eastAsiaTheme="minorEastAsia" w:cstheme="minorEastAsia"/>
                <w:sz w:val="22"/>
              </w:rPr>
            </w:pPr>
          </w:p>
          <w:p>
            <w:pPr>
              <w:pStyle w:val="7"/>
              <w:spacing w:before="133" w:line="223" w:lineRule="auto"/>
              <w:ind w:left="108" w:right="72"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对转让或者抵押国有不可移动文物，或者将国有不可移动文物作为企业资产经营的行政处罚</w:t>
            </w:r>
          </w:p>
        </w:tc>
        <w:tc>
          <w:tcPr>
            <w:tcW w:w="4485" w:type="dxa"/>
            <w:vMerge w:val="restart"/>
          </w:tcPr>
          <w:p>
            <w:pPr>
              <w:pStyle w:val="7"/>
              <w:rPr>
                <w:rFonts w:hint="eastAsia" w:asciiTheme="minorEastAsia" w:hAnsiTheme="minorEastAsia" w:eastAsiaTheme="minorEastAsia" w:cstheme="minorEastAsia"/>
                <w:sz w:val="22"/>
              </w:rPr>
            </w:pPr>
          </w:p>
          <w:p>
            <w:pPr>
              <w:pStyle w:val="7"/>
              <w:spacing w:before="183"/>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91" w:line="321" w:lineRule="auto"/>
              <w:ind w:left="106" w:right="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第六十八条：有下列行为之一的，由县级以上人民政府文物主管部门责令改正，没收违 法所得，违法所得一万元以上的，并处违法所 得二倍以上五倍以下的罚款；违法所得不足一</w:t>
            </w:r>
            <w:r>
              <w:rPr>
                <w:rFonts w:hint="eastAsia" w:asciiTheme="minorEastAsia" w:hAnsiTheme="minorEastAsia" w:eastAsiaTheme="minorEastAsia" w:cstheme="minorEastAsia"/>
                <w:sz w:val="21"/>
              </w:rPr>
              <w:t>万元的，并处五千元以上二万元以下的罚款：</w:t>
            </w:r>
          </w:p>
          <w:p>
            <w:pPr>
              <w:pStyle w:val="7"/>
              <w:spacing w:line="321" w:lineRule="auto"/>
              <w:ind w:left="106" w:right="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（一）转让或者抵押国有不可移动文物， 或者将国有不可移动文物作为企业资产经营</w:t>
            </w:r>
            <w:r>
              <w:rPr>
                <w:rFonts w:hint="eastAsia" w:asciiTheme="minorEastAsia" w:hAnsiTheme="minorEastAsia" w:eastAsiaTheme="minorEastAsia" w:cstheme="minorEastAsia"/>
                <w:sz w:val="21"/>
              </w:rPr>
              <w:t>的；</w:t>
            </w:r>
          </w:p>
        </w:tc>
        <w:tc>
          <w:tcPr>
            <w:tcW w:w="1296" w:type="dxa"/>
          </w:tcPr>
          <w:p>
            <w:pPr>
              <w:pStyle w:val="7"/>
              <w:spacing w:before="10"/>
              <w:rPr>
                <w:rFonts w:hint="eastAsia" w:asciiTheme="minorEastAsia" w:hAnsiTheme="minorEastAsia" w:eastAsiaTheme="minorEastAsia" w:cstheme="minorEastAsia"/>
                <w:sz w:val="31"/>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0" w:type="dxa"/>
          </w:tcPr>
          <w:p>
            <w:pPr>
              <w:pStyle w:val="7"/>
              <w:spacing w:before="10"/>
              <w:rPr>
                <w:rFonts w:hint="eastAsia" w:asciiTheme="minorEastAsia" w:hAnsiTheme="minorEastAsia" w:eastAsiaTheme="minorEastAsia" w:cstheme="minorEastAsia"/>
                <w:sz w:val="31"/>
              </w:rPr>
            </w:pPr>
          </w:p>
          <w:p>
            <w:pPr>
              <w:pStyle w:val="7"/>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责令改正及时改正的。</w:t>
            </w:r>
          </w:p>
        </w:tc>
        <w:tc>
          <w:tcPr>
            <w:tcW w:w="4899" w:type="dxa"/>
          </w:tcPr>
          <w:p>
            <w:pPr>
              <w:pStyle w:val="7"/>
              <w:spacing w:before="189" w:line="319" w:lineRule="auto"/>
              <w:ind w:left="106"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违法所得不足</w:t>
            </w:r>
            <w:r>
              <w:rPr>
                <w:rFonts w:hint="eastAsia" w:asciiTheme="minorEastAsia" w:hAnsiTheme="minorEastAsia" w:eastAsiaTheme="minorEastAsia" w:cstheme="minorEastAsia"/>
                <w:b/>
                <w:spacing w:val="3"/>
                <w:w w:val="95"/>
                <w:sz w:val="21"/>
              </w:rPr>
              <w:t>1</w:t>
            </w:r>
            <w:r>
              <w:rPr>
                <w:rFonts w:hint="eastAsia" w:asciiTheme="minorEastAsia" w:hAnsiTheme="minorEastAsia" w:eastAsiaTheme="minorEastAsia" w:cstheme="minorEastAsia"/>
                <w:spacing w:val="1"/>
                <w:w w:val="95"/>
                <w:sz w:val="21"/>
              </w:rPr>
              <w:t>万元的，没收违法所得，并处</w:t>
            </w:r>
            <w:r>
              <w:rPr>
                <w:rFonts w:hint="eastAsia" w:asciiTheme="minorEastAsia" w:hAnsiTheme="minorEastAsia" w:eastAsiaTheme="minorEastAsia" w:cstheme="minorEastAsia"/>
                <w:b/>
                <w:w w:val="95"/>
                <w:sz w:val="21"/>
              </w:rPr>
              <w:t xml:space="preserve">1 </w:t>
            </w:r>
            <w:r>
              <w:rPr>
                <w:rFonts w:hint="eastAsia" w:asciiTheme="minorEastAsia" w:hAnsiTheme="minorEastAsia" w:eastAsiaTheme="minorEastAsia" w:cstheme="minorEastAsia"/>
                <w:sz w:val="21"/>
              </w:rPr>
              <w:t>万的罚款。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30" w:hRule="atLeast"/>
        </w:trPr>
        <w:tc>
          <w:tcPr>
            <w:tcW w:w="724"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0"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责令改正仍不改正的。</w:t>
            </w:r>
          </w:p>
        </w:tc>
        <w:tc>
          <w:tcPr>
            <w:tcW w:w="4899" w:type="dxa"/>
          </w:tcPr>
          <w:p>
            <w:pPr>
              <w:pStyle w:val="7"/>
              <w:spacing w:before="3"/>
              <w:rPr>
                <w:rFonts w:hint="eastAsia" w:asciiTheme="minorEastAsia" w:hAnsiTheme="minorEastAsia" w:eastAsiaTheme="minorEastAsia" w:cstheme="minorEastAsia"/>
                <w:sz w:val="33"/>
              </w:rPr>
            </w:pPr>
          </w:p>
          <w:p>
            <w:pPr>
              <w:pStyle w:val="7"/>
              <w:spacing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w:t>
            </w:r>
            <w:r>
              <w:rPr>
                <w:rFonts w:hint="eastAsia" w:asciiTheme="minorEastAsia" w:hAnsiTheme="minorEastAsia" w:eastAsiaTheme="minorEastAsia" w:cstheme="minorEastAsia"/>
                <w:b/>
                <w:w w:val="95"/>
                <w:sz w:val="21"/>
              </w:rPr>
              <w:t>1</w:t>
            </w:r>
            <w:r>
              <w:rPr>
                <w:rFonts w:hint="eastAsia" w:asciiTheme="minorEastAsia" w:hAnsiTheme="minorEastAsia" w:eastAsiaTheme="minorEastAsia" w:cstheme="minorEastAsia"/>
                <w:spacing w:val="-6"/>
                <w:w w:val="95"/>
                <w:sz w:val="21"/>
              </w:rPr>
              <w:t xml:space="preserve">万元以上的，没收违法所得，并处违 </w:t>
            </w:r>
            <w:r>
              <w:rPr>
                <w:rFonts w:hint="eastAsia" w:asciiTheme="minorEastAsia" w:hAnsiTheme="minorEastAsia" w:eastAsiaTheme="minorEastAsia" w:cstheme="minorEastAsia"/>
                <w:spacing w:val="-6"/>
                <w:sz w:val="21"/>
              </w:rPr>
              <w:t>法所得</w:t>
            </w:r>
            <w:r>
              <w:rPr>
                <w:rFonts w:hint="eastAsia" w:asciiTheme="minorEastAsia" w:hAnsiTheme="minorEastAsia" w:eastAsiaTheme="minorEastAsia" w:cstheme="minorEastAsia"/>
                <w:b/>
                <w:spacing w:val="-6"/>
                <w:sz w:val="21"/>
              </w:rPr>
              <w:t>2</w:t>
            </w:r>
            <w:r>
              <w:rPr>
                <w:rFonts w:hint="eastAsia" w:asciiTheme="minorEastAsia" w:hAnsiTheme="minorEastAsia" w:eastAsiaTheme="minorEastAsia" w:cstheme="minorEastAsia"/>
                <w:spacing w:val="-6"/>
                <w:sz w:val="21"/>
              </w:rPr>
              <w:t>倍以上</w:t>
            </w:r>
            <w:r>
              <w:rPr>
                <w:rFonts w:hint="eastAsia" w:asciiTheme="minorEastAsia" w:hAnsiTheme="minorEastAsia" w:eastAsiaTheme="minorEastAsia" w:cstheme="minorEastAsia"/>
                <w:b/>
                <w:spacing w:val="-6"/>
                <w:sz w:val="21"/>
              </w:rPr>
              <w:t>4</w:t>
            </w:r>
            <w:r>
              <w:rPr>
                <w:rFonts w:hint="eastAsia" w:asciiTheme="minorEastAsia" w:hAnsiTheme="minorEastAsia" w:eastAsiaTheme="minorEastAsia" w:cstheme="minorEastAsia"/>
                <w:spacing w:val="-6"/>
                <w:sz w:val="21"/>
              </w:rPr>
              <w:t>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0" w:hRule="atLeast"/>
        </w:trPr>
        <w:tc>
          <w:tcPr>
            <w:tcW w:w="724"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7"/>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7"/>
              </w:rPr>
            </w:pPr>
          </w:p>
          <w:p>
            <w:pPr>
              <w:pStyle w:val="7"/>
              <w:ind w:left="106" w:righ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899" w:type="dxa"/>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2"/>
              </w:rPr>
            </w:pPr>
          </w:p>
          <w:p>
            <w:pPr>
              <w:pStyle w:val="7"/>
              <w:spacing w:before="1"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违法所得1</w:t>
            </w:r>
            <w:r>
              <w:rPr>
                <w:rFonts w:hint="eastAsia" w:asciiTheme="minorEastAsia" w:hAnsiTheme="minorEastAsia" w:eastAsiaTheme="minorEastAsia" w:cstheme="minorEastAsia"/>
                <w:spacing w:val="-6"/>
                <w:w w:val="95"/>
                <w:sz w:val="21"/>
              </w:rPr>
              <w:t xml:space="preserve">万元以上的，没收违法所得，并处违 </w:t>
            </w:r>
            <w:r>
              <w:rPr>
                <w:rFonts w:hint="eastAsia" w:asciiTheme="minorEastAsia" w:hAnsiTheme="minorEastAsia" w:eastAsiaTheme="minorEastAsia" w:cstheme="minorEastAsia"/>
                <w:spacing w:val="-6"/>
                <w:sz w:val="21"/>
              </w:rPr>
              <w:t>法所得4倍至5倍的罚款；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724"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43"/>
              </w:rPr>
            </w:pPr>
          </w:p>
          <w:p>
            <w:pPr>
              <w:pStyle w:val="7"/>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79</w:t>
            </w:r>
          </w:p>
        </w:tc>
        <w:tc>
          <w:tcPr>
            <w:tcW w:w="1329"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spacing w:line="223" w:lineRule="auto"/>
              <w:ind w:left="108" w:right="137"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对将非国有不可移动文物转让或者抵押给外国人的行政处罚</w:t>
            </w:r>
          </w:p>
        </w:tc>
        <w:tc>
          <w:tcPr>
            <w:tcW w:w="4485" w:type="dxa"/>
            <w:vMerge w:val="restart"/>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0"/>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90" w:line="321" w:lineRule="auto"/>
              <w:ind w:left="106" w:right="7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第六十八条：有下列行为之一的，由县级以上人民政府文物主管部门责令改正，没收违 法所得，违法所得一万元以上的，并处违法所 得二倍以上五倍以下的罚款；违法所得不足一</w:t>
            </w:r>
            <w:r>
              <w:rPr>
                <w:rFonts w:hint="eastAsia" w:asciiTheme="minorEastAsia" w:hAnsiTheme="minorEastAsia" w:eastAsiaTheme="minorEastAsia" w:cstheme="minorEastAsia"/>
                <w:sz w:val="21"/>
              </w:rPr>
              <w:t>万元的，并处五千元以上二万元以下的罚款：</w:t>
            </w:r>
          </w:p>
          <w:p>
            <w:pPr>
              <w:pStyle w:val="7"/>
              <w:spacing w:line="321" w:lineRule="auto"/>
              <w:ind w:left="106" w:right="7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（二）将非国有不可移动文物转让或者抵</w:t>
            </w:r>
            <w:r>
              <w:rPr>
                <w:rFonts w:hint="eastAsia" w:asciiTheme="minorEastAsia" w:hAnsiTheme="minorEastAsia" w:eastAsiaTheme="minorEastAsia" w:cstheme="minorEastAsia"/>
                <w:sz w:val="21"/>
              </w:rPr>
              <w:t>押给外国人的；</w:t>
            </w:r>
          </w:p>
        </w:tc>
        <w:tc>
          <w:tcPr>
            <w:tcW w:w="1296" w:type="dxa"/>
          </w:tcPr>
          <w:p>
            <w:pPr>
              <w:pStyle w:val="7"/>
              <w:rPr>
                <w:rFonts w:hint="eastAsia" w:asciiTheme="minorEastAsia" w:hAnsiTheme="minorEastAsia" w:eastAsiaTheme="minorEastAsia" w:cstheme="minorEastAsia"/>
                <w:sz w:val="22"/>
              </w:rPr>
            </w:pPr>
          </w:p>
          <w:p>
            <w:pPr>
              <w:pStyle w:val="7"/>
              <w:spacing w:before="180"/>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30" w:type="dxa"/>
          </w:tcPr>
          <w:p>
            <w:pPr>
              <w:pStyle w:val="7"/>
              <w:rPr>
                <w:rFonts w:hint="eastAsia" w:asciiTheme="minorEastAsia" w:hAnsiTheme="minorEastAsia" w:eastAsiaTheme="minorEastAsia" w:cstheme="minorEastAsia"/>
                <w:sz w:val="22"/>
              </w:rPr>
            </w:pPr>
          </w:p>
          <w:p>
            <w:pPr>
              <w:pStyle w:val="7"/>
              <w:spacing w:before="180"/>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责令改正及时改正的。</w:t>
            </w:r>
          </w:p>
        </w:tc>
        <w:tc>
          <w:tcPr>
            <w:tcW w:w="4899" w:type="dxa"/>
          </w:tcPr>
          <w:p>
            <w:pPr>
              <w:pStyle w:val="7"/>
              <w:spacing w:before="11"/>
              <w:rPr>
                <w:rFonts w:hint="eastAsia" w:asciiTheme="minorEastAsia" w:hAnsiTheme="minorEastAsia" w:eastAsiaTheme="minorEastAsia" w:cstheme="minorEastAsia"/>
                <w:sz w:val="21"/>
              </w:rPr>
            </w:pPr>
          </w:p>
          <w:p>
            <w:pPr>
              <w:pStyle w:val="7"/>
              <w:spacing w:line="321" w:lineRule="auto"/>
              <w:ind w:left="106"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违法所得不足</w:t>
            </w:r>
            <w:r>
              <w:rPr>
                <w:rFonts w:hint="eastAsia" w:asciiTheme="minorEastAsia" w:hAnsiTheme="minorEastAsia" w:eastAsiaTheme="minorEastAsia" w:cstheme="minorEastAsia"/>
                <w:b/>
                <w:spacing w:val="3"/>
                <w:w w:val="95"/>
                <w:sz w:val="21"/>
              </w:rPr>
              <w:t>1</w:t>
            </w:r>
            <w:r>
              <w:rPr>
                <w:rFonts w:hint="eastAsia" w:asciiTheme="minorEastAsia" w:hAnsiTheme="minorEastAsia" w:eastAsiaTheme="minorEastAsia" w:cstheme="minorEastAsia"/>
                <w:spacing w:val="1"/>
                <w:w w:val="95"/>
                <w:sz w:val="21"/>
              </w:rPr>
              <w:t>万元的，没收违法所得，并处</w:t>
            </w:r>
            <w:r>
              <w:rPr>
                <w:rFonts w:hint="eastAsia" w:asciiTheme="minorEastAsia" w:hAnsiTheme="minorEastAsia" w:eastAsiaTheme="minorEastAsia" w:cstheme="minorEastAsia"/>
                <w:b/>
                <w:w w:val="95"/>
                <w:sz w:val="21"/>
              </w:rPr>
              <w:t xml:space="preserve">1 </w:t>
            </w:r>
            <w:r>
              <w:rPr>
                <w:rFonts w:hint="eastAsia" w:asciiTheme="minorEastAsia" w:hAnsiTheme="minorEastAsia" w:eastAsiaTheme="minorEastAsia" w:cstheme="minorEastAsia"/>
                <w:sz w:val="21"/>
              </w:rPr>
              <w:t>万的罚款。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0" w:hRule="atLeast"/>
        </w:trPr>
        <w:tc>
          <w:tcPr>
            <w:tcW w:w="724"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4"/>
              </w:rPr>
            </w:pPr>
          </w:p>
          <w:p>
            <w:pPr>
              <w:pStyle w:val="7"/>
              <w:spacing w:before="1"/>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30"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4"/>
              </w:rPr>
            </w:pPr>
          </w:p>
          <w:p>
            <w:pPr>
              <w:pStyle w:val="7"/>
              <w:spacing w:before="1"/>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责令改正仍不改正的。</w:t>
            </w:r>
          </w:p>
        </w:tc>
        <w:tc>
          <w:tcPr>
            <w:tcW w:w="4899" w:type="dxa"/>
          </w:tcPr>
          <w:p>
            <w:pPr>
              <w:pStyle w:val="7"/>
              <w:spacing w:before="7"/>
              <w:rPr>
                <w:rFonts w:hint="eastAsia" w:asciiTheme="minorEastAsia" w:hAnsiTheme="minorEastAsia" w:eastAsiaTheme="minorEastAsia" w:cstheme="minorEastAsia"/>
                <w:sz w:val="30"/>
              </w:rPr>
            </w:pPr>
          </w:p>
          <w:p>
            <w:pPr>
              <w:pStyle w:val="7"/>
              <w:spacing w:before="1"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w:t>
            </w:r>
            <w:r>
              <w:rPr>
                <w:rFonts w:hint="eastAsia" w:asciiTheme="minorEastAsia" w:hAnsiTheme="minorEastAsia" w:eastAsiaTheme="minorEastAsia" w:cstheme="minorEastAsia"/>
                <w:b/>
                <w:w w:val="95"/>
                <w:sz w:val="21"/>
              </w:rPr>
              <w:t>1</w:t>
            </w:r>
            <w:r>
              <w:rPr>
                <w:rFonts w:hint="eastAsia" w:asciiTheme="minorEastAsia" w:hAnsiTheme="minorEastAsia" w:eastAsiaTheme="minorEastAsia" w:cstheme="minorEastAsia"/>
                <w:spacing w:val="-6"/>
                <w:w w:val="95"/>
                <w:sz w:val="21"/>
              </w:rPr>
              <w:t xml:space="preserve">万元以上的，没收违法所得，并处违 </w:t>
            </w:r>
            <w:r>
              <w:rPr>
                <w:rFonts w:hint="eastAsia" w:asciiTheme="minorEastAsia" w:hAnsiTheme="minorEastAsia" w:eastAsiaTheme="minorEastAsia" w:cstheme="minorEastAsia"/>
                <w:spacing w:val="-6"/>
                <w:sz w:val="21"/>
              </w:rPr>
              <w:t>法所得</w:t>
            </w:r>
            <w:r>
              <w:rPr>
                <w:rFonts w:hint="eastAsia" w:asciiTheme="minorEastAsia" w:hAnsiTheme="minorEastAsia" w:eastAsiaTheme="minorEastAsia" w:cstheme="minorEastAsia"/>
                <w:b/>
                <w:spacing w:val="-6"/>
                <w:sz w:val="21"/>
              </w:rPr>
              <w:t>2</w:t>
            </w:r>
            <w:r>
              <w:rPr>
                <w:rFonts w:hint="eastAsia" w:asciiTheme="minorEastAsia" w:hAnsiTheme="minorEastAsia" w:eastAsiaTheme="minorEastAsia" w:cstheme="minorEastAsia"/>
                <w:spacing w:val="-6"/>
                <w:sz w:val="21"/>
              </w:rPr>
              <w:t>倍以上</w:t>
            </w:r>
            <w:r>
              <w:rPr>
                <w:rFonts w:hint="eastAsia" w:asciiTheme="minorEastAsia" w:hAnsiTheme="minorEastAsia" w:eastAsiaTheme="minorEastAsia" w:cstheme="minorEastAsia"/>
                <w:b/>
                <w:spacing w:val="-6"/>
                <w:sz w:val="21"/>
              </w:rPr>
              <w:t>4</w:t>
            </w:r>
            <w:r>
              <w:rPr>
                <w:rFonts w:hint="eastAsia" w:asciiTheme="minorEastAsia" w:hAnsiTheme="minorEastAsia" w:eastAsiaTheme="minorEastAsia" w:cstheme="minorEastAsia"/>
                <w:spacing w:val="-6"/>
                <w:sz w:val="21"/>
              </w:rPr>
              <w:t>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0" w:hRule="atLeast"/>
        </w:trPr>
        <w:tc>
          <w:tcPr>
            <w:tcW w:w="724"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3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ind w:left="106" w:righ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89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违法所得1</w:t>
            </w:r>
            <w:r>
              <w:rPr>
                <w:rFonts w:hint="eastAsia" w:asciiTheme="minorEastAsia" w:hAnsiTheme="minorEastAsia" w:eastAsiaTheme="minorEastAsia" w:cstheme="minorEastAsia"/>
                <w:spacing w:val="-6"/>
                <w:w w:val="95"/>
                <w:sz w:val="21"/>
              </w:rPr>
              <w:t xml:space="preserve">万元以上的，没收违法所得，并处违 </w:t>
            </w:r>
            <w:r>
              <w:rPr>
                <w:rFonts w:hint="eastAsia" w:asciiTheme="minorEastAsia" w:hAnsiTheme="minorEastAsia" w:eastAsiaTheme="minorEastAsia" w:cstheme="minorEastAsia"/>
                <w:spacing w:val="-6"/>
                <w:sz w:val="21"/>
              </w:rPr>
              <w:t>法所得4倍至5倍的罚款；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2"/>
        <w:gridCol w:w="1329"/>
        <w:gridCol w:w="4485"/>
        <w:gridCol w:w="1296"/>
        <w:gridCol w:w="2227"/>
        <w:gridCol w:w="49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22" w:type="dxa"/>
          </w:tcPr>
          <w:p>
            <w:pPr>
              <w:pStyle w:val="7"/>
              <w:spacing w:before="100"/>
              <w:ind w:left="1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9" w:type="dxa"/>
          </w:tcPr>
          <w:p>
            <w:pPr>
              <w:pStyle w:val="7"/>
              <w:spacing w:before="100"/>
              <w:ind w:left="1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5"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7" w:type="dxa"/>
          </w:tcPr>
          <w:p>
            <w:pPr>
              <w:pStyle w:val="7"/>
              <w:spacing w:before="100"/>
              <w:ind w:left="106" w:right="7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04" w:type="dxa"/>
          </w:tcPr>
          <w:p>
            <w:pPr>
              <w:pStyle w:val="7"/>
              <w:spacing w:before="100"/>
              <w:ind w:left="1711" w:right="168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9" w:hRule="atLeast"/>
        </w:trPr>
        <w:tc>
          <w:tcPr>
            <w:tcW w:w="72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37"/>
              </w:rPr>
            </w:pPr>
          </w:p>
          <w:p>
            <w:pPr>
              <w:pStyle w:val="7"/>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80</w:t>
            </w:r>
          </w:p>
        </w:tc>
        <w:tc>
          <w:tcPr>
            <w:tcW w:w="1329" w:type="dxa"/>
            <w:vMerge w:val="restart"/>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7"/>
              </w:rPr>
            </w:pPr>
          </w:p>
          <w:p>
            <w:pPr>
              <w:pStyle w:val="7"/>
              <w:spacing w:line="223" w:lineRule="auto"/>
              <w:ind w:left="107"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对擅自改变国有文物保护单位的用途的行政处罚</w:t>
            </w:r>
          </w:p>
        </w:tc>
        <w:tc>
          <w:tcPr>
            <w:tcW w:w="4485" w:type="dxa"/>
            <w:vMerge w:val="restart"/>
          </w:tcPr>
          <w:p>
            <w:pPr>
              <w:pStyle w:val="7"/>
              <w:spacing w:before="76"/>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91" w:line="321" w:lineRule="auto"/>
              <w:ind w:left="108"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第六十八条：有下列行为之一的，由县级以上人民政府文物主管部门责令改正，没收违 法所得，违法所得一万元以上的，并处违法所 得二倍以上五倍以下的罚款；违法所得不足一</w:t>
            </w:r>
            <w:r>
              <w:rPr>
                <w:rFonts w:hint="eastAsia" w:asciiTheme="minorEastAsia" w:hAnsiTheme="minorEastAsia" w:eastAsiaTheme="minorEastAsia" w:cstheme="minorEastAsia"/>
                <w:sz w:val="21"/>
              </w:rPr>
              <w:t>万元的，并处五千元以上二万元以下的罚款：</w:t>
            </w:r>
          </w:p>
          <w:p>
            <w:pPr>
              <w:pStyle w:val="7"/>
              <w:spacing w:line="266" w:lineRule="exact"/>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（三）擅自改变国有文物保护单位的用途</w:t>
            </w:r>
          </w:p>
          <w:p>
            <w:pPr>
              <w:pStyle w:val="7"/>
              <w:spacing w:before="9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1296" w:type="dxa"/>
          </w:tcPr>
          <w:p>
            <w:pPr>
              <w:pStyle w:val="7"/>
              <w:spacing w:before="5"/>
              <w:rPr>
                <w:rFonts w:hint="eastAsia" w:asciiTheme="minorEastAsia" w:hAnsiTheme="minorEastAsia" w:eastAsiaTheme="minorEastAsia" w:cstheme="minorEastAsia"/>
                <w:sz w:val="31"/>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7" w:type="dxa"/>
          </w:tcPr>
          <w:p>
            <w:pPr>
              <w:pStyle w:val="7"/>
              <w:spacing w:before="5"/>
              <w:rPr>
                <w:rFonts w:hint="eastAsia" w:asciiTheme="minorEastAsia" w:hAnsiTheme="minorEastAsia" w:eastAsiaTheme="minorEastAsia" w:cstheme="minorEastAsia"/>
                <w:sz w:val="31"/>
              </w:rPr>
            </w:pPr>
          </w:p>
          <w:p>
            <w:pPr>
              <w:pStyle w:val="7"/>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责令改正及时改正的。</w:t>
            </w:r>
          </w:p>
        </w:tc>
        <w:tc>
          <w:tcPr>
            <w:tcW w:w="4904" w:type="dxa"/>
          </w:tcPr>
          <w:p>
            <w:pPr>
              <w:pStyle w:val="7"/>
              <w:spacing w:before="184" w:line="319" w:lineRule="auto"/>
              <w:ind w:left="106"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违法所得不足</w:t>
            </w:r>
            <w:r>
              <w:rPr>
                <w:rFonts w:hint="eastAsia" w:asciiTheme="minorEastAsia" w:hAnsiTheme="minorEastAsia" w:eastAsiaTheme="minorEastAsia" w:cstheme="minorEastAsia"/>
                <w:b/>
                <w:spacing w:val="3"/>
                <w:w w:val="95"/>
                <w:sz w:val="21"/>
              </w:rPr>
              <w:t>1</w:t>
            </w:r>
            <w:r>
              <w:rPr>
                <w:rFonts w:hint="eastAsia" w:asciiTheme="minorEastAsia" w:hAnsiTheme="minorEastAsia" w:eastAsiaTheme="minorEastAsia" w:cstheme="minorEastAsia"/>
                <w:spacing w:val="2"/>
                <w:w w:val="95"/>
                <w:sz w:val="21"/>
              </w:rPr>
              <w:t>万元的，没收违法所得，并处</w:t>
            </w:r>
            <w:r>
              <w:rPr>
                <w:rFonts w:hint="eastAsia" w:asciiTheme="minorEastAsia" w:hAnsiTheme="minorEastAsia" w:eastAsiaTheme="minorEastAsia" w:cstheme="minorEastAsia"/>
                <w:b/>
                <w:w w:val="95"/>
                <w:sz w:val="21"/>
              </w:rPr>
              <w:t xml:space="preserve">1 </w:t>
            </w:r>
            <w:r>
              <w:rPr>
                <w:rFonts w:hint="eastAsia" w:asciiTheme="minorEastAsia" w:hAnsiTheme="minorEastAsia" w:eastAsiaTheme="minorEastAsia" w:cstheme="minorEastAsia"/>
                <w:sz w:val="21"/>
              </w:rPr>
              <w:t>万的罚款。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2"/>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7"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2"/>
              </w:rPr>
            </w:pPr>
          </w:p>
          <w:p>
            <w:pPr>
              <w:pStyle w:val="7"/>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责令改正仍不改正的。</w:t>
            </w:r>
          </w:p>
        </w:tc>
        <w:tc>
          <w:tcPr>
            <w:tcW w:w="4904" w:type="dxa"/>
          </w:tcPr>
          <w:p>
            <w:pPr>
              <w:pStyle w:val="7"/>
              <w:spacing w:before="6"/>
              <w:rPr>
                <w:rFonts w:hint="eastAsia" w:asciiTheme="minorEastAsia" w:hAnsiTheme="minorEastAsia" w:eastAsiaTheme="minorEastAsia" w:cstheme="minorEastAsia"/>
                <w:sz w:val="28"/>
              </w:rPr>
            </w:pPr>
          </w:p>
          <w:p>
            <w:pPr>
              <w:pStyle w:val="7"/>
              <w:spacing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w:t>
            </w:r>
            <w:r>
              <w:rPr>
                <w:rFonts w:hint="eastAsia" w:asciiTheme="minorEastAsia" w:hAnsiTheme="minorEastAsia" w:eastAsiaTheme="minorEastAsia" w:cstheme="minorEastAsia"/>
                <w:b/>
                <w:w w:val="95"/>
                <w:sz w:val="21"/>
              </w:rPr>
              <w:t>1</w:t>
            </w:r>
            <w:r>
              <w:rPr>
                <w:rFonts w:hint="eastAsia" w:asciiTheme="minorEastAsia" w:hAnsiTheme="minorEastAsia" w:eastAsiaTheme="minorEastAsia" w:cstheme="minorEastAsia"/>
                <w:spacing w:val="-5"/>
                <w:w w:val="95"/>
                <w:sz w:val="21"/>
              </w:rPr>
              <w:t xml:space="preserve">万元以上的，没收违法所得，并处违 </w:t>
            </w:r>
            <w:r>
              <w:rPr>
                <w:rFonts w:hint="eastAsia" w:asciiTheme="minorEastAsia" w:hAnsiTheme="minorEastAsia" w:eastAsiaTheme="minorEastAsia" w:cstheme="minorEastAsia"/>
                <w:spacing w:val="-5"/>
                <w:sz w:val="21"/>
              </w:rPr>
              <w:t>法所得</w:t>
            </w:r>
            <w:r>
              <w:rPr>
                <w:rFonts w:hint="eastAsia" w:asciiTheme="minorEastAsia" w:hAnsiTheme="minorEastAsia" w:eastAsiaTheme="minorEastAsia" w:cstheme="minorEastAsia"/>
                <w:b/>
                <w:spacing w:val="-5"/>
                <w:sz w:val="21"/>
              </w:rPr>
              <w:t>2</w:t>
            </w:r>
            <w:r>
              <w:rPr>
                <w:rFonts w:hint="eastAsia" w:asciiTheme="minorEastAsia" w:hAnsiTheme="minorEastAsia" w:eastAsiaTheme="minorEastAsia" w:cstheme="minorEastAsia"/>
                <w:spacing w:val="-5"/>
                <w:sz w:val="21"/>
              </w:rPr>
              <w:t>倍以上</w:t>
            </w:r>
            <w:r>
              <w:rPr>
                <w:rFonts w:hint="eastAsia" w:asciiTheme="minorEastAsia" w:hAnsiTheme="minorEastAsia" w:eastAsiaTheme="minorEastAsia" w:cstheme="minorEastAsia"/>
                <w:b/>
                <w:spacing w:val="-5"/>
                <w:sz w:val="21"/>
              </w:rPr>
              <w:t>4</w:t>
            </w:r>
            <w:r>
              <w:rPr>
                <w:rFonts w:hint="eastAsia" w:asciiTheme="minorEastAsia" w:hAnsiTheme="minorEastAsia" w:eastAsiaTheme="minorEastAsia" w:cstheme="minorEastAsia"/>
                <w:spacing w:val="-5"/>
                <w:sz w:val="21"/>
              </w:rPr>
              <w:t>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60"/>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7" w:type="dxa"/>
          </w:tcPr>
          <w:p>
            <w:pPr>
              <w:pStyle w:val="7"/>
              <w:rPr>
                <w:rFonts w:hint="eastAsia" w:asciiTheme="minorEastAsia" w:hAnsiTheme="minorEastAsia" w:eastAsiaTheme="minorEastAsia" w:cstheme="minorEastAsia"/>
                <w:sz w:val="22"/>
              </w:rPr>
            </w:pPr>
          </w:p>
          <w:p>
            <w:pPr>
              <w:pStyle w:val="7"/>
              <w:spacing w:before="160"/>
              <w:ind w:left="106" w:righ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904" w:type="dxa"/>
          </w:tcPr>
          <w:p>
            <w:pPr>
              <w:pStyle w:val="7"/>
              <w:spacing w:before="2"/>
              <w:rPr>
                <w:rFonts w:hint="eastAsia" w:asciiTheme="minorEastAsia" w:hAnsiTheme="minorEastAsia" w:eastAsiaTheme="minorEastAsia" w:cstheme="minorEastAsia"/>
                <w:sz w:val="20"/>
              </w:rPr>
            </w:pPr>
          </w:p>
          <w:p>
            <w:pPr>
              <w:pStyle w:val="7"/>
              <w:spacing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违法所得1</w:t>
            </w:r>
            <w:r>
              <w:rPr>
                <w:rFonts w:hint="eastAsia" w:asciiTheme="minorEastAsia" w:hAnsiTheme="minorEastAsia" w:eastAsiaTheme="minorEastAsia" w:cstheme="minorEastAsia"/>
                <w:spacing w:val="-5"/>
                <w:w w:val="95"/>
                <w:sz w:val="21"/>
              </w:rPr>
              <w:t xml:space="preserve">万元以上的，没收违法所得，并处违 </w:t>
            </w:r>
            <w:r>
              <w:rPr>
                <w:rFonts w:hint="eastAsia" w:asciiTheme="minorEastAsia" w:hAnsiTheme="minorEastAsia" w:eastAsiaTheme="minorEastAsia" w:cstheme="minorEastAsia"/>
                <w:spacing w:val="-5"/>
                <w:sz w:val="21"/>
              </w:rPr>
              <w:t>法所得4倍至5倍的罚款；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0" w:hRule="atLeast"/>
        </w:trPr>
        <w:tc>
          <w:tcPr>
            <w:tcW w:w="72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12"/>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81</w:t>
            </w:r>
          </w:p>
        </w:tc>
        <w:tc>
          <w:tcPr>
            <w:tcW w:w="1329"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7"/>
              </w:rPr>
            </w:pPr>
          </w:p>
          <w:p>
            <w:pPr>
              <w:pStyle w:val="7"/>
              <w:spacing w:line="321" w:lineRule="auto"/>
              <w:ind w:left="107" w:right="73"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3"/>
                <w:sz w:val="21"/>
              </w:rPr>
              <w:t xml:space="preserve">“ </w:t>
            </w:r>
            <w:r>
              <w:rPr>
                <w:rFonts w:hint="eastAsia" w:asciiTheme="minorEastAsia" w:hAnsiTheme="minorEastAsia" w:eastAsiaTheme="minorEastAsia" w:cstheme="minorEastAsia"/>
                <w:b/>
                <w:spacing w:val="-12"/>
                <w:sz w:val="21"/>
              </w:rPr>
              <w:t>文</w:t>
            </w:r>
            <w:r>
              <w:rPr>
                <w:rFonts w:hint="eastAsia" w:asciiTheme="minorEastAsia" w:hAnsiTheme="minorEastAsia" w:eastAsiaTheme="minorEastAsia" w:cstheme="minorEastAsia"/>
                <w:b/>
                <w:spacing w:val="9"/>
                <w:sz w:val="21"/>
              </w:rPr>
              <w:t>物收藏单位未按照国家有关规定配备防火、防盗、防自然</w:t>
            </w:r>
            <w:r>
              <w:rPr>
                <w:rFonts w:hint="eastAsia" w:asciiTheme="minorEastAsia" w:hAnsiTheme="minorEastAsia" w:eastAsiaTheme="minorEastAsia" w:cstheme="minorEastAsia"/>
                <w:b/>
                <w:spacing w:val="-9"/>
                <w:sz w:val="21"/>
              </w:rPr>
              <w:t>损 坏 的 设</w:t>
            </w:r>
            <w:r>
              <w:rPr>
                <w:rFonts w:hint="eastAsia" w:asciiTheme="minorEastAsia" w:hAnsiTheme="minorEastAsia" w:eastAsiaTheme="minorEastAsia" w:cstheme="minorEastAsia"/>
                <w:b/>
                <w:spacing w:val="43"/>
                <w:sz w:val="21"/>
              </w:rPr>
              <w:t>施</w:t>
            </w:r>
            <w:r>
              <w:rPr>
                <w:rFonts w:hint="eastAsia" w:asciiTheme="minorEastAsia" w:hAnsiTheme="minorEastAsia" w:eastAsiaTheme="minorEastAsia" w:cstheme="minorEastAsia"/>
                <w:b/>
                <w:spacing w:val="-9"/>
                <w:sz w:val="21"/>
              </w:rPr>
              <w:t xml:space="preserve">” </w:t>
            </w:r>
            <w:r>
              <w:rPr>
                <w:rFonts w:hint="eastAsia" w:asciiTheme="minorEastAsia" w:hAnsiTheme="minorEastAsia" w:eastAsiaTheme="minorEastAsia" w:cstheme="minorEastAsia"/>
                <w:b/>
                <w:spacing w:val="24"/>
                <w:sz w:val="21"/>
              </w:rPr>
              <w:t>的行政</w:t>
            </w:r>
            <w:r>
              <w:rPr>
                <w:rFonts w:hint="eastAsia" w:asciiTheme="minorEastAsia" w:hAnsiTheme="minorEastAsia" w:eastAsiaTheme="minorEastAsia" w:cstheme="minorEastAsia"/>
                <w:b/>
                <w:sz w:val="21"/>
              </w:rPr>
              <w:t>处罚</w:t>
            </w:r>
          </w:p>
        </w:tc>
        <w:tc>
          <w:tcPr>
            <w:tcW w:w="448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2"/>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3" w:line="278" w:lineRule="auto"/>
              <w:ind w:left="108" w:right="7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1"/>
              </w:rPr>
              <w:t>第七十条 有下列行为之一，尚不构成犯罪的，由县级以上人民政府文物主管部门责令改正，可以并处二万元以下的罚款，有违法所得的，没收违法所得：</w:t>
            </w:r>
          </w:p>
          <w:p>
            <w:pPr>
              <w:pStyle w:val="7"/>
              <w:spacing w:line="278" w:lineRule="auto"/>
              <w:ind w:left="108" w:right="14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（一）文物收藏单位未按照国家有关规定</w:t>
            </w:r>
            <w:r>
              <w:rPr>
                <w:rFonts w:hint="eastAsia" w:asciiTheme="minorEastAsia" w:hAnsiTheme="minorEastAsia" w:eastAsiaTheme="minorEastAsia" w:cstheme="minorEastAsia"/>
                <w:sz w:val="21"/>
              </w:rPr>
              <w:t>配备防火、防盗、防自然损坏的设施的；</w:t>
            </w:r>
          </w:p>
        </w:tc>
        <w:tc>
          <w:tcPr>
            <w:tcW w:w="1296"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before="1"/>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7"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before="1"/>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责令改正及时改正的。</w:t>
            </w:r>
          </w:p>
        </w:tc>
        <w:tc>
          <w:tcPr>
            <w:tcW w:w="4904" w:type="dxa"/>
          </w:tcPr>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1"/>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9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0"/>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0"/>
              </w:rPr>
            </w:pPr>
          </w:p>
          <w:p>
            <w:pPr>
              <w:pStyle w:val="7"/>
              <w:ind w:left="106"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责令改正仍不改正的。</w:t>
            </w:r>
          </w:p>
        </w:tc>
        <w:tc>
          <w:tcPr>
            <w:tcW w:w="490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5"/>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没收违法所得，并处5000元以上15000元的罚</w:t>
            </w:r>
          </w:p>
          <w:p>
            <w:pPr>
              <w:pStyle w:val="7"/>
              <w:spacing w:before="8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9"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8"/>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7"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8"/>
              </w:rPr>
            </w:pPr>
          </w:p>
          <w:p>
            <w:pPr>
              <w:pStyle w:val="7"/>
              <w:ind w:left="106" w:righ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90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line="319" w:lineRule="auto"/>
              <w:ind w:left="106" w:right="14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没收违法所得，并处违15000元以上2万元以下 </w:t>
            </w:r>
            <w:r>
              <w:rPr>
                <w:rFonts w:hint="eastAsia" w:asciiTheme="minorEastAsia" w:hAnsiTheme="minorEastAsia" w:eastAsiaTheme="minorEastAsia" w:cstheme="minorEastAsia"/>
                <w:sz w:val="21"/>
              </w:rPr>
              <w:t>的罚款；</w:t>
            </w:r>
          </w:p>
        </w:tc>
      </w:tr>
    </w:tbl>
    <w:p>
      <w:pPr>
        <w:spacing w:after="0" w:line="31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2"/>
        <w:gridCol w:w="1326"/>
        <w:gridCol w:w="4485"/>
        <w:gridCol w:w="1296"/>
        <w:gridCol w:w="2224"/>
        <w:gridCol w:w="49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22" w:type="dxa"/>
          </w:tcPr>
          <w:p>
            <w:pPr>
              <w:pStyle w:val="7"/>
              <w:spacing w:before="100"/>
              <w:ind w:left="1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00"/>
              <w:ind w:left="1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38"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107" w:right="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10" w:type="dxa"/>
          </w:tcPr>
          <w:p>
            <w:pPr>
              <w:pStyle w:val="7"/>
              <w:spacing w:before="100"/>
              <w:ind w:left="1715" w:right="168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9" w:hRule="atLeast"/>
        </w:trPr>
        <w:tc>
          <w:tcPr>
            <w:tcW w:w="72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40"/>
              </w:rPr>
            </w:pPr>
          </w:p>
          <w:p>
            <w:pPr>
              <w:pStyle w:val="7"/>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82</w:t>
            </w:r>
          </w:p>
        </w:tc>
        <w:tc>
          <w:tcPr>
            <w:tcW w:w="1326" w:type="dxa"/>
            <w:vMerge w:val="restart"/>
          </w:tcPr>
          <w:p>
            <w:pPr>
              <w:pStyle w:val="7"/>
              <w:spacing w:line="360" w:lineRule="exact"/>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1"/>
                <w:sz w:val="21"/>
              </w:rPr>
              <w:t xml:space="preserve">“ </w:t>
            </w:r>
            <w:r>
              <w:rPr>
                <w:rFonts w:hint="eastAsia" w:asciiTheme="minorEastAsia" w:hAnsiTheme="minorEastAsia" w:eastAsiaTheme="minorEastAsia" w:cstheme="minorEastAsia"/>
                <w:b/>
                <w:spacing w:val="-13"/>
                <w:sz w:val="21"/>
              </w:rPr>
              <w:t>国</w:t>
            </w:r>
            <w:r>
              <w:rPr>
                <w:rFonts w:hint="eastAsia" w:asciiTheme="minorEastAsia" w:hAnsiTheme="minorEastAsia" w:eastAsiaTheme="minorEastAsia" w:cstheme="minorEastAsia"/>
                <w:b/>
                <w:spacing w:val="10"/>
                <w:sz w:val="21"/>
              </w:rPr>
              <w:t>有文物收藏单位法定代表人离任时未按照馆藏文物档案移</w:t>
            </w:r>
            <w:r>
              <w:rPr>
                <w:rFonts w:hint="eastAsia" w:asciiTheme="minorEastAsia" w:hAnsiTheme="minorEastAsia" w:eastAsiaTheme="minorEastAsia" w:cstheme="minorEastAsia"/>
                <w:b/>
                <w:spacing w:val="-10"/>
                <w:sz w:val="21"/>
              </w:rPr>
              <w:t>交 馆 藏 文</w:t>
            </w:r>
            <w:r>
              <w:rPr>
                <w:rFonts w:hint="eastAsia" w:asciiTheme="minorEastAsia" w:hAnsiTheme="minorEastAsia" w:eastAsiaTheme="minorEastAsia" w:cstheme="minorEastAsia"/>
                <w:b/>
                <w:spacing w:val="10"/>
                <w:sz w:val="21"/>
              </w:rPr>
              <w:t>物，或者所移交的馆藏文物与馆藏文物档案不</w:t>
            </w:r>
            <w:r>
              <w:rPr>
                <w:rFonts w:hint="eastAsia" w:asciiTheme="minorEastAsia" w:hAnsiTheme="minorEastAsia" w:eastAsiaTheme="minorEastAsia" w:cstheme="minorEastAsia"/>
                <w:b/>
                <w:spacing w:val="43"/>
                <w:sz w:val="21"/>
              </w:rPr>
              <w:t>符</w:t>
            </w:r>
            <w:r>
              <w:rPr>
                <w:rFonts w:hint="eastAsia" w:asciiTheme="minorEastAsia" w:hAnsiTheme="minorEastAsia" w:eastAsiaTheme="minorEastAsia" w:cstheme="minorEastAsia"/>
                <w:b/>
                <w:spacing w:val="-9"/>
                <w:sz w:val="21"/>
              </w:rPr>
              <w:t xml:space="preserve">” </w:t>
            </w:r>
            <w:r>
              <w:rPr>
                <w:rFonts w:hint="eastAsia" w:asciiTheme="minorEastAsia" w:hAnsiTheme="minorEastAsia" w:eastAsiaTheme="minorEastAsia" w:cstheme="minorEastAsia"/>
                <w:b/>
                <w:spacing w:val="23"/>
                <w:sz w:val="21"/>
              </w:rPr>
              <w:t>的行政</w:t>
            </w:r>
            <w:r>
              <w:rPr>
                <w:rFonts w:hint="eastAsia" w:asciiTheme="minorEastAsia" w:hAnsiTheme="minorEastAsia" w:eastAsiaTheme="minorEastAsia" w:cstheme="minorEastAsia"/>
                <w:b/>
                <w:sz w:val="21"/>
              </w:rPr>
              <w:t>处罚</w:t>
            </w:r>
          </w:p>
        </w:tc>
        <w:tc>
          <w:tcPr>
            <w:tcW w:w="4485" w:type="dxa"/>
            <w:vMerge w:val="restart"/>
          </w:tcPr>
          <w:p>
            <w:pPr>
              <w:pStyle w:val="7"/>
              <w:spacing w:before="9"/>
              <w:rPr>
                <w:rFonts w:hint="eastAsia" w:asciiTheme="minorEastAsia" w:hAnsiTheme="minorEastAsia" w:eastAsiaTheme="minorEastAsia" w:cstheme="minorEastAsia"/>
                <w:sz w:val="24"/>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
              <w:rPr>
                <w:rFonts w:hint="eastAsia" w:asciiTheme="minorEastAsia" w:hAnsiTheme="minorEastAsia" w:eastAsiaTheme="minorEastAsia" w:cstheme="minorEastAsia"/>
                <w:sz w:val="18"/>
              </w:rPr>
            </w:pPr>
          </w:p>
          <w:p>
            <w:pPr>
              <w:pStyle w:val="7"/>
              <w:spacing w:line="427" w:lineRule="auto"/>
              <w:ind w:left="106" w:right="4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第七十条 有下列行为之一，尚不构成犯罪的，由县级以上人民政府文物主管部门责令改正，可以并处二万元以下的罚款，有违法所得的，没收违法所得：</w:t>
            </w:r>
          </w:p>
          <w:p>
            <w:pPr>
              <w:pStyle w:val="7"/>
              <w:spacing w:before="4" w:line="427" w:lineRule="auto"/>
              <w:ind w:left="106" w:right="14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（二）国有文物收藏单位法定代表人离任时未按照馆藏文物档案移交馆藏文物，或者所 </w:t>
            </w:r>
            <w:r>
              <w:rPr>
                <w:rFonts w:hint="eastAsia" w:asciiTheme="minorEastAsia" w:hAnsiTheme="minorEastAsia" w:eastAsiaTheme="minorEastAsia" w:cstheme="minorEastAsia"/>
                <w:sz w:val="21"/>
              </w:rPr>
              <w:t>移交的馆藏文物与馆藏文物档案不符的；</w:t>
            </w:r>
          </w:p>
        </w:tc>
        <w:tc>
          <w:tcPr>
            <w:tcW w:w="1296"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5"/>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5"/>
              </w:rPr>
            </w:pPr>
          </w:p>
          <w:p>
            <w:pPr>
              <w:pStyle w:val="7"/>
              <w:ind w:left="107"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责令改正及时改正的。</w:t>
            </w:r>
          </w:p>
        </w:tc>
        <w:tc>
          <w:tcPr>
            <w:tcW w:w="4910" w:type="dxa"/>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3"/>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5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2"/>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2"/>
              </w:rPr>
            </w:pPr>
          </w:p>
          <w:p>
            <w:pPr>
              <w:pStyle w:val="7"/>
              <w:ind w:left="107"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责令改正仍不改正的。</w:t>
            </w:r>
          </w:p>
        </w:tc>
        <w:tc>
          <w:tcPr>
            <w:tcW w:w="4910" w:type="dxa"/>
          </w:tcPr>
          <w:p>
            <w:pPr>
              <w:pStyle w:val="7"/>
              <w:rPr>
                <w:rFonts w:hint="eastAsia" w:asciiTheme="minorEastAsia" w:hAnsiTheme="minorEastAsia" w:eastAsiaTheme="minorEastAsia" w:cstheme="minorEastAsia"/>
                <w:sz w:val="24"/>
              </w:rPr>
            </w:pPr>
          </w:p>
          <w:p>
            <w:pPr>
              <w:pStyle w:val="7"/>
              <w:spacing w:before="16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没收违法所得，并处5000元以上15000元的罚</w:t>
            </w:r>
          </w:p>
          <w:p>
            <w:pPr>
              <w:pStyle w:val="7"/>
              <w:spacing w:before="9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8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8"/>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8"/>
              </w:rPr>
            </w:pPr>
          </w:p>
          <w:p>
            <w:pPr>
              <w:pStyle w:val="7"/>
              <w:ind w:left="107" w:right="8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91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2" w:line="321" w:lineRule="auto"/>
              <w:ind w:left="107" w:right="15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没收违法所得，并处违15000元以上20000元以 </w:t>
            </w:r>
            <w:r>
              <w:rPr>
                <w:rFonts w:hint="eastAsia" w:asciiTheme="minorEastAsia" w:hAnsiTheme="minorEastAsia" w:eastAsiaTheme="minorEastAsia" w:cstheme="minorEastAsia"/>
                <w:sz w:val="21"/>
              </w:rPr>
              <w:t>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20" w:hRule="atLeast"/>
        </w:trPr>
        <w:tc>
          <w:tcPr>
            <w:tcW w:w="72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42"/>
              </w:rPr>
            </w:pPr>
          </w:p>
          <w:p>
            <w:pPr>
              <w:pStyle w:val="7"/>
              <w:ind w:left="22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83</w:t>
            </w:r>
          </w:p>
        </w:tc>
        <w:tc>
          <w:tcPr>
            <w:tcW w:w="1326" w:type="dxa"/>
            <w:vMerge w:val="restart"/>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3"/>
              </w:rPr>
            </w:pPr>
          </w:p>
          <w:p>
            <w:pPr>
              <w:pStyle w:val="7"/>
              <w:spacing w:line="321"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1"/>
                <w:sz w:val="21"/>
              </w:rPr>
              <w:t xml:space="preserve">“ </w:t>
            </w:r>
            <w:r>
              <w:rPr>
                <w:rFonts w:hint="eastAsia" w:asciiTheme="minorEastAsia" w:hAnsiTheme="minorEastAsia" w:eastAsiaTheme="minorEastAsia" w:cstheme="minorEastAsia"/>
                <w:b/>
                <w:spacing w:val="-13"/>
                <w:sz w:val="21"/>
              </w:rPr>
              <w:t>将</w:t>
            </w:r>
            <w:r>
              <w:rPr>
                <w:rFonts w:hint="eastAsia" w:asciiTheme="minorEastAsia" w:hAnsiTheme="minorEastAsia" w:eastAsiaTheme="minorEastAsia" w:cstheme="minorEastAsia"/>
                <w:b/>
                <w:spacing w:val="10"/>
                <w:sz w:val="21"/>
              </w:rPr>
              <w:t>国有馆藏文物赠与、出租或者出售</w:t>
            </w:r>
            <w:r>
              <w:rPr>
                <w:rFonts w:hint="eastAsia" w:asciiTheme="minorEastAsia" w:hAnsiTheme="minorEastAsia" w:eastAsiaTheme="minorEastAsia" w:cstheme="minorEastAsia"/>
                <w:b/>
                <w:spacing w:val="-10"/>
                <w:sz w:val="21"/>
              </w:rPr>
              <w:t>给 其 他 单</w:t>
            </w:r>
            <w:r>
              <w:rPr>
                <w:rFonts w:hint="eastAsia" w:asciiTheme="minorEastAsia" w:hAnsiTheme="minorEastAsia" w:eastAsiaTheme="minorEastAsia" w:cstheme="minorEastAsia"/>
                <w:b/>
                <w:spacing w:val="-12"/>
                <w:sz w:val="21"/>
              </w:rPr>
              <w:t>位、个人</w:t>
            </w:r>
            <w:r>
              <w:rPr>
                <w:rFonts w:hint="eastAsia" w:asciiTheme="minorEastAsia" w:hAnsiTheme="minorEastAsia" w:eastAsiaTheme="minorEastAsia" w:cstheme="minorEastAsia"/>
                <w:b/>
                <w:sz w:val="21"/>
              </w:rPr>
              <w:t>”</w:t>
            </w:r>
            <w:r>
              <w:rPr>
                <w:rFonts w:hint="eastAsia" w:asciiTheme="minorEastAsia" w:hAnsiTheme="minorEastAsia" w:eastAsiaTheme="minorEastAsia" w:cstheme="minorEastAsia"/>
                <w:b/>
                <w:spacing w:val="-16"/>
                <w:sz w:val="21"/>
              </w:rPr>
              <w:t>的</w:t>
            </w:r>
            <w:r>
              <w:rPr>
                <w:rFonts w:hint="eastAsia" w:asciiTheme="minorEastAsia" w:hAnsiTheme="minorEastAsia" w:eastAsiaTheme="minorEastAsia" w:cstheme="minorEastAsia"/>
                <w:b/>
                <w:sz w:val="21"/>
              </w:rPr>
              <w:t>行政处罚</w:t>
            </w:r>
          </w:p>
        </w:tc>
        <w:tc>
          <w:tcPr>
            <w:tcW w:w="4485" w:type="dxa"/>
            <w:vMerge w:val="restart"/>
          </w:tcPr>
          <w:p>
            <w:pPr>
              <w:pStyle w:val="7"/>
              <w:spacing w:before="106"/>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
              <w:rPr>
                <w:rFonts w:hint="eastAsia" w:asciiTheme="minorEastAsia" w:hAnsiTheme="minorEastAsia" w:eastAsiaTheme="minorEastAsia" w:cstheme="minorEastAsia"/>
                <w:sz w:val="18"/>
              </w:rPr>
            </w:pPr>
          </w:p>
          <w:p>
            <w:pPr>
              <w:pStyle w:val="7"/>
              <w:spacing w:line="427" w:lineRule="auto"/>
              <w:ind w:left="106" w:right="4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第七十条 有下列行为之一，尚不构成犯罪的，由县级以上人民政府文物主管部门责令改正，可以并处二万元以下的罚款，有违法所得的，没收违法所得：</w:t>
            </w:r>
          </w:p>
          <w:p>
            <w:pPr>
              <w:pStyle w:val="7"/>
              <w:spacing w:before="4"/>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（三）将国有馆藏文物赠与、出租或者出</w:t>
            </w:r>
          </w:p>
          <w:p>
            <w:pPr>
              <w:pStyle w:val="7"/>
              <w:spacing w:before="4"/>
              <w:rPr>
                <w:rFonts w:hint="eastAsia" w:asciiTheme="minorEastAsia" w:hAnsiTheme="minorEastAsia" w:eastAsiaTheme="minorEastAsia" w:cstheme="minorEastAsia"/>
                <w:sz w:val="18"/>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售给其他单位、个人的；</w:t>
            </w:r>
          </w:p>
        </w:tc>
        <w:tc>
          <w:tcPr>
            <w:tcW w:w="1296" w:type="dxa"/>
          </w:tcPr>
          <w:p>
            <w:pPr>
              <w:pStyle w:val="7"/>
              <w:spacing w:before="1"/>
              <w:rPr>
                <w:rFonts w:hint="eastAsia" w:asciiTheme="minorEastAsia" w:hAnsiTheme="minorEastAsia" w:eastAsiaTheme="minorEastAsia" w:cstheme="minorEastAsia"/>
                <w:sz w:val="31"/>
              </w:rPr>
            </w:pPr>
          </w:p>
          <w:p>
            <w:pPr>
              <w:pStyle w:val="7"/>
              <w:spacing w:before="1"/>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spacing w:before="1"/>
              <w:rPr>
                <w:rFonts w:hint="eastAsia" w:asciiTheme="minorEastAsia" w:hAnsiTheme="minorEastAsia" w:eastAsiaTheme="minorEastAsia" w:cstheme="minorEastAsia"/>
                <w:sz w:val="31"/>
              </w:rPr>
            </w:pPr>
          </w:p>
          <w:p>
            <w:pPr>
              <w:pStyle w:val="7"/>
              <w:spacing w:before="1"/>
              <w:ind w:left="107"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责令改正及时改正的。</w:t>
            </w:r>
          </w:p>
        </w:tc>
        <w:tc>
          <w:tcPr>
            <w:tcW w:w="4910" w:type="dxa"/>
          </w:tcPr>
          <w:p>
            <w:pPr>
              <w:pStyle w:val="7"/>
              <w:spacing w:before="1"/>
              <w:rPr>
                <w:rFonts w:hint="eastAsia" w:asciiTheme="minorEastAsia" w:hAnsiTheme="minorEastAsia" w:eastAsiaTheme="minorEastAsia" w:cstheme="minorEastAsia"/>
                <w:sz w:val="31"/>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spacing w:before="5"/>
              <w:rPr>
                <w:rFonts w:hint="eastAsia" w:asciiTheme="minorEastAsia" w:hAnsiTheme="minorEastAsia" w:eastAsiaTheme="minorEastAsia" w:cstheme="minorEastAsia"/>
                <w:sz w:val="32"/>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spacing w:before="5"/>
              <w:rPr>
                <w:rFonts w:hint="eastAsia" w:asciiTheme="minorEastAsia" w:hAnsiTheme="minorEastAsia" w:eastAsiaTheme="minorEastAsia" w:cstheme="minorEastAsia"/>
                <w:sz w:val="32"/>
              </w:rPr>
            </w:pPr>
          </w:p>
          <w:p>
            <w:pPr>
              <w:pStyle w:val="7"/>
              <w:ind w:left="107" w:right="-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责令改正仍不改正的。</w:t>
            </w:r>
          </w:p>
        </w:tc>
        <w:tc>
          <w:tcPr>
            <w:tcW w:w="4910" w:type="dxa"/>
          </w:tcPr>
          <w:p>
            <w:pPr>
              <w:pStyle w:val="7"/>
              <w:spacing w:before="19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没收违法所得，并处5000元以上15000元的罚</w:t>
            </w:r>
          </w:p>
          <w:p>
            <w:pPr>
              <w:pStyle w:val="7"/>
              <w:spacing w:before="9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30" w:hRule="atLeast"/>
        </w:trPr>
        <w:tc>
          <w:tcPr>
            <w:tcW w:w="72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1"/>
              </w:rPr>
            </w:pPr>
          </w:p>
          <w:p>
            <w:pPr>
              <w:pStyle w:val="7"/>
              <w:spacing w:before="1"/>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4"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1"/>
              </w:rPr>
            </w:pPr>
          </w:p>
          <w:p>
            <w:pPr>
              <w:pStyle w:val="7"/>
              <w:spacing w:before="1"/>
              <w:ind w:left="107" w:right="8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910" w:type="dxa"/>
          </w:tcPr>
          <w:p>
            <w:pPr>
              <w:pStyle w:val="7"/>
              <w:rPr>
                <w:rFonts w:hint="eastAsia" w:asciiTheme="minorEastAsia" w:hAnsiTheme="minorEastAsia" w:eastAsiaTheme="minorEastAsia" w:cstheme="minorEastAsia"/>
                <w:sz w:val="22"/>
              </w:rPr>
            </w:pPr>
          </w:p>
          <w:p>
            <w:pPr>
              <w:pStyle w:val="7"/>
              <w:spacing w:before="179" w:line="321" w:lineRule="auto"/>
              <w:ind w:left="107" w:right="152"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没收违法所得，并处违15000元以上20000元以 </w:t>
            </w:r>
            <w:r>
              <w:rPr>
                <w:rFonts w:hint="eastAsia" w:asciiTheme="minorEastAsia" w:hAnsiTheme="minorEastAsia" w:eastAsiaTheme="minorEastAsia" w:cstheme="minorEastAsia"/>
                <w:sz w:val="21"/>
              </w:rPr>
              <w:t>下的罚款；</w:t>
            </w:r>
          </w:p>
        </w:tc>
      </w:tr>
    </w:tbl>
    <w:p>
      <w:pPr>
        <w:spacing w:after="0" w:line="321" w:lineRule="auto"/>
        <w:rPr>
          <w:rFonts w:hint="eastAsia" w:asciiTheme="minorEastAsia" w:hAnsiTheme="minorEastAsia" w:eastAsiaTheme="minorEastAsia" w:cstheme="minorEastAsia"/>
          <w:sz w:val="21"/>
        </w:rPr>
        <w:sectPr>
          <w:footerReference r:id="rId13" w:type="default"/>
          <w:pgSz w:w="16840" w:h="11910" w:orient="landscape"/>
          <w:pgMar w:top="1100" w:right="800" w:bottom="1100" w:left="640" w:header="0" w:footer="915" w:gutter="0"/>
          <w:pgNumType w:start="8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8"/>
        <w:gridCol w:w="1326"/>
        <w:gridCol w:w="4484"/>
        <w:gridCol w:w="1296"/>
        <w:gridCol w:w="2224"/>
        <w:gridCol w:w="49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18" w:type="dxa"/>
          </w:tcPr>
          <w:p>
            <w:pPr>
              <w:pStyle w:val="7"/>
              <w:spacing w:before="100"/>
              <w:ind w:left="1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00"/>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4" w:type="dxa"/>
          </w:tcPr>
          <w:p>
            <w:pPr>
              <w:pStyle w:val="7"/>
              <w:spacing w:before="100"/>
              <w:ind w:left="1740" w:right="17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3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15" w:type="dxa"/>
          </w:tcPr>
          <w:p>
            <w:pPr>
              <w:pStyle w:val="7"/>
              <w:spacing w:before="100"/>
              <w:ind w:left="1715" w:right="169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19" w:hRule="atLeast"/>
        </w:trPr>
        <w:tc>
          <w:tcPr>
            <w:tcW w:w="71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32"/>
              </w:rPr>
            </w:pPr>
          </w:p>
          <w:p>
            <w:pPr>
              <w:pStyle w:val="7"/>
              <w:ind w:left="217"/>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84</w:t>
            </w:r>
          </w:p>
        </w:tc>
        <w:tc>
          <w:tcPr>
            <w:tcW w:w="132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7"/>
              </w:rPr>
            </w:pPr>
          </w:p>
          <w:p>
            <w:pPr>
              <w:pStyle w:val="7"/>
              <w:spacing w:line="321" w:lineRule="auto"/>
              <w:ind w:left="107" w:right="74"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1"/>
                <w:sz w:val="21"/>
              </w:rPr>
              <w:t xml:space="preserve">“ </w:t>
            </w:r>
            <w:r>
              <w:rPr>
                <w:rFonts w:hint="eastAsia" w:asciiTheme="minorEastAsia" w:hAnsiTheme="minorEastAsia" w:eastAsiaTheme="minorEastAsia" w:cstheme="minorEastAsia"/>
                <w:b/>
                <w:spacing w:val="-13"/>
                <w:sz w:val="21"/>
              </w:rPr>
              <w:t>违</w:t>
            </w:r>
            <w:r>
              <w:rPr>
                <w:rFonts w:hint="eastAsia" w:asciiTheme="minorEastAsia" w:hAnsiTheme="minorEastAsia" w:eastAsiaTheme="minorEastAsia" w:cstheme="minorEastAsia"/>
                <w:b/>
                <w:spacing w:val="10"/>
                <w:sz w:val="21"/>
              </w:rPr>
              <w:t>反本法第四十条、第四十一条、第四十五条规定处置国有</w:t>
            </w:r>
            <w:r>
              <w:rPr>
                <w:rFonts w:hint="eastAsia" w:asciiTheme="minorEastAsia" w:hAnsiTheme="minorEastAsia" w:eastAsiaTheme="minorEastAsia" w:cstheme="minorEastAsia"/>
                <w:b/>
                <w:spacing w:val="43"/>
                <w:sz w:val="21"/>
              </w:rPr>
              <w:t>馆藏文物</w:t>
            </w:r>
            <w:r>
              <w:rPr>
                <w:rFonts w:hint="eastAsia" w:asciiTheme="minorEastAsia" w:hAnsiTheme="minorEastAsia" w:eastAsiaTheme="minorEastAsia" w:cstheme="minorEastAsia"/>
                <w:b/>
                <w:spacing w:val="-18"/>
                <w:sz w:val="21"/>
              </w:rPr>
              <w:t xml:space="preserve">” </w:t>
            </w:r>
            <w:r>
              <w:rPr>
                <w:rFonts w:hint="eastAsia" w:asciiTheme="minorEastAsia" w:hAnsiTheme="minorEastAsia" w:eastAsiaTheme="minorEastAsia" w:cstheme="minorEastAsia"/>
                <w:b/>
                <w:sz w:val="21"/>
              </w:rPr>
              <w:t>的行政处罚</w:t>
            </w:r>
          </w:p>
        </w:tc>
        <w:tc>
          <w:tcPr>
            <w:tcW w:w="4484" w:type="dxa"/>
            <w:vMerge w:val="restart"/>
          </w:tcPr>
          <w:p>
            <w:pPr>
              <w:pStyle w:val="7"/>
              <w:spacing w:before="5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12" w:line="249" w:lineRule="auto"/>
              <w:ind w:left="108"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1"/>
              </w:rPr>
              <w:t>第七十条 有下列行为之一，尚不构成犯罪的，由县级以上人民政府文物主管部门责令改正，可以并处二万元以下的罚款，有违法所得的，没收违法所得：</w:t>
            </w:r>
          </w:p>
          <w:p>
            <w:pPr>
              <w:pStyle w:val="7"/>
              <w:spacing w:line="249" w:lineRule="auto"/>
              <w:ind w:left="108" w:right="14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（四）违反本法第四十条、第四十一条、</w:t>
            </w:r>
            <w:r>
              <w:rPr>
                <w:rFonts w:hint="eastAsia" w:asciiTheme="minorEastAsia" w:hAnsiTheme="minorEastAsia" w:eastAsiaTheme="minorEastAsia" w:cstheme="minorEastAsia"/>
                <w:sz w:val="21"/>
              </w:rPr>
              <w:t>第四十五条规定处置国有馆藏文物的；</w:t>
            </w:r>
          </w:p>
          <w:p>
            <w:pPr>
              <w:pStyle w:val="7"/>
              <w:spacing w:before="1" w:line="249" w:lineRule="auto"/>
              <w:ind w:left="108" w:right="14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第四十条 文物收藏单位应当充分发挥馆</w:t>
            </w:r>
            <w:r>
              <w:rPr>
                <w:rFonts w:hint="eastAsia" w:asciiTheme="minorEastAsia" w:hAnsiTheme="minorEastAsia" w:eastAsiaTheme="minorEastAsia" w:cstheme="minorEastAsia"/>
                <w:spacing w:val="-2"/>
                <w:w w:val="95"/>
                <w:sz w:val="21"/>
              </w:rPr>
              <w:t xml:space="preserve">藏文物的作用，通过举办展览、科学研究等活 动，加强对中华民族优秀的历史文化和革命传 </w:t>
            </w:r>
            <w:r>
              <w:rPr>
                <w:rFonts w:hint="eastAsia" w:asciiTheme="minorEastAsia" w:hAnsiTheme="minorEastAsia" w:eastAsiaTheme="minorEastAsia" w:cstheme="minorEastAsia"/>
                <w:spacing w:val="-2"/>
                <w:sz w:val="21"/>
              </w:rPr>
              <w:t>统的宣传教育。</w:t>
            </w:r>
          </w:p>
          <w:p>
            <w:pPr>
              <w:pStyle w:val="7"/>
              <w:spacing w:line="249" w:lineRule="auto"/>
              <w:ind w:left="108"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国有文物收藏单位之间因举办展览、科学研究等需借用馆藏文物的，应当报主管的文物 行政部门备案；借用馆藏一级文物的，应当同 </w:t>
            </w:r>
            <w:r>
              <w:rPr>
                <w:rFonts w:hint="eastAsia" w:asciiTheme="minorEastAsia" w:hAnsiTheme="minorEastAsia" w:eastAsiaTheme="minorEastAsia" w:cstheme="minorEastAsia"/>
                <w:sz w:val="21"/>
              </w:rPr>
              <w:t>时报国务院文物行政部门备案。</w:t>
            </w:r>
          </w:p>
          <w:p>
            <w:pPr>
              <w:pStyle w:val="7"/>
              <w:spacing w:line="249" w:lineRule="auto"/>
              <w:ind w:left="108"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非国有文物收藏单位和其他单位举办展览需借用国有馆藏文物的，应当报主管的文物行 政部门批准；借用国有馆藏一级文物，应当经 </w:t>
            </w:r>
            <w:r>
              <w:rPr>
                <w:rFonts w:hint="eastAsia" w:asciiTheme="minorEastAsia" w:hAnsiTheme="minorEastAsia" w:eastAsiaTheme="minorEastAsia" w:cstheme="minorEastAsia"/>
                <w:sz w:val="21"/>
              </w:rPr>
              <w:t>国务院文物行政部门批准。</w:t>
            </w:r>
          </w:p>
          <w:p>
            <w:pPr>
              <w:pStyle w:val="7"/>
              <w:spacing w:before="2" w:line="247" w:lineRule="auto"/>
              <w:ind w:left="108" w:right="14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文物收藏单位之间借用文物的最长期限不</w:t>
            </w:r>
            <w:r>
              <w:rPr>
                <w:rFonts w:hint="eastAsia" w:asciiTheme="minorEastAsia" w:hAnsiTheme="minorEastAsia" w:eastAsiaTheme="minorEastAsia" w:cstheme="minorEastAsia"/>
                <w:sz w:val="21"/>
              </w:rPr>
              <w:t>得超过三年。</w:t>
            </w:r>
          </w:p>
          <w:p>
            <w:pPr>
              <w:pStyle w:val="7"/>
              <w:spacing w:before="5" w:line="249" w:lineRule="auto"/>
              <w:ind w:left="108" w:right="14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第四十一条 已经建立馆藏文物档案的国</w:t>
            </w:r>
            <w:r>
              <w:rPr>
                <w:rFonts w:hint="eastAsia" w:asciiTheme="minorEastAsia" w:hAnsiTheme="minorEastAsia" w:eastAsiaTheme="minorEastAsia" w:cstheme="minorEastAsia"/>
                <w:spacing w:val="-1"/>
                <w:w w:val="95"/>
                <w:sz w:val="21"/>
              </w:rPr>
              <w:t xml:space="preserve">有文物收藏单位，经省、自治区、直辖市人民 政府文物行政部门批准，并报国务院文物行政 部门备案，其馆藏文物可以在国有文物收藏单 </w:t>
            </w:r>
            <w:r>
              <w:rPr>
                <w:rFonts w:hint="eastAsia" w:asciiTheme="minorEastAsia" w:hAnsiTheme="minorEastAsia" w:eastAsiaTheme="minorEastAsia" w:cstheme="minorEastAsia"/>
                <w:spacing w:val="-1"/>
                <w:sz w:val="21"/>
              </w:rPr>
              <w:t>位之间交换。</w:t>
            </w:r>
          </w:p>
          <w:p>
            <w:pPr>
              <w:pStyle w:val="7"/>
              <w:spacing w:before="9" w:line="249" w:lineRule="auto"/>
              <w:ind w:left="108"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第四十五条 国有文物收藏单位不再收藏的文物的处置办法，由国务院另行制定。</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8"/>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8"/>
              <w:ind w:right="-15"/>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责令改正及时改正的。</w:t>
            </w:r>
          </w:p>
        </w:tc>
        <w:tc>
          <w:tcPr>
            <w:tcW w:w="491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31"/>
              </w:rPr>
            </w:pPr>
          </w:p>
          <w:p>
            <w:pPr>
              <w:pStyle w:val="7"/>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0" w:hRule="atLeast"/>
        </w:trPr>
        <w:tc>
          <w:tcPr>
            <w:tcW w:w="718"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1"/>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1"/>
              <w:ind w:right="-15"/>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责令改正仍不改正的。</w:t>
            </w:r>
          </w:p>
        </w:tc>
        <w:tc>
          <w:tcPr>
            <w:tcW w:w="491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5"/>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没收违法所得，并处5000元以上15000元的罚</w:t>
            </w:r>
          </w:p>
          <w:p>
            <w:pPr>
              <w:pStyle w:val="7"/>
              <w:spacing w:before="9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55" w:hRule="atLeast"/>
        </w:trPr>
        <w:tc>
          <w:tcPr>
            <w:tcW w:w="718"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ind w:left="142"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6"/>
              </w:rPr>
            </w:pPr>
          </w:p>
          <w:p>
            <w:pPr>
              <w:pStyle w:val="7"/>
              <w:ind w:left="4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91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0" w:line="321" w:lineRule="auto"/>
              <w:ind w:left="108" w:right="15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没收违法所得，并处违15000元以上20000元以 </w:t>
            </w:r>
            <w:r>
              <w:rPr>
                <w:rFonts w:hint="eastAsia" w:asciiTheme="minorEastAsia" w:hAnsiTheme="minorEastAsia" w:eastAsiaTheme="minorEastAsia" w:cstheme="minorEastAsia"/>
                <w:sz w:val="21"/>
              </w:rPr>
              <w:t>下的罚款；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5"/>
        <w:gridCol w:w="1326"/>
        <w:gridCol w:w="4484"/>
        <w:gridCol w:w="1296"/>
        <w:gridCol w:w="2224"/>
        <w:gridCol w:w="49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15" w:type="dxa"/>
          </w:tcPr>
          <w:p>
            <w:pPr>
              <w:pStyle w:val="7"/>
              <w:spacing w:before="100"/>
              <w:ind w:left="97" w:right="6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00"/>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4" w:type="dxa"/>
          </w:tcPr>
          <w:p>
            <w:pPr>
              <w:pStyle w:val="7"/>
              <w:spacing w:before="100"/>
              <w:ind w:left="1740" w:right="17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6" w:right="1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18" w:type="dxa"/>
          </w:tcPr>
          <w:p>
            <w:pPr>
              <w:pStyle w:val="7"/>
              <w:spacing w:before="100"/>
              <w:ind w:left="506" w:right="47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715" w:type="dxa"/>
            <w:tcBorders>
              <w:bottom w:val="nil"/>
            </w:tcBorders>
          </w:tcPr>
          <w:p>
            <w:pPr>
              <w:pStyle w:val="7"/>
              <w:rPr>
                <w:rFonts w:hint="eastAsia" w:asciiTheme="minorEastAsia" w:hAnsiTheme="minorEastAsia" w:eastAsiaTheme="minorEastAsia" w:cstheme="minorEastAsia"/>
                <w:sz w:val="20"/>
              </w:rPr>
            </w:pPr>
          </w:p>
        </w:tc>
        <w:tc>
          <w:tcPr>
            <w:tcW w:w="132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9" w:line="321" w:lineRule="auto"/>
              <w:ind w:left="107"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2"/>
                <w:sz w:val="21"/>
              </w:rPr>
              <w:t xml:space="preserve">“ </w:t>
            </w:r>
            <w:r>
              <w:rPr>
                <w:rFonts w:hint="eastAsia" w:asciiTheme="minorEastAsia" w:hAnsiTheme="minorEastAsia" w:eastAsiaTheme="minorEastAsia" w:cstheme="minorEastAsia"/>
                <w:b/>
                <w:spacing w:val="-16"/>
                <w:sz w:val="21"/>
              </w:rPr>
              <w:t>违</w:t>
            </w:r>
            <w:r>
              <w:rPr>
                <w:rFonts w:hint="eastAsia" w:asciiTheme="minorEastAsia" w:hAnsiTheme="minorEastAsia" w:eastAsiaTheme="minorEastAsia" w:cstheme="minorEastAsia"/>
                <w:b/>
                <w:spacing w:val="9"/>
                <w:sz w:val="21"/>
              </w:rPr>
              <w:t>反本法第四十三条规定挪用或者侵</w:t>
            </w:r>
            <w:r>
              <w:rPr>
                <w:rFonts w:hint="eastAsia" w:asciiTheme="minorEastAsia" w:hAnsiTheme="minorEastAsia" w:eastAsiaTheme="minorEastAsia" w:cstheme="minorEastAsia"/>
                <w:b/>
                <w:spacing w:val="-11"/>
                <w:sz w:val="21"/>
              </w:rPr>
              <w:t>占 依 法 调</w:t>
            </w:r>
            <w:r>
              <w:rPr>
                <w:rFonts w:hint="eastAsia" w:asciiTheme="minorEastAsia" w:hAnsiTheme="minorEastAsia" w:eastAsiaTheme="minorEastAsia" w:cstheme="minorEastAsia"/>
                <w:b/>
                <w:spacing w:val="9"/>
                <w:sz w:val="21"/>
              </w:rPr>
              <w:t>拨、交换、出借文物所</w:t>
            </w:r>
            <w:r>
              <w:rPr>
                <w:rFonts w:hint="eastAsia" w:asciiTheme="minorEastAsia" w:hAnsiTheme="minorEastAsia" w:eastAsiaTheme="minorEastAsia" w:cstheme="minorEastAsia"/>
                <w:b/>
                <w:spacing w:val="-11"/>
                <w:sz w:val="21"/>
              </w:rPr>
              <w:t>得 补 偿 费</w:t>
            </w:r>
            <w:r>
              <w:rPr>
                <w:rFonts w:hint="eastAsia" w:asciiTheme="minorEastAsia" w:hAnsiTheme="minorEastAsia" w:eastAsiaTheme="minorEastAsia" w:cstheme="minorEastAsia"/>
                <w:b/>
                <w:spacing w:val="43"/>
                <w:sz w:val="21"/>
              </w:rPr>
              <w:t>用</w:t>
            </w:r>
            <w:r>
              <w:rPr>
                <w:rFonts w:hint="eastAsia" w:asciiTheme="minorEastAsia" w:hAnsiTheme="minorEastAsia" w:eastAsiaTheme="minorEastAsia" w:cstheme="minorEastAsia"/>
                <w:b/>
                <w:spacing w:val="-9"/>
                <w:sz w:val="21"/>
              </w:rPr>
              <w:t xml:space="preserve">” </w:t>
            </w:r>
            <w:r>
              <w:rPr>
                <w:rFonts w:hint="eastAsia" w:asciiTheme="minorEastAsia" w:hAnsiTheme="minorEastAsia" w:eastAsiaTheme="minorEastAsia" w:cstheme="minorEastAsia"/>
                <w:b/>
                <w:spacing w:val="22"/>
                <w:sz w:val="21"/>
              </w:rPr>
              <w:t>的行政</w:t>
            </w:r>
            <w:r>
              <w:rPr>
                <w:rFonts w:hint="eastAsia" w:asciiTheme="minorEastAsia" w:hAnsiTheme="minorEastAsia" w:eastAsiaTheme="minorEastAsia" w:cstheme="minorEastAsia"/>
                <w:b/>
                <w:sz w:val="21"/>
              </w:rPr>
              <w:t>处罚</w:t>
            </w:r>
          </w:p>
        </w:tc>
        <w:tc>
          <w:tcPr>
            <w:tcW w:w="4484" w:type="dxa"/>
            <w:tcBorders>
              <w:bottom w:val="nil"/>
            </w:tcBorders>
          </w:tcPr>
          <w:p>
            <w:pPr>
              <w:pStyle w:val="7"/>
              <w:spacing w:before="95"/>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24" w:type="dxa"/>
            <w:tcBorders>
              <w:bottom w:val="nil"/>
            </w:tcBorders>
          </w:tcPr>
          <w:p>
            <w:pPr>
              <w:pStyle w:val="7"/>
              <w:rPr>
                <w:rFonts w:hint="eastAsia" w:asciiTheme="minorEastAsia" w:hAnsiTheme="minorEastAsia" w:eastAsiaTheme="minorEastAsia" w:cstheme="minorEastAsia"/>
                <w:sz w:val="20"/>
              </w:rPr>
            </w:pPr>
          </w:p>
        </w:tc>
        <w:tc>
          <w:tcPr>
            <w:tcW w:w="4918"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80" w:line="242" w:lineRule="exact"/>
              <w:ind w:right="7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第七十条 有下列行为之一，尚不构成犯罪</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6"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166"/>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的，由县级以上人民政府文物主管部门责令改</w:t>
            </w:r>
          </w:p>
        </w:tc>
        <w:tc>
          <w:tcPr>
            <w:tcW w:w="1296" w:type="dxa"/>
            <w:tcBorders>
              <w:top w:val="nil"/>
              <w:bottom w:val="nil"/>
            </w:tcBorders>
          </w:tcPr>
          <w:p>
            <w:pPr>
              <w:pStyle w:val="7"/>
              <w:spacing w:line="268" w:lineRule="exact"/>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Borders>
              <w:top w:val="nil"/>
              <w:bottom w:val="nil"/>
            </w:tcBorders>
          </w:tcPr>
          <w:p>
            <w:pPr>
              <w:pStyle w:val="7"/>
              <w:spacing w:line="268" w:lineRule="exact"/>
              <w:ind w:right="-15"/>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责令改正及时改正的。</w:t>
            </w:r>
          </w:p>
        </w:tc>
        <w:tc>
          <w:tcPr>
            <w:tcW w:w="4918" w:type="dxa"/>
            <w:tcBorders>
              <w:top w:val="nil"/>
              <w:bottom w:val="nil"/>
            </w:tcBorders>
          </w:tcPr>
          <w:p>
            <w:pPr>
              <w:pStyle w:val="7"/>
              <w:spacing w:line="268" w:lineRule="exact"/>
              <w:ind w:left="506" w:right="561"/>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3"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8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正，可以并处二万元以下的罚款，有违法所得</w:t>
            </w:r>
          </w:p>
        </w:tc>
        <w:tc>
          <w:tcPr>
            <w:tcW w:w="1296" w:type="dxa"/>
            <w:tcBorders>
              <w:top w:val="nil"/>
            </w:tcBorders>
          </w:tcPr>
          <w:p>
            <w:pPr>
              <w:pStyle w:val="7"/>
              <w:rPr>
                <w:rFonts w:hint="eastAsia" w:asciiTheme="minorEastAsia" w:hAnsiTheme="minorEastAsia" w:eastAsiaTheme="minorEastAsia" w:cstheme="minorEastAsia"/>
                <w:sz w:val="20"/>
              </w:rPr>
            </w:pPr>
          </w:p>
        </w:tc>
        <w:tc>
          <w:tcPr>
            <w:tcW w:w="2224" w:type="dxa"/>
            <w:tcBorders>
              <w:top w:val="nil"/>
            </w:tcBorders>
          </w:tcPr>
          <w:p>
            <w:pPr>
              <w:pStyle w:val="7"/>
              <w:rPr>
                <w:rFonts w:hint="eastAsia" w:asciiTheme="minorEastAsia" w:hAnsiTheme="minorEastAsia" w:eastAsiaTheme="minorEastAsia" w:cstheme="minorEastAsia"/>
                <w:sz w:val="20"/>
              </w:rPr>
            </w:pPr>
          </w:p>
        </w:tc>
        <w:tc>
          <w:tcPr>
            <w:tcW w:w="4918"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6"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的，没收违法所得：</w:t>
            </w:r>
          </w:p>
        </w:tc>
        <w:tc>
          <w:tcPr>
            <w:tcW w:w="1296" w:type="dxa"/>
            <w:tcBorders>
              <w:bottom w:val="nil"/>
            </w:tcBorders>
          </w:tcPr>
          <w:p>
            <w:pPr>
              <w:pStyle w:val="7"/>
              <w:rPr>
                <w:rFonts w:hint="eastAsia" w:asciiTheme="minorEastAsia" w:hAnsiTheme="minorEastAsia" w:eastAsiaTheme="minorEastAsia" w:cstheme="minorEastAsia"/>
                <w:sz w:val="20"/>
              </w:rPr>
            </w:pPr>
          </w:p>
        </w:tc>
        <w:tc>
          <w:tcPr>
            <w:tcW w:w="2224" w:type="dxa"/>
            <w:tcBorders>
              <w:bottom w:val="nil"/>
            </w:tcBorders>
          </w:tcPr>
          <w:p>
            <w:pPr>
              <w:pStyle w:val="7"/>
              <w:rPr>
                <w:rFonts w:hint="eastAsia" w:asciiTheme="minorEastAsia" w:hAnsiTheme="minorEastAsia" w:eastAsiaTheme="minorEastAsia" w:cstheme="minorEastAsia"/>
                <w:sz w:val="20"/>
              </w:rPr>
            </w:pPr>
          </w:p>
        </w:tc>
        <w:tc>
          <w:tcPr>
            <w:tcW w:w="491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19"/>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没收违法所得，并处5000元以上15000元的罚</w:t>
            </w:r>
          </w:p>
          <w:p>
            <w:pPr>
              <w:pStyle w:val="7"/>
              <w:spacing w:before="8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4"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79"/>
              <w:ind w:right="145"/>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（五）违反本法第四十三条规定挪用或者</w:t>
            </w:r>
          </w:p>
        </w:tc>
        <w:tc>
          <w:tcPr>
            <w:tcW w:w="1296" w:type="dxa"/>
            <w:tcBorders>
              <w:top w:val="nil"/>
              <w:bottom w:val="nil"/>
            </w:tcBorders>
          </w:tcPr>
          <w:p>
            <w:pPr>
              <w:pStyle w:val="7"/>
              <w:spacing w:before="9"/>
              <w:rPr>
                <w:rFonts w:hint="eastAsia" w:asciiTheme="minorEastAsia" w:hAnsiTheme="minorEastAsia" w:eastAsiaTheme="minorEastAsia" w:cstheme="minorEastAsia"/>
                <w:sz w:val="24"/>
              </w:rPr>
            </w:pPr>
          </w:p>
          <w:p>
            <w:pPr>
              <w:pStyle w:val="7"/>
              <w:spacing w:line="239" w:lineRule="exact"/>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Borders>
              <w:top w:val="nil"/>
              <w:bottom w:val="nil"/>
            </w:tcBorders>
          </w:tcPr>
          <w:p>
            <w:pPr>
              <w:pStyle w:val="7"/>
              <w:spacing w:before="9"/>
              <w:rPr>
                <w:rFonts w:hint="eastAsia" w:asciiTheme="minorEastAsia" w:hAnsiTheme="minorEastAsia" w:eastAsiaTheme="minorEastAsia" w:cstheme="minorEastAsia"/>
                <w:sz w:val="24"/>
              </w:rPr>
            </w:pPr>
          </w:p>
          <w:p>
            <w:pPr>
              <w:pStyle w:val="7"/>
              <w:spacing w:line="239" w:lineRule="exact"/>
              <w:ind w:right="-15"/>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责令改正仍不改正的。</w:t>
            </w: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6"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line="23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侵占依法调拨、交换、出借文物所得补偿费用</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3" w:hRule="atLeast"/>
        </w:trPr>
        <w:tc>
          <w:tcPr>
            <w:tcW w:w="715"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restart"/>
            <w:tcBorders>
              <w:top w:val="nil"/>
              <w:bottom w:val="nil"/>
            </w:tcBorders>
          </w:tcPr>
          <w:p>
            <w:pPr>
              <w:pStyle w:val="7"/>
              <w:spacing w:before="8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1296" w:type="dxa"/>
            <w:tcBorders>
              <w:top w:val="nil"/>
            </w:tcBorders>
          </w:tcPr>
          <w:p>
            <w:pPr>
              <w:pStyle w:val="7"/>
              <w:rPr>
                <w:rFonts w:hint="eastAsia" w:asciiTheme="minorEastAsia" w:hAnsiTheme="minorEastAsia" w:eastAsiaTheme="minorEastAsia" w:cstheme="minorEastAsia"/>
                <w:sz w:val="16"/>
              </w:rPr>
            </w:pPr>
          </w:p>
        </w:tc>
        <w:tc>
          <w:tcPr>
            <w:tcW w:w="2224" w:type="dxa"/>
            <w:tcBorders>
              <w:top w:val="nil"/>
            </w:tcBorders>
          </w:tcPr>
          <w:p>
            <w:pPr>
              <w:pStyle w:val="7"/>
              <w:rPr>
                <w:rFonts w:hint="eastAsia" w:asciiTheme="minorEastAsia" w:hAnsiTheme="minorEastAsia" w:eastAsiaTheme="minorEastAsia" w:cstheme="minorEastAsia"/>
                <w:sz w:val="16"/>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6" w:hRule="atLeast"/>
        </w:trPr>
        <w:tc>
          <w:tcPr>
            <w:tcW w:w="715"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96" w:type="dxa"/>
            <w:tcBorders>
              <w:bottom w:val="nil"/>
            </w:tcBorders>
          </w:tcPr>
          <w:p>
            <w:pPr>
              <w:pStyle w:val="7"/>
              <w:rPr>
                <w:rFonts w:hint="eastAsia" w:asciiTheme="minorEastAsia" w:hAnsiTheme="minorEastAsia" w:eastAsiaTheme="minorEastAsia" w:cstheme="minorEastAsia"/>
                <w:sz w:val="10"/>
              </w:rPr>
            </w:pPr>
          </w:p>
        </w:tc>
        <w:tc>
          <w:tcPr>
            <w:tcW w:w="2224" w:type="dxa"/>
            <w:tcBorders>
              <w:bottom w:val="nil"/>
            </w:tcBorders>
          </w:tcPr>
          <w:p>
            <w:pPr>
              <w:pStyle w:val="7"/>
              <w:rPr>
                <w:rFonts w:hint="eastAsia" w:asciiTheme="minorEastAsia" w:hAnsiTheme="minorEastAsia" w:eastAsiaTheme="minorEastAsia" w:cstheme="minorEastAsia"/>
                <w:sz w:val="10"/>
              </w:rPr>
            </w:pPr>
          </w:p>
        </w:tc>
        <w:tc>
          <w:tcPr>
            <w:tcW w:w="491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8"/>
              </w:rPr>
            </w:pPr>
          </w:p>
          <w:p>
            <w:pPr>
              <w:pStyle w:val="7"/>
              <w:spacing w:line="319" w:lineRule="auto"/>
              <w:ind w:left="106" w:right="15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没收违法所得，并处违15000千元以上2万元以 </w:t>
            </w:r>
            <w:r>
              <w:rPr>
                <w:rFonts w:hint="eastAsia" w:asciiTheme="minorEastAsia" w:hAnsiTheme="minorEastAsia" w:eastAsiaTheme="minorEastAsia" w:cstheme="minorEastAsia"/>
                <w:sz w:val="21"/>
              </w:rPr>
              <w:t>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90" w:hRule="atLeast"/>
        </w:trPr>
        <w:tc>
          <w:tcPr>
            <w:tcW w:w="715" w:type="dxa"/>
            <w:tcBorders>
              <w:top w:val="nil"/>
              <w:bottom w:val="nil"/>
            </w:tcBorders>
          </w:tcPr>
          <w:p>
            <w:pPr>
              <w:pStyle w:val="7"/>
              <w:spacing w:before="4"/>
              <w:rPr>
                <w:rFonts w:hint="eastAsia" w:asciiTheme="minorEastAsia" w:hAnsiTheme="minorEastAsia" w:eastAsiaTheme="minorEastAsia" w:cstheme="minorEastAsia"/>
                <w:sz w:val="25"/>
              </w:rPr>
            </w:pPr>
          </w:p>
          <w:p>
            <w:pPr>
              <w:pStyle w:val="7"/>
              <w:ind w:left="95" w:right="6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85</w:t>
            </w: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79"/>
              <w:ind w:right="7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第四十三条 依法调拨、交换、借用国有馆</w:t>
            </w:r>
          </w:p>
          <w:p>
            <w:pPr>
              <w:pStyle w:val="7"/>
              <w:spacing w:before="8"/>
              <w:rPr>
                <w:rFonts w:hint="eastAsia" w:asciiTheme="minorEastAsia" w:hAnsiTheme="minorEastAsia" w:eastAsiaTheme="minorEastAsia" w:cstheme="minorEastAsia"/>
                <w:sz w:val="16"/>
              </w:rPr>
            </w:pPr>
          </w:p>
          <w:p>
            <w:pPr>
              <w:pStyle w:val="7"/>
              <w:ind w:right="147"/>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藏文物，取得文物的文物收藏单位可以对提供</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8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文物的文物收藏单位给予合理补偿，具体管理</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9"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7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办法由国务院文物行政部门制定。</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29"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8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国有文物收藏单位调拨、交换、出借文物所得</w:t>
            </w:r>
          </w:p>
        </w:tc>
        <w:tc>
          <w:tcPr>
            <w:tcW w:w="1296" w:type="dxa"/>
            <w:tcBorders>
              <w:top w:val="nil"/>
              <w:bottom w:val="nil"/>
            </w:tcBorders>
          </w:tcPr>
          <w:p>
            <w:pPr>
              <w:pStyle w:val="7"/>
              <w:spacing w:before="2"/>
              <w:rPr>
                <w:rFonts w:hint="eastAsia" w:asciiTheme="minorEastAsia" w:hAnsiTheme="minorEastAsia" w:eastAsiaTheme="minorEastAsia" w:cstheme="minorEastAsia"/>
                <w:sz w:val="22"/>
              </w:rPr>
            </w:pPr>
          </w:p>
          <w:p>
            <w:pPr>
              <w:pStyle w:val="7"/>
              <w:spacing w:line="254" w:lineRule="exact"/>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4" w:type="dxa"/>
            <w:tcBorders>
              <w:top w:val="nil"/>
              <w:bottom w:val="nil"/>
            </w:tcBorders>
          </w:tcPr>
          <w:p>
            <w:pPr>
              <w:pStyle w:val="7"/>
              <w:spacing w:before="2"/>
              <w:rPr>
                <w:rFonts w:hint="eastAsia" w:asciiTheme="minorEastAsia" w:hAnsiTheme="minorEastAsia" w:eastAsiaTheme="minorEastAsia" w:cstheme="minorEastAsia"/>
                <w:sz w:val="22"/>
              </w:rPr>
            </w:pPr>
          </w:p>
          <w:p>
            <w:pPr>
              <w:pStyle w:val="7"/>
              <w:spacing w:line="254" w:lineRule="exact"/>
              <w:ind w:left="48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情节严重的。</w:t>
            </w: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line="25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的补偿费用，必须用于改善文物的收藏条件和</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9"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7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收集新的文物，不得挪作他用；任何单位或者</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1"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8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个人不得侵占。</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1" w:hRule="atLeast"/>
        </w:trPr>
        <w:tc>
          <w:tcPr>
            <w:tcW w:w="715" w:type="dxa"/>
            <w:tcBorders>
              <w:top w:val="nil"/>
              <w:bottom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bottom w:val="nil"/>
            </w:tcBorders>
          </w:tcPr>
          <w:p>
            <w:pPr>
              <w:pStyle w:val="7"/>
              <w:spacing w:before="111"/>
              <w:ind w:right="7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调拨、交换、借用的文物必须严格保管，</w:t>
            </w:r>
          </w:p>
        </w:tc>
        <w:tc>
          <w:tcPr>
            <w:tcW w:w="1296"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8" w:hRule="atLeast"/>
        </w:trPr>
        <w:tc>
          <w:tcPr>
            <w:tcW w:w="715" w:type="dxa"/>
            <w:tcBorders>
              <w:top w:val="nil"/>
            </w:tcBorders>
          </w:tcPr>
          <w:p>
            <w:pPr>
              <w:pStyle w:val="7"/>
              <w:rPr>
                <w:rFonts w:hint="eastAsia" w:asciiTheme="minorEastAsia" w:hAnsiTheme="minorEastAsia" w:eastAsiaTheme="minorEastAsia" w:cstheme="minorEastAsia"/>
                <w:sz w:val="20"/>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tcBorders>
              <w:top w:val="nil"/>
            </w:tcBorders>
          </w:tcPr>
          <w:p>
            <w:pPr>
              <w:pStyle w:val="7"/>
              <w:spacing w:before="80"/>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不得丢失、损毁。</w:t>
            </w:r>
          </w:p>
        </w:tc>
        <w:tc>
          <w:tcPr>
            <w:tcW w:w="1296" w:type="dxa"/>
            <w:tcBorders>
              <w:top w:val="nil"/>
            </w:tcBorders>
          </w:tcPr>
          <w:p>
            <w:pPr>
              <w:pStyle w:val="7"/>
              <w:rPr>
                <w:rFonts w:hint="eastAsia" w:asciiTheme="minorEastAsia" w:hAnsiTheme="minorEastAsia" w:eastAsiaTheme="minorEastAsia" w:cstheme="minorEastAsia"/>
                <w:sz w:val="20"/>
              </w:rPr>
            </w:pPr>
          </w:p>
        </w:tc>
        <w:tc>
          <w:tcPr>
            <w:tcW w:w="2224" w:type="dxa"/>
            <w:tcBorders>
              <w:top w:val="nil"/>
            </w:tcBorders>
          </w:tcPr>
          <w:p>
            <w:pPr>
              <w:pStyle w:val="7"/>
              <w:rPr>
                <w:rFonts w:hint="eastAsia" w:asciiTheme="minorEastAsia" w:hAnsiTheme="minorEastAsia" w:eastAsiaTheme="minorEastAsia" w:cstheme="minorEastAsia"/>
                <w:sz w:val="20"/>
              </w:rPr>
            </w:pPr>
          </w:p>
        </w:tc>
        <w:tc>
          <w:tcPr>
            <w:tcW w:w="4918"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5"/>
        <w:gridCol w:w="1326"/>
        <w:gridCol w:w="4484"/>
        <w:gridCol w:w="1296"/>
        <w:gridCol w:w="2224"/>
        <w:gridCol w:w="49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6" w:hRule="atLeast"/>
        </w:trPr>
        <w:tc>
          <w:tcPr>
            <w:tcW w:w="715" w:type="dxa"/>
          </w:tcPr>
          <w:p>
            <w:pPr>
              <w:pStyle w:val="7"/>
              <w:spacing w:before="136"/>
              <w:ind w:left="11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36"/>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4" w:type="dxa"/>
          </w:tcPr>
          <w:p>
            <w:pPr>
              <w:pStyle w:val="7"/>
              <w:spacing w:before="136"/>
              <w:ind w:left="1740" w:right="17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36"/>
              <w:ind w:left="146" w:right="1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36"/>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18" w:type="dxa"/>
          </w:tcPr>
          <w:p>
            <w:pPr>
              <w:pStyle w:val="7"/>
              <w:spacing w:before="136"/>
              <w:ind w:left="506" w:right="47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0" w:hRule="atLeast"/>
        </w:trPr>
        <w:tc>
          <w:tcPr>
            <w:tcW w:w="715"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21"/>
              <w:ind w:left="21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86</w:t>
            </w:r>
          </w:p>
        </w:tc>
        <w:tc>
          <w:tcPr>
            <w:tcW w:w="132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8"/>
              </w:rPr>
            </w:pPr>
          </w:p>
          <w:p>
            <w:pPr>
              <w:pStyle w:val="7"/>
              <w:spacing w:line="321" w:lineRule="auto"/>
              <w:ind w:left="107" w:right="-29"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 xml:space="preserve">对 </w:t>
            </w:r>
            <w:r>
              <w:rPr>
                <w:rFonts w:hint="eastAsia" w:asciiTheme="minorEastAsia" w:hAnsiTheme="minorEastAsia" w:eastAsiaTheme="minorEastAsia" w:cstheme="minorEastAsia"/>
                <w:b/>
                <w:spacing w:val="2"/>
                <w:sz w:val="21"/>
              </w:rPr>
              <w:t xml:space="preserve">“ </w:t>
            </w:r>
            <w:r>
              <w:rPr>
                <w:rFonts w:hint="eastAsia" w:asciiTheme="minorEastAsia" w:hAnsiTheme="minorEastAsia" w:eastAsiaTheme="minorEastAsia" w:cstheme="minorEastAsia"/>
                <w:b/>
                <w:sz w:val="21"/>
              </w:rPr>
              <w:t>买</w:t>
            </w:r>
            <w:r>
              <w:rPr>
                <w:rFonts w:hint="eastAsia" w:asciiTheme="minorEastAsia" w:hAnsiTheme="minorEastAsia" w:eastAsiaTheme="minorEastAsia" w:cstheme="minorEastAsia"/>
                <w:b/>
                <w:spacing w:val="12"/>
                <w:sz w:val="21"/>
              </w:rPr>
              <w:t>卖国家禁止买卖的文物或者将禁止出境的文物</w:t>
            </w:r>
            <w:r>
              <w:rPr>
                <w:rFonts w:hint="eastAsia" w:asciiTheme="minorEastAsia" w:hAnsiTheme="minorEastAsia" w:eastAsiaTheme="minorEastAsia" w:cstheme="minorEastAsia"/>
                <w:b/>
                <w:spacing w:val="-8"/>
                <w:sz w:val="21"/>
              </w:rPr>
              <w:t>转让、出租、</w:t>
            </w:r>
            <w:r>
              <w:rPr>
                <w:rFonts w:hint="eastAsia" w:asciiTheme="minorEastAsia" w:hAnsiTheme="minorEastAsia" w:eastAsiaTheme="minorEastAsia" w:cstheme="minorEastAsia"/>
                <w:b/>
                <w:spacing w:val="12"/>
                <w:sz w:val="21"/>
              </w:rPr>
              <w:t>质押给外国</w:t>
            </w:r>
            <w:r>
              <w:rPr>
                <w:rFonts w:hint="eastAsia" w:asciiTheme="minorEastAsia" w:hAnsiTheme="minorEastAsia" w:eastAsiaTheme="minorEastAsia" w:cstheme="minorEastAsia"/>
                <w:b/>
                <w:spacing w:val="43"/>
                <w:sz w:val="21"/>
              </w:rPr>
              <w:t>人</w:t>
            </w:r>
            <w:r>
              <w:rPr>
                <w:rFonts w:hint="eastAsia" w:asciiTheme="minorEastAsia" w:hAnsiTheme="minorEastAsia" w:eastAsiaTheme="minorEastAsia" w:cstheme="minorEastAsia"/>
                <w:b/>
                <w:spacing w:val="-7"/>
                <w:sz w:val="21"/>
              </w:rPr>
              <w:t xml:space="preserve">” </w:t>
            </w:r>
            <w:r>
              <w:rPr>
                <w:rFonts w:hint="eastAsia" w:asciiTheme="minorEastAsia" w:hAnsiTheme="minorEastAsia" w:eastAsiaTheme="minorEastAsia" w:cstheme="minorEastAsia"/>
                <w:b/>
                <w:spacing w:val="28"/>
                <w:sz w:val="21"/>
              </w:rPr>
              <w:t>的行政处罚</w:t>
            </w:r>
          </w:p>
        </w:tc>
        <w:tc>
          <w:tcPr>
            <w:tcW w:w="4484"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0"/>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8"/>
              <w:rPr>
                <w:rFonts w:hint="eastAsia" w:asciiTheme="minorEastAsia" w:hAnsiTheme="minorEastAsia" w:eastAsiaTheme="minorEastAsia" w:cstheme="minorEastAsia"/>
                <w:sz w:val="16"/>
              </w:rPr>
            </w:pPr>
          </w:p>
          <w:p>
            <w:pPr>
              <w:pStyle w:val="7"/>
              <w:spacing w:line="410" w:lineRule="auto"/>
              <w:ind w:left="106" w:right="8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第七十一条第一款:买卖国家禁止买卖的文</w:t>
            </w:r>
            <w:r>
              <w:rPr>
                <w:rFonts w:hint="eastAsia" w:asciiTheme="minorEastAsia" w:hAnsiTheme="minorEastAsia" w:eastAsiaTheme="minorEastAsia" w:cstheme="minorEastAsia"/>
                <w:sz w:val="21"/>
              </w:rPr>
              <w:t>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1296"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5"/>
              </w:rPr>
            </w:pPr>
          </w:p>
          <w:p>
            <w:pPr>
              <w:pStyle w:val="7"/>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spacing w:before="6"/>
              <w:rPr>
                <w:rFonts w:hint="eastAsia" w:asciiTheme="minorEastAsia" w:hAnsiTheme="minorEastAsia" w:eastAsiaTheme="minorEastAsia" w:cstheme="minorEastAsia"/>
                <w:sz w:val="31"/>
              </w:rPr>
            </w:pPr>
          </w:p>
          <w:p>
            <w:pPr>
              <w:pStyle w:val="7"/>
              <w:spacing w:before="1" w:line="225" w:lineRule="auto"/>
              <w:ind w:left="107" w:right="19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违法经营额不足5 千元的。</w:t>
            </w:r>
          </w:p>
        </w:tc>
        <w:tc>
          <w:tcPr>
            <w:tcW w:w="4918" w:type="dxa"/>
          </w:tcPr>
          <w:p>
            <w:pPr>
              <w:pStyle w:val="7"/>
              <w:rPr>
                <w:rFonts w:hint="eastAsia" w:asciiTheme="minorEastAsia" w:hAnsiTheme="minorEastAsia" w:eastAsiaTheme="minorEastAsia" w:cstheme="minorEastAsia"/>
                <w:sz w:val="3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没收违法所得，并处5000元以上1万元以下的罚</w:t>
            </w:r>
          </w:p>
          <w:p>
            <w:pPr>
              <w:pStyle w:val="7"/>
              <w:spacing w:before="9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3" w:hRule="atLeast"/>
        </w:trPr>
        <w:tc>
          <w:tcPr>
            <w:tcW w:w="71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1"/>
              </w:rPr>
            </w:pPr>
          </w:p>
          <w:p>
            <w:pPr>
              <w:pStyle w:val="7"/>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2"/>
              </w:rPr>
            </w:pPr>
          </w:p>
          <w:p>
            <w:pPr>
              <w:pStyle w:val="7"/>
              <w:spacing w:before="177" w:line="225" w:lineRule="auto"/>
              <w:ind w:left="107" w:right="199"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违法经营额5千元以上不足1万元的。</w:t>
            </w:r>
          </w:p>
        </w:tc>
        <w:tc>
          <w:tcPr>
            <w:tcW w:w="4918" w:type="dxa"/>
          </w:tcPr>
          <w:p>
            <w:pPr>
              <w:pStyle w:val="7"/>
              <w:rPr>
                <w:rFonts w:hint="eastAsia" w:asciiTheme="minorEastAsia" w:hAnsiTheme="minorEastAsia" w:eastAsiaTheme="minorEastAsia" w:cstheme="minorEastAsia"/>
                <w:sz w:val="24"/>
              </w:rPr>
            </w:pPr>
          </w:p>
          <w:p>
            <w:pPr>
              <w:pStyle w:val="7"/>
              <w:spacing w:before="159"/>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没收违法所得，并处1万元以上2万元以下的罚</w:t>
            </w:r>
          </w:p>
          <w:p>
            <w:pPr>
              <w:pStyle w:val="7"/>
              <w:spacing w:before="8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32" w:hRule="atLeast"/>
        </w:trPr>
        <w:tc>
          <w:tcPr>
            <w:tcW w:w="71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1"/>
              </w:rPr>
            </w:pPr>
          </w:p>
          <w:p>
            <w:pPr>
              <w:pStyle w:val="7"/>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rPr>
                <w:rFonts w:hint="eastAsia" w:asciiTheme="minorEastAsia" w:hAnsiTheme="minorEastAsia" w:eastAsiaTheme="minorEastAsia" w:cstheme="minorEastAsia"/>
                <w:sz w:val="24"/>
              </w:rPr>
            </w:pPr>
          </w:p>
          <w:p>
            <w:pPr>
              <w:pStyle w:val="7"/>
              <w:spacing w:before="147" w:line="307" w:lineRule="auto"/>
              <w:ind w:left="107" w:right="21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违法经营额1万元以上的。</w:t>
            </w:r>
          </w:p>
        </w:tc>
        <w:tc>
          <w:tcPr>
            <w:tcW w:w="4918" w:type="dxa"/>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9"/>
              </w:rPr>
            </w:pPr>
          </w:p>
          <w:p>
            <w:pPr>
              <w:pStyle w:val="7"/>
              <w:ind w:left="526"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w w:val="95"/>
                <w:sz w:val="21"/>
              </w:rPr>
              <w:t>没收违法所得，并处违法所得</w:t>
            </w:r>
            <w:r>
              <w:rPr>
                <w:rFonts w:hint="eastAsia" w:asciiTheme="minorEastAsia" w:hAnsiTheme="minorEastAsia" w:eastAsiaTheme="minorEastAsia" w:cstheme="minorEastAsia"/>
                <w:w w:val="95"/>
                <w:sz w:val="21"/>
              </w:rPr>
              <w:t>2倍至3倍的罚款；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10" w:hRule="atLeast"/>
        </w:trPr>
        <w:tc>
          <w:tcPr>
            <w:tcW w:w="71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3"/>
              <w:ind w:left="143"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4"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5"/>
              </w:rPr>
            </w:pPr>
          </w:p>
          <w:p>
            <w:pPr>
              <w:pStyle w:val="7"/>
              <w:spacing w:line="285" w:lineRule="auto"/>
              <w:ind w:left="107" w:right="-15" w:firstLine="10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有《文化市场综合执法行政处罚裁量权适 </w:t>
            </w:r>
            <w:r>
              <w:rPr>
                <w:rFonts w:hint="eastAsia" w:asciiTheme="minorEastAsia" w:hAnsiTheme="minorEastAsia" w:eastAsiaTheme="minorEastAsia" w:cstheme="minorEastAsia"/>
                <w:spacing w:val="-11"/>
                <w:sz w:val="21"/>
              </w:rPr>
              <w:t>用办法》第十四条规定应当从重处罚情形的。</w:t>
            </w:r>
          </w:p>
        </w:tc>
        <w:tc>
          <w:tcPr>
            <w:tcW w:w="491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8"/>
              </w:rPr>
            </w:pPr>
          </w:p>
          <w:p>
            <w:pPr>
              <w:pStyle w:val="7"/>
              <w:spacing w:line="321" w:lineRule="auto"/>
              <w:ind w:left="106" w:right="16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没收违法所得，并处违法经营额3倍以上5倍的 </w:t>
            </w:r>
            <w:r>
              <w:rPr>
                <w:rFonts w:hint="eastAsia" w:asciiTheme="minorEastAsia" w:hAnsiTheme="minorEastAsia" w:eastAsiaTheme="minorEastAsia" w:cstheme="minorEastAsia"/>
                <w:sz w:val="21"/>
              </w:rPr>
              <w:t>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2"/>
        <w:gridCol w:w="1326"/>
        <w:gridCol w:w="4484"/>
        <w:gridCol w:w="1296"/>
        <w:gridCol w:w="2224"/>
        <w:gridCol w:w="49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12" w:type="dxa"/>
          </w:tcPr>
          <w:p>
            <w:pPr>
              <w:pStyle w:val="7"/>
              <w:spacing w:before="100"/>
              <w:ind w:left="11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00"/>
              <w:ind w:left="1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4" w:type="dxa"/>
          </w:tcPr>
          <w:p>
            <w:pPr>
              <w:pStyle w:val="7"/>
              <w:spacing w:before="100"/>
              <w:ind w:left="1739"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4"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21" w:type="dxa"/>
          </w:tcPr>
          <w:p>
            <w:pPr>
              <w:pStyle w:val="7"/>
              <w:spacing w:before="100"/>
              <w:ind w:left="1719" w:right="169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9" w:hRule="atLeast"/>
        </w:trPr>
        <w:tc>
          <w:tcPr>
            <w:tcW w:w="71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42"/>
              <w:ind w:left="21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87</w:t>
            </w:r>
          </w:p>
        </w:tc>
        <w:tc>
          <w:tcPr>
            <w:tcW w:w="132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2"/>
              </w:rPr>
            </w:pPr>
          </w:p>
          <w:p>
            <w:pPr>
              <w:pStyle w:val="7"/>
              <w:spacing w:line="223" w:lineRule="auto"/>
              <w:ind w:left="108" w:right="134"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对文物商店、拍卖企业买卖国家禁止买卖的文物或者将禁止出境的 文 物 转 让、出租、质押给外国人的行政处罚</w:t>
            </w:r>
          </w:p>
        </w:tc>
        <w:tc>
          <w:tcPr>
            <w:tcW w:w="4484"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7"/>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91"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第七十一条第二款:文物商店、拍卖企业有</w:t>
            </w:r>
            <w:r>
              <w:rPr>
                <w:rFonts w:hint="eastAsia" w:asciiTheme="minorEastAsia" w:hAnsiTheme="minorEastAsia" w:eastAsiaTheme="minorEastAsia" w:cstheme="minorEastAsia"/>
                <w:spacing w:val="3"/>
                <w:sz w:val="21"/>
              </w:rPr>
              <w:t>前款规定的违法行为的，由县级以上人民政府</w:t>
            </w:r>
            <w:r>
              <w:rPr>
                <w:rFonts w:hint="eastAsia" w:asciiTheme="minorEastAsia" w:hAnsiTheme="minorEastAsia" w:eastAsiaTheme="minorEastAsia" w:cstheme="minorEastAsia"/>
                <w:spacing w:val="-1"/>
                <w:w w:val="95"/>
                <w:sz w:val="21"/>
              </w:rPr>
              <w:t xml:space="preserve">文物主管部门没收违法所得、非法经营的文物， </w:t>
            </w:r>
            <w:r>
              <w:rPr>
                <w:rFonts w:hint="eastAsia" w:asciiTheme="minorEastAsia" w:hAnsiTheme="minorEastAsia" w:eastAsiaTheme="minorEastAsia" w:cstheme="minorEastAsia"/>
                <w:spacing w:val="3"/>
                <w:sz w:val="21"/>
              </w:rPr>
              <w:t>违法经营额五万元以上的，并处违法经营额一倍以上三倍以下的罚款；违法经营额不足五万元的，并处五千元以上五万元以下的罚款；情节严重的，由原发证机关吊销许可证书。</w:t>
            </w: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2"/>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3"/>
              </w:rPr>
            </w:pPr>
          </w:p>
          <w:p>
            <w:pPr>
              <w:pStyle w:val="7"/>
              <w:spacing w:line="321" w:lineRule="auto"/>
              <w:ind w:left="106" w:right="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违法经营额3万元以 </w:t>
            </w:r>
            <w:r>
              <w:rPr>
                <w:rFonts w:hint="eastAsia" w:asciiTheme="minorEastAsia" w:hAnsiTheme="minorEastAsia" w:eastAsiaTheme="minorEastAsia" w:cstheme="minorEastAsia"/>
                <w:spacing w:val="-13"/>
                <w:sz w:val="21"/>
              </w:rPr>
              <w:t>下，责令改正及时改正</w:t>
            </w:r>
            <w:r>
              <w:rPr>
                <w:rFonts w:hint="eastAsia" w:asciiTheme="minorEastAsia" w:hAnsiTheme="minorEastAsia" w:eastAsiaTheme="minorEastAsia" w:cstheme="minorEastAsia"/>
                <w:sz w:val="21"/>
              </w:rPr>
              <w:t>的。</w:t>
            </w:r>
          </w:p>
        </w:tc>
        <w:tc>
          <w:tcPr>
            <w:tcW w:w="4921"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没收违法所得，并处5000以上2万元以下的罚</w:t>
            </w:r>
          </w:p>
          <w:p>
            <w:pPr>
              <w:pStyle w:val="7"/>
              <w:spacing w:before="9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0" w:hRule="atLeast"/>
        </w:trPr>
        <w:tc>
          <w:tcPr>
            <w:tcW w:w="71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9"/>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0"/>
              </w:rPr>
            </w:pPr>
          </w:p>
          <w:p>
            <w:pPr>
              <w:pStyle w:val="7"/>
              <w:spacing w:line="319" w:lineRule="auto"/>
              <w:ind w:left="106" w:right="9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违法经营额3万元以上5万元以下的，责令改正及时改正的。</w:t>
            </w:r>
          </w:p>
        </w:tc>
        <w:tc>
          <w:tcPr>
            <w:tcW w:w="4921" w:type="dxa"/>
          </w:tcPr>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3"/>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没收违法所得，并处2万元以上5万元以下的罚</w:t>
            </w:r>
          </w:p>
          <w:p>
            <w:pPr>
              <w:pStyle w:val="7"/>
              <w:spacing w:before="8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40" w:hRule="atLeast"/>
        </w:trPr>
        <w:tc>
          <w:tcPr>
            <w:tcW w:w="71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2"/>
              </w:rPr>
            </w:pPr>
          </w:p>
          <w:p>
            <w:pPr>
              <w:pStyle w:val="7"/>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rPr>
                <w:rFonts w:hint="eastAsia" w:asciiTheme="minorEastAsia" w:hAnsiTheme="minorEastAsia" w:eastAsiaTheme="minorEastAsia" w:cstheme="minorEastAsia"/>
                <w:sz w:val="22"/>
              </w:rPr>
            </w:pPr>
          </w:p>
          <w:p>
            <w:pPr>
              <w:pStyle w:val="7"/>
              <w:spacing w:before="154" w:line="321" w:lineRule="auto"/>
              <w:ind w:left="106" w:right="19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违法经营额五万元以上责令改正仍不改正的。</w:t>
            </w:r>
          </w:p>
        </w:tc>
        <w:tc>
          <w:tcPr>
            <w:tcW w:w="4921" w:type="dxa"/>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7"/>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没收违法所得，并处违法营业额1倍至3倍的处</w:t>
            </w:r>
          </w:p>
          <w:p>
            <w:pPr>
              <w:pStyle w:val="7"/>
              <w:spacing w:before="88"/>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10" w:hRule="atLeast"/>
        </w:trPr>
        <w:tc>
          <w:tcPr>
            <w:tcW w:w="712"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144"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24"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5"/>
              </w:rPr>
            </w:pPr>
          </w:p>
          <w:p>
            <w:pPr>
              <w:pStyle w:val="7"/>
              <w:spacing w:line="321" w:lineRule="auto"/>
              <w:ind w:left="106" w:right="19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违法经营额十五万元以上或造成恶劣的社会影响的。</w:t>
            </w:r>
          </w:p>
        </w:tc>
        <w:tc>
          <w:tcPr>
            <w:tcW w:w="492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由原发证机关吊销许可证书。</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9"/>
        <w:gridCol w:w="1326"/>
        <w:gridCol w:w="4484"/>
        <w:gridCol w:w="1296"/>
        <w:gridCol w:w="2224"/>
        <w:gridCol w:w="492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9" w:type="dxa"/>
          </w:tcPr>
          <w:p>
            <w:pPr>
              <w:pStyle w:val="7"/>
              <w:spacing w:before="100"/>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00"/>
              <w:ind w:left="18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4" w:type="dxa"/>
          </w:tcPr>
          <w:p>
            <w:pPr>
              <w:pStyle w:val="7"/>
              <w:spacing w:before="100"/>
              <w:ind w:left="1740"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100"/>
              <w:ind w:left="145"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107" w:right="7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24" w:type="dxa"/>
          </w:tcPr>
          <w:p>
            <w:pPr>
              <w:pStyle w:val="7"/>
              <w:spacing w:before="100"/>
              <w:ind w:left="1722" w:right="169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9" w:hRule="atLeast"/>
        </w:trPr>
        <w:tc>
          <w:tcPr>
            <w:tcW w:w="709"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93"/>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88</w:t>
            </w:r>
          </w:p>
        </w:tc>
        <w:tc>
          <w:tcPr>
            <w:tcW w:w="132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8"/>
              </w:rPr>
            </w:pPr>
          </w:p>
          <w:p>
            <w:pPr>
              <w:pStyle w:val="7"/>
              <w:spacing w:line="321" w:lineRule="auto"/>
              <w:ind w:left="116" w:right="84"/>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对“发现文物隐匿不报或者拒不上交”的行政处罚</w:t>
            </w:r>
          </w:p>
        </w:tc>
        <w:tc>
          <w:tcPr>
            <w:tcW w:w="4484" w:type="dxa"/>
            <w:vMerge w:val="restart"/>
          </w:tcPr>
          <w:p>
            <w:pPr>
              <w:pStyle w:val="7"/>
              <w:spacing w:before="2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3" w:line="278" w:lineRule="auto"/>
              <w:ind w:left="107"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第七十四条有下列行为之一，尚不构成犯罪的，由县级以上人民政府文物主管部门会同 公安机关追缴文物；情节严重的，处五千元以 </w:t>
            </w:r>
            <w:r>
              <w:rPr>
                <w:rFonts w:hint="eastAsia" w:asciiTheme="minorEastAsia" w:hAnsiTheme="minorEastAsia" w:eastAsiaTheme="minorEastAsia" w:cstheme="minorEastAsia"/>
                <w:sz w:val="21"/>
              </w:rPr>
              <w:t>上五万元以下的罚款：</w:t>
            </w:r>
          </w:p>
          <w:p>
            <w:pPr>
              <w:pStyle w:val="7"/>
              <w:spacing w:line="269" w:lineRule="exact"/>
              <w:ind w:left="52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w:t>
            </w:r>
            <w:r>
              <w:rPr>
                <w:rFonts w:hint="eastAsia" w:asciiTheme="minorEastAsia" w:hAnsiTheme="minorEastAsia" w:eastAsiaTheme="minorEastAsia" w:cstheme="minorEastAsia"/>
                <w:spacing w:val="-37"/>
                <w:w w:val="95"/>
                <w:sz w:val="21"/>
              </w:rPr>
              <w:t>）</w:t>
            </w:r>
            <w:r>
              <w:rPr>
                <w:rFonts w:hint="eastAsia" w:asciiTheme="minorEastAsia" w:hAnsiTheme="minorEastAsia" w:eastAsiaTheme="minorEastAsia" w:cstheme="minorEastAsia"/>
                <w:w w:val="95"/>
                <w:sz w:val="21"/>
              </w:rPr>
              <w:t>发现文物隐匿不报或者拒不上交的；</w:t>
            </w:r>
          </w:p>
        </w:tc>
        <w:tc>
          <w:tcPr>
            <w:tcW w:w="1296"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1"/>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spacing w:before="1"/>
              <w:rPr>
                <w:rFonts w:hint="eastAsia" w:asciiTheme="minorEastAsia" w:hAnsiTheme="minorEastAsia" w:eastAsiaTheme="minorEastAsia" w:cstheme="minorEastAsia"/>
                <w:sz w:val="28"/>
              </w:rPr>
            </w:pPr>
          </w:p>
          <w:p>
            <w:pPr>
              <w:pStyle w:val="7"/>
              <w:spacing w:line="321"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有发现文物隐匿不报， 或者拒不上交情节的。</w:t>
            </w:r>
          </w:p>
        </w:tc>
        <w:tc>
          <w:tcPr>
            <w:tcW w:w="4924" w:type="dxa"/>
          </w:tcPr>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1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处5000元以上2万元以下的罚款。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0" w:hRule="atLeast"/>
        </w:trPr>
        <w:tc>
          <w:tcPr>
            <w:tcW w:w="709"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94"/>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2"/>
              </w:rPr>
            </w:pPr>
          </w:p>
          <w:p>
            <w:pPr>
              <w:pStyle w:val="7"/>
              <w:spacing w:before="194"/>
              <w:ind w:left="107" w:righ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造成文物损坏的。</w:t>
            </w:r>
          </w:p>
        </w:tc>
        <w:tc>
          <w:tcPr>
            <w:tcW w:w="4924" w:type="dxa"/>
          </w:tcPr>
          <w:p>
            <w:pPr>
              <w:pStyle w:val="7"/>
              <w:rPr>
                <w:rFonts w:hint="eastAsia" w:asciiTheme="minorEastAsia" w:hAnsiTheme="minorEastAsia" w:eastAsiaTheme="minorEastAsia" w:cstheme="minorEastAsia"/>
                <w:sz w:val="24"/>
              </w:rPr>
            </w:pPr>
          </w:p>
          <w:p>
            <w:pPr>
              <w:pStyle w:val="7"/>
              <w:spacing w:before="17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处2万元以上3万5千元以下的罚款。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80" w:hRule="atLeast"/>
        </w:trPr>
        <w:tc>
          <w:tcPr>
            <w:tcW w:w="709"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84"/>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spacing w:before="77" w:line="321" w:lineRule="auto"/>
              <w:ind w:left="106" w:right="19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造成珍贵文物损毁或者擅自处置珍贵文物</w:t>
            </w:r>
          </w:p>
          <w:p>
            <w:pPr>
              <w:pStyle w:val="7"/>
              <w:spacing w:line="26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924" w:type="dxa"/>
          </w:tcPr>
          <w:p>
            <w:pPr>
              <w:pStyle w:val="7"/>
              <w:rPr>
                <w:rFonts w:hint="eastAsia" w:asciiTheme="minorEastAsia" w:hAnsiTheme="minorEastAsia" w:eastAsiaTheme="minorEastAsia" w:cstheme="minorEastAsia"/>
                <w:sz w:val="24"/>
              </w:rPr>
            </w:pPr>
          </w:p>
          <w:p>
            <w:pPr>
              <w:pStyle w:val="7"/>
              <w:spacing w:before="16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处3万5千元以上五万元以下的罚款。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30" w:hRule="atLeast"/>
        </w:trPr>
        <w:tc>
          <w:tcPr>
            <w:tcW w:w="709"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41"/>
              </w:rPr>
            </w:pPr>
          </w:p>
          <w:p>
            <w:pPr>
              <w:pStyle w:val="7"/>
              <w:spacing w:before="1"/>
              <w:ind w:left="21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89</w:t>
            </w:r>
          </w:p>
        </w:tc>
        <w:tc>
          <w:tcPr>
            <w:tcW w:w="132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8"/>
              </w:rPr>
            </w:pPr>
          </w:p>
          <w:p>
            <w:pPr>
              <w:pStyle w:val="7"/>
              <w:spacing w:line="321" w:lineRule="auto"/>
              <w:ind w:left="106" w:right="73"/>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0"/>
                <w:sz w:val="21"/>
              </w:rPr>
              <w:t>对“未按照规定移交拣</w:t>
            </w:r>
            <w:r>
              <w:rPr>
                <w:rFonts w:hint="eastAsia" w:asciiTheme="minorEastAsia" w:hAnsiTheme="minorEastAsia" w:eastAsiaTheme="minorEastAsia" w:cstheme="minorEastAsia"/>
                <w:b/>
                <w:spacing w:val="-10"/>
                <w:sz w:val="21"/>
              </w:rPr>
              <w:t>选文物” 的</w:t>
            </w:r>
            <w:r>
              <w:rPr>
                <w:rFonts w:hint="eastAsia" w:asciiTheme="minorEastAsia" w:hAnsiTheme="minorEastAsia" w:eastAsiaTheme="minorEastAsia" w:cstheme="minorEastAsia"/>
                <w:b/>
                <w:sz w:val="21"/>
              </w:rPr>
              <w:t>行政处罚</w:t>
            </w:r>
          </w:p>
        </w:tc>
        <w:tc>
          <w:tcPr>
            <w:tcW w:w="4484" w:type="dxa"/>
            <w:vMerge w:val="restart"/>
          </w:tcPr>
          <w:p>
            <w:pPr>
              <w:pStyle w:val="7"/>
              <w:spacing w:before="2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《中华人民共和国文物保护法》</w:t>
            </w:r>
          </w:p>
          <w:p>
            <w:pPr>
              <w:pStyle w:val="7"/>
              <w:spacing w:before="43" w:line="278" w:lineRule="auto"/>
              <w:ind w:left="107" w:right="146"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第七十四条有下列行为之一，尚不构成犯罪的，由县级以上人民政府文物主管部门会同 公安机关追缴文物；情节严重的，处五千元以 </w:t>
            </w:r>
            <w:r>
              <w:rPr>
                <w:rFonts w:hint="eastAsia" w:asciiTheme="minorEastAsia" w:hAnsiTheme="minorEastAsia" w:eastAsiaTheme="minorEastAsia" w:cstheme="minorEastAsia"/>
                <w:sz w:val="21"/>
              </w:rPr>
              <w:t>上五万元以下的罚款：</w:t>
            </w:r>
          </w:p>
          <w:p>
            <w:pPr>
              <w:pStyle w:val="7"/>
              <w:spacing w:line="269"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（二）未按照规定移交拣选文物的。</w:t>
            </w:r>
          </w:p>
        </w:tc>
        <w:tc>
          <w:tcPr>
            <w:tcW w:w="1296"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8"/>
              </w:rPr>
            </w:pPr>
          </w:p>
          <w:p>
            <w:pPr>
              <w:pStyle w:val="7"/>
              <w:spacing w:before="1"/>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spacing w:before="6"/>
              <w:rPr>
                <w:rFonts w:hint="eastAsia" w:asciiTheme="minorEastAsia" w:hAnsiTheme="minorEastAsia" w:eastAsiaTheme="minorEastAsia" w:cstheme="minorEastAsia"/>
                <w:sz w:val="24"/>
              </w:rPr>
            </w:pPr>
          </w:p>
          <w:p>
            <w:pPr>
              <w:pStyle w:val="7"/>
              <w:spacing w:before="1" w:line="321"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有发现文物隐匿不报， 或者拒不上交情节的。</w:t>
            </w:r>
          </w:p>
        </w:tc>
        <w:tc>
          <w:tcPr>
            <w:tcW w:w="4924" w:type="dxa"/>
          </w:tcPr>
          <w:p>
            <w:pPr>
              <w:pStyle w:val="7"/>
              <w:rPr>
                <w:rFonts w:hint="eastAsia" w:asciiTheme="minorEastAsia" w:hAnsiTheme="minorEastAsia" w:eastAsiaTheme="minorEastAsia" w:cstheme="minorEastAsia"/>
                <w:sz w:val="24"/>
              </w:rPr>
            </w:pPr>
          </w:p>
          <w:p>
            <w:pPr>
              <w:pStyle w:val="7"/>
              <w:spacing w:before="18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处5000元以上2万元以下的罚款。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40" w:hRule="atLeast"/>
        </w:trPr>
        <w:tc>
          <w:tcPr>
            <w:tcW w:w="709"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63"/>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2"/>
              </w:rPr>
            </w:pPr>
          </w:p>
          <w:p>
            <w:pPr>
              <w:pStyle w:val="7"/>
              <w:spacing w:before="163"/>
              <w:ind w:left="107" w:righ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造成文物损坏的。</w:t>
            </w:r>
          </w:p>
        </w:tc>
        <w:tc>
          <w:tcPr>
            <w:tcW w:w="4924" w:type="dxa"/>
          </w:tcPr>
          <w:p>
            <w:pPr>
              <w:pStyle w:val="7"/>
              <w:rPr>
                <w:rFonts w:hint="eastAsia" w:asciiTheme="minorEastAsia" w:hAnsiTheme="minorEastAsia" w:eastAsiaTheme="minorEastAsia" w:cstheme="minorEastAsia"/>
                <w:sz w:val="24"/>
              </w:rPr>
            </w:pPr>
          </w:p>
          <w:p>
            <w:pPr>
              <w:pStyle w:val="7"/>
              <w:spacing w:before="143"/>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处2万元以上3万5千元以下的罚款。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90" w:hRule="atLeast"/>
        </w:trPr>
        <w:tc>
          <w:tcPr>
            <w:tcW w:w="709"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4"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5"/>
              </w:rPr>
            </w:pPr>
          </w:p>
          <w:p>
            <w:pPr>
              <w:pStyle w:val="7"/>
              <w:ind w:left="145"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rPr>
                <w:rFonts w:hint="eastAsia" w:asciiTheme="minorEastAsia" w:hAnsiTheme="minorEastAsia" w:eastAsiaTheme="minorEastAsia" w:cstheme="minorEastAsia"/>
                <w:sz w:val="22"/>
              </w:rPr>
            </w:pPr>
          </w:p>
          <w:p>
            <w:pPr>
              <w:pStyle w:val="7"/>
              <w:spacing w:before="180" w:line="321" w:lineRule="auto"/>
              <w:ind w:left="106" w:right="19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造成珍贵文物损毁或者擅自处置珍贵文物的。</w:t>
            </w:r>
          </w:p>
        </w:tc>
        <w:tc>
          <w:tcPr>
            <w:tcW w:w="492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1"/>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处3万5千元以上五万元以下的罚款。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5"/>
        <w:gridCol w:w="1326"/>
        <w:gridCol w:w="4483"/>
        <w:gridCol w:w="1296"/>
        <w:gridCol w:w="2224"/>
        <w:gridCol w:w="49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14963" w:type="dxa"/>
            <w:gridSpan w:val="6"/>
          </w:tcPr>
          <w:p>
            <w:pPr>
              <w:pStyle w:val="7"/>
              <w:spacing w:line="604" w:lineRule="exact"/>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b/>
                <w:sz w:val="36"/>
              </w:rPr>
              <w:t>（十）《</w:t>
            </w:r>
            <w:r>
              <w:rPr>
                <w:rFonts w:hint="eastAsia" w:asciiTheme="minorEastAsia" w:hAnsiTheme="minorEastAsia" w:eastAsiaTheme="minorEastAsia" w:cstheme="minorEastAsia"/>
                <w:sz w:val="36"/>
              </w:rPr>
              <w:t>文物保护法实施条例</w:t>
            </w:r>
            <w:r>
              <w:rPr>
                <w:rFonts w:hint="eastAsia" w:asciiTheme="minorEastAsia" w:hAnsiTheme="minorEastAsia" w:eastAsiaTheme="minorEastAsia" w:cstheme="minorEastAsia"/>
                <w:b/>
                <w:sz w:val="36"/>
              </w:rPr>
              <w:t>》</w:t>
            </w:r>
            <w:r>
              <w:rPr>
                <w:rFonts w:hint="eastAsia" w:asciiTheme="minorEastAsia" w:hAnsiTheme="minorEastAsia" w:eastAsiaTheme="minorEastAsia" w:cstheme="minorEastAsia"/>
                <w:sz w:val="36"/>
              </w:rPr>
              <w:t>（3项）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05" w:type="dxa"/>
          </w:tcPr>
          <w:p>
            <w:pPr>
              <w:pStyle w:val="7"/>
              <w:spacing w:before="99"/>
              <w:ind w:left="1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99"/>
              <w:ind w:left="1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99"/>
              <w:ind w:left="1739"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6" w:type="dxa"/>
          </w:tcPr>
          <w:p>
            <w:pPr>
              <w:pStyle w:val="7"/>
              <w:spacing w:before="99"/>
              <w:ind w:left="146" w:right="11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99"/>
              <w:ind w:left="107" w:right="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29" w:type="dxa"/>
          </w:tcPr>
          <w:p>
            <w:pPr>
              <w:pStyle w:val="7"/>
              <w:spacing w:before="99"/>
              <w:ind w:left="1722" w:right="169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705"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66"/>
              <w:ind w:left="21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90</w:t>
            </w:r>
          </w:p>
        </w:tc>
        <w:tc>
          <w:tcPr>
            <w:tcW w:w="1326" w:type="dxa"/>
            <w:vMerge w:val="restart"/>
          </w:tcPr>
          <w:p>
            <w:pPr>
              <w:pStyle w:val="7"/>
              <w:spacing w:before="34" w:line="360" w:lineRule="atLeast"/>
              <w:ind w:left="107" w:right="72"/>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4"/>
                <w:sz w:val="22"/>
              </w:rPr>
              <w:t>对“未取得相应等级的文物保护工</w:t>
            </w:r>
            <w:r>
              <w:rPr>
                <w:rFonts w:hint="eastAsia" w:asciiTheme="minorEastAsia" w:hAnsiTheme="minorEastAsia" w:eastAsiaTheme="minorEastAsia" w:cstheme="minorEastAsia"/>
                <w:b/>
                <w:spacing w:val="-13"/>
                <w:sz w:val="22"/>
              </w:rPr>
              <w:t>程 资 质 证</w:t>
            </w:r>
            <w:r>
              <w:rPr>
                <w:rFonts w:hint="eastAsia" w:asciiTheme="minorEastAsia" w:hAnsiTheme="minorEastAsia" w:eastAsiaTheme="minorEastAsia" w:cstheme="minorEastAsia"/>
                <w:b/>
                <w:spacing w:val="-4"/>
                <w:sz w:val="22"/>
              </w:rPr>
              <w:t>书，擅自承担文物保护</w:t>
            </w:r>
            <w:r>
              <w:rPr>
                <w:rFonts w:hint="eastAsia" w:asciiTheme="minorEastAsia" w:hAnsiTheme="minorEastAsia" w:eastAsiaTheme="minorEastAsia" w:cstheme="minorEastAsia"/>
                <w:b/>
                <w:spacing w:val="-13"/>
                <w:sz w:val="22"/>
              </w:rPr>
              <w:t>单 位 的 修</w:t>
            </w:r>
            <w:r>
              <w:rPr>
                <w:rFonts w:hint="eastAsia" w:asciiTheme="minorEastAsia" w:hAnsiTheme="minorEastAsia" w:eastAsiaTheme="minorEastAsia" w:cstheme="minorEastAsia"/>
                <w:b/>
                <w:spacing w:val="-4"/>
                <w:sz w:val="22"/>
              </w:rPr>
              <w:t xml:space="preserve">缮、迁移、重建工程” </w:t>
            </w:r>
            <w:r>
              <w:rPr>
                <w:rFonts w:hint="eastAsia" w:asciiTheme="minorEastAsia" w:hAnsiTheme="minorEastAsia" w:eastAsiaTheme="minorEastAsia" w:cstheme="minorEastAsia"/>
                <w:b/>
                <w:sz w:val="22"/>
              </w:rPr>
              <w:t>的行政处罚</w:t>
            </w:r>
          </w:p>
        </w:tc>
        <w:tc>
          <w:tcPr>
            <w:tcW w:w="4483" w:type="dxa"/>
            <w:vMerge w:val="restart"/>
          </w:tcPr>
          <w:p>
            <w:pPr>
              <w:pStyle w:val="7"/>
              <w:spacing w:before="7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《文物保护法实施条例》</w:t>
            </w:r>
          </w:p>
          <w:p>
            <w:pPr>
              <w:pStyle w:val="7"/>
              <w:tabs>
                <w:tab w:val="left" w:pos="2626"/>
              </w:tabs>
              <w:spacing w:before="91" w:line="321" w:lineRule="auto"/>
              <w:ind w:left="106" w:right="75"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第五十五条第一款：</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违反本条例规定， 未取得相应等级的文物保护工程资质证书，擅自承担文物保护单位的修缮、迁移、重建工程的，由文物行政主管部门责令限期改正；逾期不改正</w:t>
            </w:r>
            <w:r>
              <w:rPr>
                <w:rFonts w:hint="eastAsia" w:asciiTheme="minorEastAsia" w:hAnsiTheme="minorEastAsia" w:eastAsiaTheme="minorEastAsia" w:cstheme="minorEastAsia"/>
                <w:spacing w:val="-20"/>
                <w:sz w:val="21"/>
              </w:rPr>
              <w:t>，</w:t>
            </w:r>
            <w:r>
              <w:rPr>
                <w:rFonts w:hint="eastAsia" w:asciiTheme="minorEastAsia" w:hAnsiTheme="minorEastAsia" w:eastAsiaTheme="minorEastAsia" w:cstheme="minorEastAsia"/>
                <w:sz w:val="21"/>
              </w:rPr>
              <w:t>或者造成严重后果的</w:t>
            </w:r>
            <w:r>
              <w:rPr>
                <w:rFonts w:hint="eastAsia" w:asciiTheme="minorEastAsia" w:hAnsiTheme="minorEastAsia" w:eastAsiaTheme="minorEastAsia" w:cstheme="minorEastAsia"/>
                <w:spacing w:val="-20"/>
                <w:sz w:val="21"/>
              </w:rPr>
              <w:t>，</w:t>
            </w:r>
            <w:r>
              <w:rPr>
                <w:rFonts w:hint="eastAsia" w:asciiTheme="minorEastAsia" w:hAnsiTheme="minorEastAsia" w:eastAsiaTheme="minorEastAsia" w:cstheme="minorEastAsia"/>
                <w:sz w:val="21"/>
              </w:rPr>
              <w:t>处5万元以上50 万元以下的罚款；构成犯罪的，依法追究刑事责任。</w:t>
            </w:r>
          </w:p>
        </w:tc>
        <w:tc>
          <w:tcPr>
            <w:tcW w:w="1296" w:type="dxa"/>
          </w:tcPr>
          <w:p>
            <w:pPr>
              <w:pStyle w:val="7"/>
              <w:spacing w:before="7"/>
              <w:rPr>
                <w:rFonts w:hint="eastAsia" w:asciiTheme="minorEastAsia" w:hAnsiTheme="minorEastAsia" w:eastAsiaTheme="minorEastAsia" w:cstheme="minorEastAsia"/>
                <w:sz w:val="28"/>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spacing w:before="8"/>
              <w:rPr>
                <w:rFonts w:hint="eastAsia" w:asciiTheme="minorEastAsia" w:hAnsiTheme="minorEastAsia" w:eastAsiaTheme="minorEastAsia" w:cstheme="minorEastAsia"/>
                <w:sz w:val="29"/>
              </w:rPr>
            </w:pPr>
          </w:p>
          <w:p>
            <w:pPr>
              <w:pStyle w:val="7"/>
              <w:ind w:left="86" w:right="17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未造成文物破坏的。</w:t>
            </w:r>
          </w:p>
        </w:tc>
        <w:tc>
          <w:tcPr>
            <w:tcW w:w="4929" w:type="dxa"/>
          </w:tcPr>
          <w:p>
            <w:pPr>
              <w:pStyle w:val="7"/>
              <w:spacing w:before="7"/>
              <w:rPr>
                <w:rFonts w:hint="eastAsia" w:asciiTheme="minorEastAsia" w:hAnsiTheme="minorEastAsia" w:eastAsiaTheme="minorEastAsia" w:cstheme="minorEastAsia"/>
                <w:sz w:val="27"/>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0" w:hRule="atLeast"/>
        </w:trPr>
        <w:tc>
          <w:tcPr>
            <w:tcW w:w="70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7"/>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rPr>
                <w:rFonts w:hint="eastAsia" w:asciiTheme="minorEastAsia" w:hAnsiTheme="minorEastAsia" w:eastAsiaTheme="minorEastAsia" w:cstheme="minorEastAsia"/>
                <w:sz w:val="27"/>
              </w:rPr>
            </w:pPr>
          </w:p>
          <w:p>
            <w:pPr>
              <w:pStyle w:val="7"/>
              <w:spacing w:line="285"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4"/>
                <w:sz w:val="21"/>
              </w:rPr>
              <w:t>能恢复</w:t>
            </w:r>
            <w:r>
              <w:rPr>
                <w:rFonts w:hint="eastAsia" w:asciiTheme="minorEastAsia" w:hAnsiTheme="minorEastAsia" w:eastAsiaTheme="minorEastAsia" w:cstheme="minorEastAsia"/>
                <w:sz w:val="21"/>
              </w:rPr>
              <w:t>原状的。</w:t>
            </w:r>
          </w:p>
        </w:tc>
        <w:tc>
          <w:tcPr>
            <w:tcW w:w="4929" w:type="dxa"/>
          </w:tcPr>
          <w:p>
            <w:pPr>
              <w:pStyle w:val="7"/>
              <w:rPr>
                <w:rFonts w:hint="eastAsia" w:asciiTheme="minorEastAsia" w:hAnsiTheme="minorEastAsia" w:eastAsiaTheme="minorEastAsia" w:cstheme="minorEastAsia"/>
                <w:sz w:val="24"/>
              </w:rPr>
            </w:pPr>
          </w:p>
          <w:p>
            <w:pPr>
              <w:pStyle w:val="7"/>
              <w:spacing w:before="17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w:t>
            </w:r>
            <w:r>
              <w:rPr>
                <w:rFonts w:hint="eastAsia" w:asciiTheme="minorEastAsia" w:hAnsiTheme="minorEastAsia" w:eastAsiaTheme="minorEastAsia" w:cstheme="minorEastAsia"/>
                <w:b/>
                <w:sz w:val="21"/>
              </w:rPr>
              <w:t>10</w:t>
            </w:r>
            <w:r>
              <w:rPr>
                <w:rFonts w:hint="eastAsia" w:asciiTheme="minorEastAsia" w:hAnsiTheme="minorEastAsia" w:eastAsiaTheme="minorEastAsia" w:cstheme="minorEastAsia"/>
                <w:sz w:val="21"/>
              </w:rPr>
              <w:t>万元以上</w:t>
            </w:r>
            <w:r>
              <w:rPr>
                <w:rFonts w:hint="eastAsia" w:asciiTheme="minorEastAsia" w:hAnsiTheme="minorEastAsia" w:eastAsiaTheme="minorEastAsia" w:cstheme="minorEastAsia"/>
                <w:b/>
                <w:sz w:val="21"/>
              </w:rPr>
              <w:t>30</w:t>
            </w:r>
            <w:r>
              <w:rPr>
                <w:rFonts w:hint="eastAsia" w:asciiTheme="minorEastAsia" w:hAnsiTheme="minorEastAsia" w:eastAsiaTheme="minorEastAsia" w:cstheme="minorEastAsia"/>
                <w:sz w:val="21"/>
              </w:rPr>
              <w:t>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60" w:hRule="atLeast"/>
        </w:trPr>
        <w:tc>
          <w:tcPr>
            <w:tcW w:w="70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0"/>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7"/>
              </w:rPr>
            </w:pPr>
          </w:p>
          <w:p>
            <w:pPr>
              <w:pStyle w:val="7"/>
              <w:spacing w:line="283"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4"/>
                <w:sz w:val="21"/>
              </w:rPr>
              <w:t>不能恢</w:t>
            </w:r>
            <w:r>
              <w:rPr>
                <w:rFonts w:hint="eastAsia" w:asciiTheme="minorEastAsia" w:hAnsiTheme="minorEastAsia" w:eastAsiaTheme="minorEastAsia" w:cstheme="minorEastAsia"/>
                <w:sz w:val="21"/>
              </w:rPr>
              <w:t>复到原状的。</w:t>
            </w:r>
          </w:p>
        </w:tc>
        <w:tc>
          <w:tcPr>
            <w:tcW w:w="492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1"/>
              </w:rPr>
            </w:pPr>
          </w:p>
          <w:p>
            <w:pPr>
              <w:pStyle w:val="7"/>
              <w:spacing w:line="213"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处以</w:t>
            </w:r>
            <w:r>
              <w:rPr>
                <w:rFonts w:hint="eastAsia" w:asciiTheme="minorEastAsia" w:hAnsiTheme="minorEastAsia" w:eastAsiaTheme="minorEastAsia" w:cstheme="minorEastAsia"/>
                <w:w w:val="95"/>
                <w:sz w:val="21"/>
              </w:rPr>
              <w:t>30</w:t>
            </w:r>
            <w:r>
              <w:rPr>
                <w:rFonts w:hint="eastAsia" w:asciiTheme="minorEastAsia" w:hAnsiTheme="minorEastAsia" w:eastAsiaTheme="minorEastAsia" w:cstheme="minorEastAsia"/>
                <w:spacing w:val="4"/>
                <w:w w:val="95"/>
                <w:sz w:val="21"/>
              </w:rPr>
              <w:t>万元以上</w:t>
            </w:r>
            <w:r>
              <w:rPr>
                <w:rFonts w:hint="eastAsia" w:asciiTheme="minorEastAsia" w:hAnsiTheme="minorEastAsia" w:eastAsiaTheme="minorEastAsia" w:cstheme="minorEastAsia"/>
                <w:spacing w:val="3"/>
                <w:w w:val="95"/>
                <w:sz w:val="21"/>
              </w:rPr>
              <w:t>50</w:t>
            </w:r>
            <w:r>
              <w:rPr>
                <w:rFonts w:hint="eastAsia" w:asciiTheme="minorEastAsia" w:hAnsiTheme="minorEastAsia" w:eastAsiaTheme="minorEastAsia" w:cstheme="minorEastAsia"/>
                <w:spacing w:val="4"/>
                <w:w w:val="95"/>
                <w:sz w:val="21"/>
              </w:rPr>
              <w:t>万元以下的罚款。</w:t>
            </w:r>
            <w:r>
              <w:rPr>
                <w:rFonts w:hint="eastAsia" w:asciiTheme="minorEastAsia" w:hAnsiTheme="minorEastAsia" w:eastAsiaTheme="minorEastAsia" w:cstheme="minorEastAsia"/>
                <w:spacing w:val="7"/>
                <w:w w:val="95"/>
                <w:sz w:val="21"/>
              </w:rPr>
              <w:t>（</w:t>
            </w:r>
            <w:r>
              <w:rPr>
                <w:rFonts w:hint="eastAsia" w:asciiTheme="minorEastAsia" w:hAnsiTheme="minorEastAsia" w:eastAsiaTheme="minorEastAsia" w:cstheme="minorEastAsia"/>
                <w:w w:val="95"/>
                <w:sz w:val="21"/>
              </w:rPr>
              <w:t xml:space="preserve">与保护 </w:t>
            </w:r>
            <w:r>
              <w:rPr>
                <w:rFonts w:hint="eastAsia" w:asciiTheme="minorEastAsia" w:hAnsiTheme="minorEastAsia" w:eastAsiaTheme="minorEastAsia" w:cstheme="minorEastAsia"/>
                <w:sz w:val="21"/>
              </w:rPr>
              <w:t>法一致）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56" w:hRule="atLeast"/>
        </w:trPr>
        <w:tc>
          <w:tcPr>
            <w:tcW w:w="705"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34"/>
              </w:rPr>
            </w:pPr>
          </w:p>
          <w:p>
            <w:pPr>
              <w:pStyle w:val="7"/>
              <w:ind w:left="21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91</w:t>
            </w:r>
          </w:p>
        </w:tc>
        <w:tc>
          <w:tcPr>
            <w:tcW w:w="1326" w:type="dxa"/>
            <w:vMerge w:val="restart"/>
          </w:tcPr>
          <w:p>
            <w:pPr>
              <w:pStyle w:val="7"/>
              <w:spacing w:before="10"/>
              <w:rPr>
                <w:rFonts w:hint="eastAsia" w:asciiTheme="minorEastAsia" w:hAnsiTheme="minorEastAsia" w:eastAsiaTheme="minorEastAsia" w:cstheme="minorEastAsia"/>
                <w:sz w:val="31"/>
              </w:rPr>
            </w:pPr>
          </w:p>
          <w:p>
            <w:pPr>
              <w:pStyle w:val="7"/>
              <w:spacing w:before="1" w:line="244" w:lineRule="auto"/>
              <w:ind w:left="107" w:right="72"/>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对“未取得资质证书， 擅自从事馆藏文物的修复、复制、拓印活动” 的行政处罚</w:t>
            </w:r>
          </w:p>
        </w:tc>
        <w:tc>
          <w:tcPr>
            <w:tcW w:w="4483" w:type="dxa"/>
            <w:vMerge w:val="restart"/>
          </w:tcPr>
          <w:p>
            <w:pPr>
              <w:pStyle w:val="7"/>
              <w:spacing w:before="6"/>
              <w:ind w:left="10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《文物保护法实施条例》</w:t>
            </w:r>
          </w:p>
          <w:p>
            <w:pPr>
              <w:pStyle w:val="7"/>
              <w:tabs>
                <w:tab w:val="left" w:pos="1868"/>
              </w:tabs>
              <w:spacing w:before="78" w:line="307" w:lineRule="auto"/>
              <w:ind w:left="106" w:right="-4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w:t>
            </w:r>
            <w:r>
              <w:rPr>
                <w:rFonts w:hint="eastAsia" w:asciiTheme="minorEastAsia" w:hAnsiTheme="minorEastAsia" w:eastAsiaTheme="minorEastAsia" w:cstheme="minorEastAsia"/>
                <w:spacing w:val="-3"/>
                <w:sz w:val="22"/>
              </w:rPr>
              <w:t>五</w:t>
            </w:r>
            <w:r>
              <w:rPr>
                <w:rFonts w:hint="eastAsia" w:asciiTheme="minorEastAsia" w:hAnsiTheme="minorEastAsia" w:eastAsiaTheme="minorEastAsia" w:cstheme="minorEastAsia"/>
                <w:sz w:val="22"/>
              </w:rPr>
              <w:t>十六条</w:t>
            </w:r>
            <w:r>
              <w:rPr>
                <w:rFonts w:hint="eastAsia" w:asciiTheme="minorEastAsia" w:hAnsiTheme="minorEastAsia" w:eastAsiaTheme="minorEastAsia" w:cstheme="minorEastAsia"/>
                <w:sz w:val="22"/>
              </w:rPr>
              <w:tab/>
            </w:r>
            <w:r>
              <w:rPr>
                <w:rFonts w:hint="eastAsia" w:asciiTheme="minorEastAsia" w:hAnsiTheme="minorEastAsia" w:eastAsiaTheme="minorEastAsia" w:cstheme="minorEastAsia"/>
                <w:sz w:val="22"/>
              </w:rPr>
              <w:t>违</w:t>
            </w:r>
            <w:r>
              <w:rPr>
                <w:rFonts w:hint="eastAsia" w:asciiTheme="minorEastAsia" w:hAnsiTheme="minorEastAsia" w:eastAsiaTheme="minorEastAsia" w:cstheme="minorEastAsia"/>
                <w:spacing w:val="-3"/>
                <w:sz w:val="22"/>
              </w:rPr>
              <w:t>反</w:t>
            </w:r>
            <w:r>
              <w:rPr>
                <w:rFonts w:hint="eastAsia" w:asciiTheme="minorEastAsia" w:hAnsiTheme="minorEastAsia" w:eastAsiaTheme="minorEastAsia" w:cstheme="minorEastAsia"/>
                <w:sz w:val="22"/>
              </w:rPr>
              <w:t>本条</w:t>
            </w:r>
            <w:r>
              <w:rPr>
                <w:rFonts w:hint="eastAsia" w:asciiTheme="minorEastAsia" w:hAnsiTheme="minorEastAsia" w:eastAsiaTheme="minorEastAsia" w:cstheme="minorEastAsia"/>
                <w:spacing w:val="-3"/>
                <w:sz w:val="22"/>
              </w:rPr>
              <w:t>例</w:t>
            </w:r>
            <w:r>
              <w:rPr>
                <w:rFonts w:hint="eastAsia" w:asciiTheme="minorEastAsia" w:hAnsiTheme="minorEastAsia" w:eastAsiaTheme="minorEastAsia" w:cstheme="minorEastAsia"/>
                <w:sz w:val="22"/>
              </w:rPr>
              <w:t>规定</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未取得资</w:t>
            </w:r>
            <w:r>
              <w:rPr>
                <w:rFonts w:hint="eastAsia" w:asciiTheme="minorEastAsia" w:hAnsiTheme="minorEastAsia" w:eastAsiaTheme="minorEastAsia" w:cstheme="minorEastAsia"/>
                <w:spacing w:val="-3"/>
                <w:sz w:val="22"/>
              </w:rPr>
              <w:t>质</w:t>
            </w:r>
            <w:r>
              <w:rPr>
                <w:rFonts w:hint="eastAsia" w:asciiTheme="minorEastAsia" w:hAnsiTheme="minorEastAsia" w:eastAsiaTheme="minorEastAsia" w:cstheme="minorEastAsia"/>
                <w:sz w:val="22"/>
              </w:rPr>
              <w:t>证书</w:t>
            </w:r>
            <w:r>
              <w:rPr>
                <w:rFonts w:hint="eastAsia" w:asciiTheme="minorEastAsia" w:hAnsiTheme="minorEastAsia" w:eastAsiaTheme="minorEastAsia" w:cstheme="minorEastAsia"/>
                <w:spacing w:val="-13"/>
                <w:sz w:val="22"/>
              </w:rPr>
              <w:t>，</w:t>
            </w:r>
            <w:r>
              <w:rPr>
                <w:rFonts w:hint="eastAsia" w:asciiTheme="minorEastAsia" w:hAnsiTheme="minorEastAsia" w:eastAsiaTheme="minorEastAsia" w:cstheme="minorEastAsia"/>
                <w:sz w:val="22"/>
              </w:rPr>
              <w:t>擅</w:t>
            </w:r>
            <w:r>
              <w:rPr>
                <w:rFonts w:hint="eastAsia" w:asciiTheme="minorEastAsia" w:hAnsiTheme="minorEastAsia" w:eastAsiaTheme="minorEastAsia" w:cstheme="minorEastAsia"/>
                <w:spacing w:val="-3"/>
                <w:sz w:val="22"/>
              </w:rPr>
              <w:t>自</w:t>
            </w:r>
            <w:r>
              <w:rPr>
                <w:rFonts w:hint="eastAsia" w:asciiTheme="minorEastAsia" w:hAnsiTheme="minorEastAsia" w:eastAsiaTheme="minorEastAsia" w:cstheme="minorEastAsia"/>
                <w:sz w:val="22"/>
              </w:rPr>
              <w:t>从事</w:t>
            </w:r>
            <w:r>
              <w:rPr>
                <w:rFonts w:hint="eastAsia" w:asciiTheme="minorEastAsia" w:hAnsiTheme="minorEastAsia" w:eastAsiaTheme="minorEastAsia" w:cstheme="minorEastAsia"/>
                <w:spacing w:val="-3"/>
                <w:sz w:val="22"/>
              </w:rPr>
              <w:t>馆</w:t>
            </w:r>
            <w:r>
              <w:rPr>
                <w:rFonts w:hint="eastAsia" w:asciiTheme="minorEastAsia" w:hAnsiTheme="minorEastAsia" w:eastAsiaTheme="minorEastAsia" w:cstheme="minorEastAsia"/>
                <w:sz w:val="22"/>
              </w:rPr>
              <w:t>藏文</w:t>
            </w:r>
            <w:r>
              <w:rPr>
                <w:rFonts w:hint="eastAsia" w:asciiTheme="minorEastAsia" w:hAnsiTheme="minorEastAsia" w:eastAsiaTheme="minorEastAsia" w:cstheme="minorEastAsia"/>
                <w:spacing w:val="-3"/>
                <w:sz w:val="22"/>
              </w:rPr>
              <w:t>物</w:t>
            </w:r>
            <w:r>
              <w:rPr>
                <w:rFonts w:hint="eastAsia" w:asciiTheme="minorEastAsia" w:hAnsiTheme="minorEastAsia" w:eastAsiaTheme="minorEastAsia" w:cstheme="minorEastAsia"/>
                <w:sz w:val="22"/>
              </w:rPr>
              <w:t>的修</w:t>
            </w:r>
            <w:r>
              <w:rPr>
                <w:rFonts w:hint="eastAsia" w:asciiTheme="minorEastAsia" w:hAnsiTheme="minorEastAsia" w:eastAsiaTheme="minorEastAsia" w:cstheme="minorEastAsia"/>
                <w:spacing w:val="-3"/>
                <w:sz w:val="22"/>
              </w:rPr>
              <w:t>复</w:t>
            </w:r>
            <w:r>
              <w:rPr>
                <w:rFonts w:hint="eastAsia" w:asciiTheme="minorEastAsia" w:hAnsiTheme="minorEastAsia" w:eastAsiaTheme="minorEastAsia" w:cstheme="minorEastAsia"/>
                <w:spacing w:val="-13"/>
                <w:sz w:val="22"/>
              </w:rPr>
              <w:t>、</w:t>
            </w:r>
            <w:r>
              <w:rPr>
                <w:rFonts w:hint="eastAsia" w:asciiTheme="minorEastAsia" w:hAnsiTheme="minorEastAsia" w:eastAsiaTheme="minorEastAsia" w:cstheme="minorEastAsia"/>
                <w:sz w:val="22"/>
              </w:rPr>
              <w:t>复</w:t>
            </w:r>
            <w:r>
              <w:rPr>
                <w:rFonts w:hint="eastAsia" w:asciiTheme="minorEastAsia" w:hAnsiTheme="minorEastAsia" w:eastAsiaTheme="minorEastAsia" w:cstheme="minorEastAsia"/>
                <w:spacing w:val="-3"/>
                <w:sz w:val="22"/>
              </w:rPr>
              <w:t>制</w:t>
            </w:r>
            <w:r>
              <w:rPr>
                <w:rFonts w:hint="eastAsia" w:asciiTheme="minorEastAsia" w:hAnsiTheme="minorEastAsia" w:eastAsiaTheme="minorEastAsia" w:cstheme="minorEastAsia"/>
                <w:sz w:val="22"/>
              </w:rPr>
              <w:t>、拓</w:t>
            </w:r>
            <w:r>
              <w:rPr>
                <w:rFonts w:hint="eastAsia" w:asciiTheme="minorEastAsia" w:hAnsiTheme="minorEastAsia" w:eastAsiaTheme="minorEastAsia" w:cstheme="minorEastAsia"/>
                <w:spacing w:val="-3"/>
                <w:sz w:val="22"/>
              </w:rPr>
              <w:t>印</w:t>
            </w:r>
            <w:r>
              <w:rPr>
                <w:rFonts w:hint="eastAsia" w:asciiTheme="minorEastAsia" w:hAnsiTheme="minorEastAsia" w:eastAsiaTheme="minorEastAsia" w:cstheme="minorEastAsia"/>
                <w:sz w:val="22"/>
              </w:rPr>
              <w:t>活动</w:t>
            </w:r>
            <w:r>
              <w:rPr>
                <w:rFonts w:hint="eastAsia" w:asciiTheme="minorEastAsia" w:hAnsiTheme="minorEastAsia" w:eastAsiaTheme="minorEastAsia" w:cstheme="minorEastAsia"/>
                <w:spacing w:val="-3"/>
                <w:sz w:val="22"/>
              </w:rPr>
              <w:t>的</w:t>
            </w:r>
            <w:r>
              <w:rPr>
                <w:rFonts w:hint="eastAsia" w:asciiTheme="minorEastAsia" w:hAnsiTheme="minorEastAsia" w:eastAsiaTheme="minorEastAsia" w:cstheme="minorEastAsia"/>
                <w:sz w:val="22"/>
              </w:rPr>
              <w:t>，由</w:t>
            </w:r>
            <w:r>
              <w:rPr>
                <w:rFonts w:hint="eastAsia" w:asciiTheme="minorEastAsia" w:hAnsiTheme="minorEastAsia" w:eastAsiaTheme="minorEastAsia" w:cstheme="minorEastAsia"/>
                <w:spacing w:val="-3"/>
                <w:sz w:val="22"/>
              </w:rPr>
              <w:t>文</w:t>
            </w:r>
            <w:r>
              <w:rPr>
                <w:rFonts w:hint="eastAsia" w:asciiTheme="minorEastAsia" w:hAnsiTheme="minorEastAsia" w:eastAsiaTheme="minorEastAsia" w:cstheme="minorEastAsia"/>
                <w:sz w:val="22"/>
              </w:rPr>
              <w:t>物行</w:t>
            </w:r>
            <w:r>
              <w:rPr>
                <w:rFonts w:hint="eastAsia" w:asciiTheme="minorEastAsia" w:hAnsiTheme="minorEastAsia" w:eastAsiaTheme="minorEastAsia" w:cstheme="minorEastAsia"/>
                <w:spacing w:val="-3"/>
                <w:sz w:val="22"/>
              </w:rPr>
              <w:t>政</w:t>
            </w:r>
            <w:r>
              <w:rPr>
                <w:rFonts w:hint="eastAsia" w:asciiTheme="minorEastAsia" w:hAnsiTheme="minorEastAsia" w:eastAsiaTheme="minorEastAsia" w:cstheme="minorEastAsia"/>
                <w:sz w:val="22"/>
              </w:rPr>
              <w:t>主管</w:t>
            </w:r>
            <w:r>
              <w:rPr>
                <w:rFonts w:hint="eastAsia" w:asciiTheme="minorEastAsia" w:hAnsiTheme="minorEastAsia" w:eastAsiaTheme="minorEastAsia" w:cstheme="minorEastAsia"/>
                <w:spacing w:val="-3"/>
                <w:sz w:val="22"/>
              </w:rPr>
              <w:t>部</w:t>
            </w:r>
            <w:r>
              <w:rPr>
                <w:rFonts w:hint="eastAsia" w:asciiTheme="minorEastAsia" w:hAnsiTheme="minorEastAsia" w:eastAsiaTheme="minorEastAsia" w:cstheme="minorEastAsia"/>
                <w:sz w:val="22"/>
              </w:rPr>
              <w:t>门责</w:t>
            </w:r>
            <w:r>
              <w:rPr>
                <w:rFonts w:hint="eastAsia" w:asciiTheme="minorEastAsia" w:hAnsiTheme="minorEastAsia" w:eastAsiaTheme="minorEastAsia" w:cstheme="minorEastAsia"/>
                <w:spacing w:val="-3"/>
                <w:sz w:val="22"/>
              </w:rPr>
              <w:t>令</w:t>
            </w:r>
            <w:r>
              <w:rPr>
                <w:rFonts w:hint="eastAsia" w:asciiTheme="minorEastAsia" w:hAnsiTheme="minorEastAsia" w:eastAsiaTheme="minorEastAsia" w:cstheme="minorEastAsia"/>
                <w:sz w:val="22"/>
              </w:rPr>
              <w:t>停止 违</w:t>
            </w:r>
            <w:r>
              <w:rPr>
                <w:rFonts w:hint="eastAsia" w:asciiTheme="minorEastAsia" w:hAnsiTheme="minorEastAsia" w:eastAsiaTheme="minorEastAsia" w:cstheme="minorEastAsia"/>
                <w:spacing w:val="-3"/>
                <w:sz w:val="22"/>
              </w:rPr>
              <w:t>法</w:t>
            </w:r>
            <w:r>
              <w:rPr>
                <w:rFonts w:hint="eastAsia" w:asciiTheme="minorEastAsia" w:hAnsiTheme="minorEastAsia" w:eastAsiaTheme="minorEastAsia" w:cstheme="minorEastAsia"/>
                <w:sz w:val="22"/>
              </w:rPr>
              <w:t>活动</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没收</w:t>
            </w:r>
            <w:r>
              <w:rPr>
                <w:rFonts w:hint="eastAsia" w:asciiTheme="minorEastAsia" w:hAnsiTheme="minorEastAsia" w:eastAsiaTheme="minorEastAsia" w:cstheme="minorEastAsia"/>
                <w:spacing w:val="-3"/>
                <w:sz w:val="22"/>
              </w:rPr>
              <w:t>违</w:t>
            </w:r>
            <w:r>
              <w:rPr>
                <w:rFonts w:hint="eastAsia" w:asciiTheme="minorEastAsia" w:hAnsiTheme="minorEastAsia" w:eastAsiaTheme="minorEastAsia" w:cstheme="minorEastAsia"/>
                <w:sz w:val="22"/>
              </w:rPr>
              <w:t>法所</w:t>
            </w:r>
            <w:r>
              <w:rPr>
                <w:rFonts w:hint="eastAsia" w:asciiTheme="minorEastAsia" w:hAnsiTheme="minorEastAsia" w:eastAsiaTheme="minorEastAsia" w:cstheme="minorEastAsia"/>
                <w:spacing w:val="-3"/>
                <w:sz w:val="22"/>
              </w:rPr>
              <w:t>得</w:t>
            </w:r>
            <w:r>
              <w:rPr>
                <w:rFonts w:hint="eastAsia" w:asciiTheme="minorEastAsia" w:hAnsiTheme="minorEastAsia" w:eastAsiaTheme="minorEastAsia" w:cstheme="minorEastAsia"/>
                <w:sz w:val="22"/>
              </w:rPr>
              <w:t>和从</w:t>
            </w:r>
            <w:r>
              <w:rPr>
                <w:rFonts w:hint="eastAsia" w:asciiTheme="minorEastAsia" w:hAnsiTheme="minorEastAsia" w:eastAsiaTheme="minorEastAsia" w:cstheme="minorEastAsia"/>
                <w:spacing w:val="-3"/>
                <w:sz w:val="22"/>
              </w:rPr>
              <w:t>事</w:t>
            </w:r>
            <w:r>
              <w:rPr>
                <w:rFonts w:hint="eastAsia" w:asciiTheme="minorEastAsia" w:hAnsiTheme="minorEastAsia" w:eastAsiaTheme="minorEastAsia" w:cstheme="minorEastAsia"/>
                <w:sz w:val="22"/>
              </w:rPr>
              <w:t>违法</w:t>
            </w:r>
            <w:r>
              <w:rPr>
                <w:rFonts w:hint="eastAsia" w:asciiTheme="minorEastAsia" w:hAnsiTheme="minorEastAsia" w:eastAsiaTheme="minorEastAsia" w:cstheme="minorEastAsia"/>
                <w:spacing w:val="-3"/>
                <w:sz w:val="22"/>
              </w:rPr>
              <w:t>活</w:t>
            </w:r>
            <w:r>
              <w:rPr>
                <w:rFonts w:hint="eastAsia" w:asciiTheme="minorEastAsia" w:hAnsiTheme="minorEastAsia" w:eastAsiaTheme="minorEastAsia" w:cstheme="minorEastAsia"/>
                <w:sz w:val="22"/>
              </w:rPr>
              <w:t>动的 专</w:t>
            </w:r>
            <w:r>
              <w:rPr>
                <w:rFonts w:hint="eastAsia" w:asciiTheme="minorEastAsia" w:hAnsiTheme="minorEastAsia" w:eastAsiaTheme="minorEastAsia" w:cstheme="minorEastAsia"/>
                <w:spacing w:val="-3"/>
                <w:sz w:val="22"/>
              </w:rPr>
              <w:t>用</w:t>
            </w:r>
            <w:r>
              <w:rPr>
                <w:rFonts w:hint="eastAsia" w:asciiTheme="minorEastAsia" w:hAnsiTheme="minorEastAsia" w:eastAsiaTheme="minorEastAsia" w:cstheme="minorEastAsia"/>
                <w:sz w:val="22"/>
              </w:rPr>
              <w:t>工具</w:t>
            </w:r>
            <w:r>
              <w:rPr>
                <w:rFonts w:hint="eastAsia" w:asciiTheme="minorEastAsia" w:hAnsiTheme="minorEastAsia" w:eastAsiaTheme="minorEastAsia" w:cstheme="minorEastAsia"/>
                <w:spacing w:val="-10"/>
                <w:sz w:val="22"/>
              </w:rPr>
              <w:t>、</w:t>
            </w:r>
            <w:r>
              <w:rPr>
                <w:rFonts w:hint="eastAsia" w:asciiTheme="minorEastAsia" w:hAnsiTheme="minorEastAsia" w:eastAsiaTheme="minorEastAsia" w:cstheme="minorEastAsia"/>
                <w:sz w:val="22"/>
              </w:rPr>
              <w:t>设备</w:t>
            </w:r>
            <w:r>
              <w:rPr>
                <w:rFonts w:hint="eastAsia" w:asciiTheme="minorEastAsia" w:hAnsiTheme="minorEastAsia" w:eastAsiaTheme="minorEastAsia" w:cstheme="minorEastAsia"/>
                <w:spacing w:val="-10"/>
                <w:sz w:val="22"/>
              </w:rPr>
              <w:t>；</w:t>
            </w:r>
            <w:r>
              <w:rPr>
                <w:rFonts w:hint="eastAsia" w:asciiTheme="minorEastAsia" w:hAnsiTheme="minorEastAsia" w:eastAsiaTheme="minorEastAsia" w:cstheme="minorEastAsia"/>
                <w:sz w:val="22"/>
              </w:rPr>
              <w:t>造</w:t>
            </w:r>
            <w:r>
              <w:rPr>
                <w:rFonts w:hint="eastAsia" w:asciiTheme="minorEastAsia" w:hAnsiTheme="minorEastAsia" w:eastAsiaTheme="minorEastAsia" w:cstheme="minorEastAsia"/>
                <w:spacing w:val="-3"/>
                <w:sz w:val="22"/>
              </w:rPr>
              <w:t>成</w:t>
            </w:r>
            <w:r>
              <w:rPr>
                <w:rFonts w:hint="eastAsia" w:asciiTheme="minorEastAsia" w:hAnsiTheme="minorEastAsia" w:eastAsiaTheme="minorEastAsia" w:cstheme="minorEastAsia"/>
                <w:sz w:val="22"/>
              </w:rPr>
              <w:t>严重</w:t>
            </w:r>
            <w:r>
              <w:rPr>
                <w:rFonts w:hint="eastAsia" w:asciiTheme="minorEastAsia" w:hAnsiTheme="minorEastAsia" w:eastAsiaTheme="minorEastAsia" w:cstheme="minorEastAsia"/>
                <w:spacing w:val="-3"/>
                <w:sz w:val="22"/>
              </w:rPr>
              <w:t>后</w:t>
            </w:r>
            <w:r>
              <w:rPr>
                <w:rFonts w:hint="eastAsia" w:asciiTheme="minorEastAsia" w:hAnsiTheme="minorEastAsia" w:eastAsiaTheme="minorEastAsia" w:cstheme="minorEastAsia"/>
                <w:sz w:val="22"/>
              </w:rPr>
              <w:t>果的</w:t>
            </w:r>
            <w:r>
              <w:rPr>
                <w:rFonts w:hint="eastAsia" w:asciiTheme="minorEastAsia" w:hAnsiTheme="minorEastAsia" w:eastAsiaTheme="minorEastAsia" w:cstheme="minorEastAsia"/>
                <w:spacing w:val="-10"/>
                <w:sz w:val="22"/>
              </w:rPr>
              <w:t>，</w:t>
            </w:r>
            <w:r>
              <w:rPr>
                <w:rFonts w:hint="eastAsia" w:asciiTheme="minorEastAsia" w:hAnsiTheme="minorEastAsia" w:eastAsiaTheme="minorEastAsia" w:cstheme="minorEastAsia"/>
                <w:sz w:val="22"/>
              </w:rPr>
              <w:t>并处</w:t>
            </w:r>
            <w:r>
              <w:rPr>
                <w:rFonts w:hint="eastAsia" w:asciiTheme="minorEastAsia" w:hAnsiTheme="minorEastAsia" w:eastAsiaTheme="minorEastAsia" w:cstheme="minorEastAsia"/>
                <w:spacing w:val="-3"/>
                <w:sz w:val="22"/>
              </w:rPr>
              <w:t>1</w:t>
            </w:r>
            <w:r>
              <w:rPr>
                <w:rFonts w:hint="eastAsia" w:asciiTheme="minorEastAsia" w:hAnsiTheme="minorEastAsia" w:eastAsiaTheme="minorEastAsia" w:cstheme="minorEastAsia"/>
                <w:sz w:val="22"/>
              </w:rPr>
              <w:t>万元</w:t>
            </w:r>
            <w:r>
              <w:rPr>
                <w:rFonts w:hint="eastAsia" w:asciiTheme="minorEastAsia" w:hAnsiTheme="minorEastAsia" w:eastAsiaTheme="minorEastAsia" w:cstheme="minorEastAsia"/>
                <w:spacing w:val="-3"/>
                <w:sz w:val="22"/>
              </w:rPr>
              <w:t>以</w:t>
            </w:r>
            <w:r>
              <w:rPr>
                <w:rFonts w:hint="eastAsia" w:asciiTheme="minorEastAsia" w:hAnsiTheme="minorEastAsia" w:eastAsiaTheme="minorEastAsia" w:cstheme="minorEastAsia"/>
                <w:sz w:val="22"/>
              </w:rPr>
              <w:t>上10万</w:t>
            </w:r>
            <w:r>
              <w:rPr>
                <w:rFonts w:hint="eastAsia" w:asciiTheme="minorEastAsia" w:hAnsiTheme="minorEastAsia" w:eastAsiaTheme="minorEastAsia" w:cstheme="minorEastAsia"/>
                <w:spacing w:val="-3"/>
                <w:sz w:val="22"/>
              </w:rPr>
              <w:t>元</w:t>
            </w:r>
            <w:r>
              <w:rPr>
                <w:rFonts w:hint="eastAsia" w:asciiTheme="minorEastAsia" w:hAnsiTheme="minorEastAsia" w:eastAsiaTheme="minorEastAsia" w:cstheme="minorEastAsia"/>
                <w:sz w:val="22"/>
              </w:rPr>
              <w:t>以下</w:t>
            </w:r>
            <w:r>
              <w:rPr>
                <w:rFonts w:hint="eastAsia" w:asciiTheme="minorEastAsia" w:hAnsiTheme="minorEastAsia" w:eastAsiaTheme="minorEastAsia" w:cstheme="minorEastAsia"/>
                <w:spacing w:val="-3"/>
                <w:sz w:val="22"/>
              </w:rPr>
              <w:t>的</w:t>
            </w:r>
            <w:r>
              <w:rPr>
                <w:rFonts w:hint="eastAsia" w:asciiTheme="minorEastAsia" w:hAnsiTheme="minorEastAsia" w:eastAsiaTheme="minorEastAsia" w:cstheme="minorEastAsia"/>
                <w:sz w:val="22"/>
              </w:rPr>
              <w:t>罚款</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构成</w:t>
            </w:r>
            <w:r>
              <w:rPr>
                <w:rFonts w:hint="eastAsia" w:asciiTheme="minorEastAsia" w:hAnsiTheme="minorEastAsia" w:eastAsiaTheme="minorEastAsia" w:cstheme="minorEastAsia"/>
                <w:spacing w:val="-3"/>
                <w:sz w:val="22"/>
              </w:rPr>
              <w:t>犯</w:t>
            </w:r>
            <w:r>
              <w:rPr>
                <w:rFonts w:hint="eastAsia" w:asciiTheme="minorEastAsia" w:hAnsiTheme="minorEastAsia" w:eastAsiaTheme="minorEastAsia" w:cstheme="minorEastAsia"/>
                <w:sz w:val="22"/>
              </w:rPr>
              <w:t>罪的</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依 法</w:t>
            </w:r>
            <w:r>
              <w:rPr>
                <w:rFonts w:hint="eastAsia" w:asciiTheme="minorEastAsia" w:hAnsiTheme="minorEastAsia" w:eastAsiaTheme="minorEastAsia" w:cstheme="minorEastAsia"/>
                <w:spacing w:val="-3"/>
                <w:sz w:val="22"/>
              </w:rPr>
              <w:t>追</w:t>
            </w:r>
            <w:r>
              <w:rPr>
                <w:rFonts w:hint="eastAsia" w:asciiTheme="minorEastAsia" w:hAnsiTheme="minorEastAsia" w:eastAsiaTheme="minorEastAsia" w:cstheme="minorEastAsia"/>
                <w:sz w:val="22"/>
              </w:rPr>
              <w:t>究刑</w:t>
            </w:r>
            <w:r>
              <w:rPr>
                <w:rFonts w:hint="eastAsia" w:asciiTheme="minorEastAsia" w:hAnsiTheme="minorEastAsia" w:eastAsiaTheme="minorEastAsia" w:cstheme="minorEastAsia"/>
                <w:spacing w:val="-3"/>
                <w:sz w:val="22"/>
              </w:rPr>
              <w:t>事</w:t>
            </w:r>
            <w:r>
              <w:rPr>
                <w:rFonts w:hint="eastAsia" w:asciiTheme="minorEastAsia" w:hAnsiTheme="minorEastAsia" w:eastAsiaTheme="minorEastAsia" w:cstheme="minorEastAsia"/>
                <w:sz w:val="22"/>
              </w:rPr>
              <w:t>责任。</w:t>
            </w:r>
          </w:p>
        </w:tc>
        <w:tc>
          <w:tcPr>
            <w:tcW w:w="1296" w:type="dxa"/>
          </w:tcPr>
          <w:p>
            <w:pPr>
              <w:pStyle w:val="7"/>
              <w:spacing w:before="1"/>
              <w:rPr>
                <w:rFonts w:hint="eastAsia" w:asciiTheme="minorEastAsia" w:hAnsiTheme="minorEastAsia" w:eastAsiaTheme="minorEastAsia" w:cstheme="minorEastAsia"/>
                <w:sz w:val="29"/>
              </w:rPr>
            </w:pPr>
          </w:p>
          <w:p>
            <w:pPr>
              <w:pStyle w:val="7"/>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spacing w:before="2"/>
              <w:rPr>
                <w:rFonts w:hint="eastAsia" w:asciiTheme="minorEastAsia" w:hAnsiTheme="minorEastAsia" w:eastAsiaTheme="minorEastAsia" w:cstheme="minorEastAsia"/>
                <w:sz w:val="30"/>
              </w:rPr>
            </w:pPr>
          </w:p>
          <w:p>
            <w:pPr>
              <w:pStyle w:val="7"/>
              <w:ind w:left="86" w:right="17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未造成文物破坏的。</w:t>
            </w:r>
          </w:p>
        </w:tc>
        <w:tc>
          <w:tcPr>
            <w:tcW w:w="4929" w:type="dxa"/>
          </w:tcPr>
          <w:p>
            <w:pPr>
              <w:pStyle w:val="7"/>
              <w:spacing w:before="7"/>
              <w:rPr>
                <w:rFonts w:hint="eastAsia" w:asciiTheme="minorEastAsia" w:hAnsiTheme="minorEastAsia" w:eastAsiaTheme="minorEastAsia" w:cstheme="minorEastAsia"/>
                <w:sz w:val="19"/>
              </w:rPr>
            </w:pPr>
          </w:p>
          <w:p>
            <w:pPr>
              <w:pStyle w:val="7"/>
              <w:spacing w:before="1" w:line="213"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没收违法所得和从事违法活动的专用工具、设 </w:t>
            </w:r>
            <w:r>
              <w:rPr>
                <w:rFonts w:hint="eastAsia" w:asciiTheme="minorEastAsia" w:hAnsiTheme="minorEastAsia" w:eastAsiaTheme="minorEastAsia" w:cstheme="minorEastAsia"/>
                <w:sz w:val="21"/>
              </w:rPr>
              <w:t>备，处以1万元以上4万以下的罚款；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0" w:hRule="atLeast"/>
        </w:trPr>
        <w:tc>
          <w:tcPr>
            <w:tcW w:w="70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45"/>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spacing w:before="10"/>
              <w:rPr>
                <w:rFonts w:hint="eastAsia" w:asciiTheme="minorEastAsia" w:hAnsiTheme="minorEastAsia" w:eastAsiaTheme="minorEastAsia" w:cstheme="minorEastAsia"/>
                <w:sz w:val="21"/>
              </w:rPr>
            </w:pPr>
          </w:p>
          <w:p>
            <w:pPr>
              <w:pStyle w:val="7"/>
              <w:spacing w:line="285"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4"/>
                <w:sz w:val="21"/>
              </w:rPr>
              <w:t>能恢复</w:t>
            </w:r>
            <w:r>
              <w:rPr>
                <w:rFonts w:hint="eastAsia" w:asciiTheme="minorEastAsia" w:hAnsiTheme="minorEastAsia" w:eastAsiaTheme="minorEastAsia" w:cstheme="minorEastAsia"/>
                <w:sz w:val="21"/>
              </w:rPr>
              <w:t>原状的。</w:t>
            </w:r>
          </w:p>
        </w:tc>
        <w:tc>
          <w:tcPr>
            <w:tcW w:w="4929" w:type="dxa"/>
          </w:tcPr>
          <w:p>
            <w:pPr>
              <w:pStyle w:val="7"/>
              <w:spacing w:before="11"/>
              <w:rPr>
                <w:rFonts w:hint="eastAsia" w:asciiTheme="minorEastAsia" w:hAnsiTheme="minorEastAsia" w:eastAsiaTheme="minorEastAsia" w:cstheme="minorEastAsia"/>
                <w:sz w:val="24"/>
              </w:rPr>
            </w:pPr>
          </w:p>
          <w:p>
            <w:pPr>
              <w:pStyle w:val="7"/>
              <w:spacing w:line="216"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没收违法所得和从事违法活动的专用工具、设 </w:t>
            </w:r>
            <w:r>
              <w:rPr>
                <w:rFonts w:hint="eastAsia" w:asciiTheme="minorEastAsia" w:hAnsiTheme="minorEastAsia" w:eastAsiaTheme="minorEastAsia" w:cstheme="minorEastAsia"/>
                <w:sz w:val="21"/>
              </w:rPr>
              <w:t>备，处以</w:t>
            </w:r>
            <w:r>
              <w:rPr>
                <w:rFonts w:hint="eastAsia" w:asciiTheme="minorEastAsia" w:hAnsiTheme="minorEastAsia" w:eastAsiaTheme="minorEastAsia" w:cstheme="minorEastAsia"/>
                <w:b/>
                <w:sz w:val="21"/>
              </w:rPr>
              <w:t>4</w:t>
            </w:r>
            <w:r>
              <w:rPr>
                <w:rFonts w:hint="eastAsia" w:asciiTheme="minorEastAsia" w:hAnsiTheme="minorEastAsia" w:eastAsiaTheme="minorEastAsia" w:cstheme="minorEastAsia"/>
                <w:sz w:val="21"/>
              </w:rPr>
              <w:t>万元以上</w:t>
            </w:r>
            <w:r>
              <w:rPr>
                <w:rFonts w:hint="eastAsia" w:asciiTheme="minorEastAsia" w:hAnsiTheme="minorEastAsia" w:eastAsiaTheme="minorEastAsia" w:cstheme="minorEastAsia"/>
                <w:b/>
                <w:sz w:val="21"/>
              </w:rPr>
              <w:t>8</w:t>
            </w:r>
            <w:r>
              <w:rPr>
                <w:rFonts w:hint="eastAsia" w:asciiTheme="minorEastAsia" w:hAnsiTheme="minorEastAsia" w:eastAsiaTheme="minorEastAsia" w:cstheme="minorEastAsia"/>
                <w:sz w:val="21"/>
              </w:rPr>
              <w:t>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40" w:hRule="atLeast"/>
        </w:trPr>
        <w:tc>
          <w:tcPr>
            <w:tcW w:w="705" w:type="dxa"/>
            <w:vMerge w:val="continue"/>
            <w:tcBorders>
              <w:top w:val="nil"/>
            </w:tcBorders>
          </w:tcPr>
          <w:p>
            <w:pPr>
              <w:rPr>
                <w:rFonts w:hint="eastAsia" w:asciiTheme="minorEastAsia" w:hAnsiTheme="minorEastAsia" w:eastAsiaTheme="minorEastAsia" w:cstheme="minorEastAsia"/>
                <w:sz w:val="2"/>
                <w:szCs w:val="2"/>
              </w:rPr>
            </w:pPr>
          </w:p>
        </w:tc>
        <w:tc>
          <w:tcPr>
            <w:tcW w:w="1326"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6" w:type="dxa"/>
          </w:tcPr>
          <w:p>
            <w:pPr>
              <w:pStyle w:val="7"/>
              <w:rPr>
                <w:rFonts w:hint="eastAsia" w:asciiTheme="minorEastAsia" w:hAnsiTheme="minorEastAsia" w:eastAsiaTheme="minorEastAsia" w:cstheme="minorEastAsia"/>
                <w:sz w:val="22"/>
              </w:rPr>
            </w:pPr>
          </w:p>
          <w:p>
            <w:pPr>
              <w:pStyle w:val="7"/>
              <w:spacing w:before="190"/>
              <w:ind w:left="146" w:right="11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spacing w:before="9"/>
              <w:rPr>
                <w:rFonts w:hint="eastAsia" w:asciiTheme="minorEastAsia" w:hAnsiTheme="minorEastAsia" w:eastAsiaTheme="minorEastAsia" w:cstheme="minorEastAsia"/>
                <w:sz w:val="25"/>
              </w:rPr>
            </w:pPr>
          </w:p>
          <w:p>
            <w:pPr>
              <w:pStyle w:val="7"/>
              <w:spacing w:line="285"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4"/>
                <w:sz w:val="21"/>
              </w:rPr>
              <w:t>不能恢</w:t>
            </w:r>
            <w:r>
              <w:rPr>
                <w:rFonts w:hint="eastAsia" w:asciiTheme="minorEastAsia" w:hAnsiTheme="minorEastAsia" w:eastAsiaTheme="minorEastAsia" w:cstheme="minorEastAsia"/>
                <w:sz w:val="21"/>
              </w:rPr>
              <w:t>复到原状的。</w:t>
            </w:r>
          </w:p>
        </w:tc>
        <w:tc>
          <w:tcPr>
            <w:tcW w:w="4929" w:type="dxa"/>
          </w:tcPr>
          <w:p>
            <w:pPr>
              <w:pStyle w:val="7"/>
              <w:spacing w:before="1"/>
              <w:rPr>
                <w:rFonts w:hint="eastAsia" w:asciiTheme="minorEastAsia" w:hAnsiTheme="minorEastAsia" w:eastAsiaTheme="minorEastAsia" w:cstheme="minorEastAsia"/>
                <w:sz w:val="29"/>
              </w:rPr>
            </w:pPr>
          </w:p>
          <w:p>
            <w:pPr>
              <w:pStyle w:val="7"/>
              <w:spacing w:line="213"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没收违法所得和从事违法活动的专用工具、设 </w:t>
            </w:r>
            <w:r>
              <w:rPr>
                <w:rFonts w:hint="eastAsia" w:asciiTheme="minorEastAsia" w:hAnsiTheme="minorEastAsia" w:eastAsiaTheme="minorEastAsia" w:cstheme="minorEastAsia"/>
                <w:sz w:val="21"/>
              </w:rPr>
              <w:t>备，处以8万元以上10万元以下的罚款。</w:t>
            </w:r>
          </w:p>
        </w:tc>
      </w:tr>
    </w:tbl>
    <w:p>
      <w:pPr>
        <w:spacing w:after="0" w:line="213"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4"/>
        <w:gridCol w:w="1326"/>
        <w:gridCol w:w="4485"/>
        <w:gridCol w:w="1293"/>
        <w:gridCol w:w="2224"/>
        <w:gridCol w:w="49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4" w:type="dxa"/>
          </w:tcPr>
          <w:p>
            <w:pPr>
              <w:pStyle w:val="7"/>
              <w:spacing w:before="100"/>
              <w:ind w:left="92" w:right="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6" w:type="dxa"/>
          </w:tcPr>
          <w:p>
            <w:pPr>
              <w:pStyle w:val="7"/>
              <w:spacing w:before="100"/>
              <w:ind w:left="114" w:right="8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5" w:type="dxa"/>
          </w:tcPr>
          <w:p>
            <w:pPr>
              <w:pStyle w:val="7"/>
              <w:spacing w:before="100"/>
              <w:ind w:left="1740" w:right="17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3" w:type="dxa"/>
          </w:tcPr>
          <w:p>
            <w:pPr>
              <w:pStyle w:val="7"/>
              <w:spacing w:before="100"/>
              <w:ind w:left="146" w:right="1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107" w:right="7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31" w:type="dxa"/>
          </w:tcPr>
          <w:p>
            <w:pPr>
              <w:pStyle w:val="7"/>
              <w:spacing w:before="100"/>
              <w:ind w:left="1724" w:right="169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9" w:hRule="atLeast"/>
        </w:trPr>
        <w:tc>
          <w:tcPr>
            <w:tcW w:w="704" w:type="dxa"/>
            <w:tcBorders>
              <w:bottom w:val="nil"/>
            </w:tcBorders>
          </w:tcPr>
          <w:p>
            <w:pPr>
              <w:pStyle w:val="7"/>
              <w:rPr>
                <w:rFonts w:hint="eastAsia" w:asciiTheme="minorEastAsia" w:hAnsiTheme="minorEastAsia" w:eastAsiaTheme="minorEastAsia" w:cstheme="minorEastAsia"/>
                <w:sz w:val="20"/>
              </w:rPr>
            </w:pPr>
          </w:p>
        </w:tc>
        <w:tc>
          <w:tcPr>
            <w:tcW w:w="1326" w:type="dxa"/>
            <w:tcBorders>
              <w:bottom w:val="nil"/>
            </w:tcBorders>
          </w:tcPr>
          <w:p>
            <w:pPr>
              <w:pStyle w:val="7"/>
              <w:rPr>
                <w:rFonts w:hint="eastAsia" w:asciiTheme="minorEastAsia" w:hAnsiTheme="minorEastAsia" w:eastAsiaTheme="minorEastAsia" w:cstheme="minorEastAsia"/>
                <w:sz w:val="20"/>
              </w:rPr>
            </w:pPr>
          </w:p>
        </w:tc>
        <w:tc>
          <w:tcPr>
            <w:tcW w:w="4485" w:type="dxa"/>
            <w:vMerge w:val="restart"/>
          </w:tcPr>
          <w:p>
            <w:pPr>
              <w:pStyle w:val="7"/>
              <w:spacing w:before="7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文物保护法实施条例》</w:t>
            </w:r>
          </w:p>
          <w:p>
            <w:pPr>
              <w:pStyle w:val="7"/>
              <w:tabs>
                <w:tab w:val="left" w:pos="1787"/>
              </w:tabs>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第五十八条</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违反本条例规定，未经批准</w:t>
            </w:r>
            <w:r>
              <w:rPr>
                <w:rFonts w:hint="eastAsia" w:asciiTheme="minorEastAsia" w:hAnsiTheme="minorEastAsia" w:eastAsiaTheme="minorEastAsia" w:cstheme="minorEastAsia"/>
                <w:w w:val="95"/>
                <w:sz w:val="21"/>
              </w:rPr>
              <w:t>擅自修复</w:t>
            </w:r>
            <w:r>
              <w:rPr>
                <w:rFonts w:hint="eastAsia" w:asciiTheme="minorEastAsia" w:hAnsiTheme="minorEastAsia" w:eastAsiaTheme="minorEastAsia" w:cstheme="minorEastAsia"/>
                <w:spacing w:val="-13"/>
                <w:w w:val="95"/>
                <w:sz w:val="21"/>
              </w:rPr>
              <w:t>、</w:t>
            </w:r>
            <w:r>
              <w:rPr>
                <w:rFonts w:hint="eastAsia" w:asciiTheme="minorEastAsia" w:hAnsiTheme="minorEastAsia" w:eastAsiaTheme="minorEastAsia" w:cstheme="minorEastAsia"/>
                <w:w w:val="95"/>
                <w:sz w:val="21"/>
              </w:rPr>
              <w:t>复制</w:t>
            </w:r>
            <w:r>
              <w:rPr>
                <w:rFonts w:hint="eastAsia" w:asciiTheme="minorEastAsia" w:hAnsiTheme="minorEastAsia" w:eastAsiaTheme="minorEastAsia" w:cstheme="minorEastAsia"/>
                <w:spacing w:val="-10"/>
                <w:w w:val="95"/>
                <w:sz w:val="21"/>
              </w:rPr>
              <w:t>、</w:t>
            </w:r>
            <w:r>
              <w:rPr>
                <w:rFonts w:hint="eastAsia" w:asciiTheme="minorEastAsia" w:hAnsiTheme="minorEastAsia" w:eastAsiaTheme="minorEastAsia" w:cstheme="minorEastAsia"/>
                <w:w w:val="95"/>
                <w:sz w:val="21"/>
              </w:rPr>
              <w:t>拓印</w:t>
            </w:r>
            <w:r>
              <w:rPr>
                <w:rFonts w:hint="eastAsia" w:asciiTheme="minorEastAsia" w:hAnsiTheme="minorEastAsia" w:eastAsiaTheme="minorEastAsia" w:cstheme="minorEastAsia"/>
                <w:spacing w:val="-13"/>
                <w:w w:val="95"/>
                <w:sz w:val="21"/>
              </w:rPr>
              <w:t>、</w:t>
            </w:r>
            <w:r>
              <w:rPr>
                <w:rFonts w:hint="eastAsia" w:asciiTheme="minorEastAsia" w:hAnsiTheme="minorEastAsia" w:eastAsiaTheme="minorEastAsia" w:cstheme="minorEastAsia"/>
                <w:w w:val="95"/>
                <w:sz w:val="21"/>
              </w:rPr>
              <w:t xml:space="preserve">拍摄馆藏珍贵文物的， </w:t>
            </w:r>
            <w:r>
              <w:rPr>
                <w:rFonts w:hint="eastAsia" w:asciiTheme="minorEastAsia" w:hAnsiTheme="minorEastAsia" w:eastAsiaTheme="minorEastAsia" w:cstheme="minorEastAsia"/>
                <w:sz w:val="21"/>
              </w:rPr>
              <w:t>由文物行政主管部门给予警告；造成严重后果的</w:t>
            </w:r>
            <w:r>
              <w:rPr>
                <w:rFonts w:hint="eastAsia" w:asciiTheme="minorEastAsia" w:hAnsiTheme="minorEastAsia" w:eastAsiaTheme="minorEastAsia" w:cstheme="minorEastAsia"/>
                <w:spacing w:val="-17"/>
                <w:sz w:val="21"/>
              </w:rPr>
              <w:t>，</w:t>
            </w:r>
            <w:r>
              <w:rPr>
                <w:rFonts w:hint="eastAsia" w:asciiTheme="minorEastAsia" w:hAnsiTheme="minorEastAsia" w:eastAsiaTheme="minorEastAsia" w:cstheme="minorEastAsia"/>
                <w:sz w:val="21"/>
              </w:rPr>
              <w:t>处2000元以上2万元以下的罚款</w:t>
            </w:r>
            <w:r>
              <w:rPr>
                <w:rFonts w:hint="eastAsia" w:asciiTheme="minorEastAsia" w:hAnsiTheme="minorEastAsia" w:eastAsiaTheme="minorEastAsia" w:cstheme="minorEastAsia"/>
                <w:spacing w:val="-17"/>
                <w:sz w:val="21"/>
              </w:rPr>
              <w:t>；</w:t>
            </w:r>
            <w:r>
              <w:rPr>
                <w:rFonts w:hint="eastAsia" w:asciiTheme="minorEastAsia" w:hAnsiTheme="minorEastAsia" w:eastAsiaTheme="minorEastAsia" w:cstheme="minorEastAsia"/>
                <w:sz w:val="21"/>
              </w:rPr>
              <w:t>对负有责任的主管人员和其他直接责任人员依法给予行政处分。</w:t>
            </w:r>
          </w:p>
        </w:tc>
        <w:tc>
          <w:tcPr>
            <w:tcW w:w="129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6"/>
              </w:rPr>
            </w:pPr>
          </w:p>
          <w:p>
            <w:pPr>
              <w:pStyle w:val="7"/>
              <w:ind w:left="141" w:right="11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8"/>
              </w:rPr>
            </w:pPr>
          </w:p>
          <w:p>
            <w:pPr>
              <w:pStyle w:val="7"/>
              <w:ind w:left="87" w:right="17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未造成文物破坏的。</w:t>
            </w:r>
          </w:p>
        </w:tc>
        <w:tc>
          <w:tcPr>
            <w:tcW w:w="493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6" w:type="dxa"/>
            <w:tcBorders>
              <w:top w:val="nil"/>
              <w:bottom w:val="nil"/>
            </w:tcBorders>
          </w:tcPr>
          <w:p>
            <w:pPr>
              <w:pStyle w:val="7"/>
              <w:spacing w:before="95" w:line="325" w:lineRule="exact"/>
              <w:ind w:left="53" w:right="23"/>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对“未经批</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bottom w:val="nil"/>
            </w:tcBorders>
          </w:tcPr>
          <w:p>
            <w:pPr>
              <w:pStyle w:val="7"/>
              <w:rPr>
                <w:rFonts w:hint="eastAsia" w:asciiTheme="minorEastAsia" w:hAnsiTheme="minorEastAsia" w:eastAsiaTheme="minorEastAsia" w:cstheme="minorEastAsia"/>
                <w:sz w:val="20"/>
              </w:rPr>
            </w:pPr>
          </w:p>
        </w:tc>
        <w:tc>
          <w:tcPr>
            <w:tcW w:w="2224" w:type="dxa"/>
            <w:tcBorders>
              <w:bottom w:val="nil"/>
            </w:tcBorders>
          </w:tcPr>
          <w:p>
            <w:pPr>
              <w:pStyle w:val="7"/>
              <w:rPr>
                <w:rFonts w:hint="eastAsia" w:asciiTheme="minorEastAsia" w:hAnsiTheme="minorEastAsia" w:eastAsiaTheme="minorEastAsia" w:cstheme="minorEastAsia"/>
                <w:sz w:val="20"/>
              </w:rPr>
            </w:pPr>
          </w:p>
        </w:tc>
        <w:tc>
          <w:tcPr>
            <w:tcW w:w="4931"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6" w:type="dxa"/>
            <w:tcBorders>
              <w:top w:val="nil"/>
              <w:bottom w:val="nil"/>
            </w:tcBorders>
          </w:tcPr>
          <w:p>
            <w:pPr>
              <w:pStyle w:val="7"/>
              <w:spacing w:line="310" w:lineRule="exact"/>
              <w:ind w:left="53" w:right="23"/>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准 擅 自 修</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31"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4" w:hRule="atLeast"/>
        </w:trPr>
        <w:tc>
          <w:tcPr>
            <w:tcW w:w="704" w:type="dxa"/>
            <w:tcBorders>
              <w:top w:val="nil"/>
              <w:bottom w:val="nil"/>
            </w:tcBorders>
          </w:tcPr>
          <w:p>
            <w:pPr>
              <w:pStyle w:val="7"/>
              <w:spacing w:before="9"/>
              <w:rPr>
                <w:rFonts w:hint="eastAsia" w:asciiTheme="minorEastAsia" w:hAnsiTheme="minorEastAsia" w:eastAsiaTheme="minorEastAsia" w:cstheme="minorEastAsia"/>
                <w:sz w:val="28"/>
              </w:rPr>
            </w:pPr>
          </w:p>
          <w:p>
            <w:pPr>
              <w:pStyle w:val="7"/>
              <w:ind w:left="91" w:right="62"/>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92</w:t>
            </w:r>
          </w:p>
        </w:tc>
        <w:tc>
          <w:tcPr>
            <w:tcW w:w="1326" w:type="dxa"/>
            <w:tcBorders>
              <w:top w:val="nil"/>
              <w:bottom w:val="nil"/>
            </w:tcBorders>
          </w:tcPr>
          <w:p>
            <w:pPr>
              <w:pStyle w:val="7"/>
              <w:spacing w:line="339"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复、复制、</w:t>
            </w:r>
          </w:p>
          <w:p>
            <w:pPr>
              <w:pStyle w:val="7"/>
              <w:spacing w:before="6" w:line="329"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拓印、拍摄</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top w:val="nil"/>
              <w:bottom w:val="nil"/>
            </w:tcBorders>
          </w:tcPr>
          <w:p>
            <w:pPr>
              <w:pStyle w:val="7"/>
              <w:spacing w:before="3"/>
              <w:rPr>
                <w:rFonts w:hint="eastAsia" w:asciiTheme="minorEastAsia" w:hAnsiTheme="minorEastAsia" w:eastAsiaTheme="minorEastAsia" w:cstheme="minorEastAsia"/>
                <w:sz w:val="19"/>
              </w:rPr>
            </w:pPr>
          </w:p>
          <w:p>
            <w:pPr>
              <w:pStyle w:val="7"/>
              <w:ind w:left="141" w:right="11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Borders>
              <w:top w:val="nil"/>
              <w:bottom w:val="nil"/>
            </w:tcBorders>
          </w:tcPr>
          <w:p>
            <w:pPr>
              <w:pStyle w:val="7"/>
              <w:spacing w:before="24" w:line="320" w:lineRule="atLeast"/>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4"/>
                <w:sz w:val="21"/>
              </w:rPr>
              <w:t>能恢复</w:t>
            </w:r>
            <w:r>
              <w:rPr>
                <w:rFonts w:hint="eastAsia" w:asciiTheme="minorEastAsia" w:hAnsiTheme="minorEastAsia" w:eastAsiaTheme="minorEastAsia" w:cstheme="minorEastAsia"/>
                <w:sz w:val="21"/>
              </w:rPr>
              <w:t>原状的。</w:t>
            </w:r>
          </w:p>
        </w:tc>
        <w:tc>
          <w:tcPr>
            <w:tcW w:w="4931" w:type="dxa"/>
            <w:tcBorders>
              <w:top w:val="nil"/>
              <w:bottom w:val="nil"/>
            </w:tcBorders>
          </w:tcPr>
          <w:p>
            <w:pPr>
              <w:pStyle w:val="7"/>
              <w:spacing w:before="21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w:t>
            </w:r>
            <w:r>
              <w:rPr>
                <w:rFonts w:hint="eastAsia" w:asciiTheme="minorEastAsia" w:hAnsiTheme="minorEastAsia" w:eastAsiaTheme="minorEastAsia" w:cstheme="minorEastAsia"/>
                <w:b/>
                <w:sz w:val="21"/>
              </w:rPr>
              <w:t>2</w:t>
            </w:r>
            <w:r>
              <w:rPr>
                <w:rFonts w:hint="eastAsia" w:asciiTheme="minorEastAsia" w:hAnsiTheme="minorEastAsia" w:eastAsiaTheme="minorEastAsia" w:cstheme="minorEastAsia"/>
                <w:sz w:val="21"/>
              </w:rPr>
              <w:t>000元以上</w:t>
            </w:r>
            <w:r>
              <w:rPr>
                <w:rFonts w:hint="eastAsia" w:asciiTheme="minorEastAsia" w:hAnsiTheme="minorEastAsia" w:eastAsiaTheme="minorEastAsia" w:cstheme="minorEastAsia"/>
                <w:b/>
                <w:sz w:val="21"/>
              </w:rPr>
              <w:t>1</w:t>
            </w:r>
            <w:r>
              <w:rPr>
                <w:rFonts w:hint="eastAsia" w:asciiTheme="minorEastAsia" w:hAnsiTheme="minorEastAsia" w:eastAsiaTheme="minorEastAsia" w:cstheme="minorEastAsia"/>
                <w:sz w:val="21"/>
              </w:rPr>
              <w:t>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5"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6" w:type="dxa"/>
            <w:tcBorders>
              <w:top w:val="nil"/>
              <w:bottom w:val="nil"/>
            </w:tcBorders>
          </w:tcPr>
          <w:p>
            <w:pPr>
              <w:pStyle w:val="7"/>
              <w:spacing w:line="306" w:lineRule="exact"/>
              <w:ind w:left="53" w:right="23"/>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馆藏珍贵文</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31"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6" w:type="dxa"/>
            <w:tcBorders>
              <w:top w:val="nil"/>
              <w:bottom w:val="nil"/>
            </w:tcBorders>
          </w:tcPr>
          <w:p>
            <w:pPr>
              <w:pStyle w:val="7"/>
              <w:spacing w:line="310" w:lineRule="exact"/>
              <w:ind w:left="53" w:right="23"/>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物”的行政</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31"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9" w:hRule="atLeast"/>
        </w:trPr>
        <w:tc>
          <w:tcPr>
            <w:tcW w:w="704"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6" w:type="dxa"/>
            <w:vMerge w:val="restart"/>
            <w:tcBorders>
              <w:top w:val="nil"/>
              <w:bottom w:val="nil"/>
            </w:tcBorders>
          </w:tcPr>
          <w:p>
            <w:pPr>
              <w:pStyle w:val="7"/>
              <w:spacing w:line="339"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处罚</w:t>
            </w: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top w:val="nil"/>
            </w:tcBorders>
          </w:tcPr>
          <w:p>
            <w:pPr>
              <w:pStyle w:val="7"/>
              <w:rPr>
                <w:rFonts w:hint="eastAsia" w:asciiTheme="minorEastAsia" w:hAnsiTheme="minorEastAsia" w:eastAsiaTheme="minorEastAsia" w:cstheme="minorEastAsia"/>
                <w:sz w:val="4"/>
              </w:rPr>
            </w:pPr>
          </w:p>
        </w:tc>
        <w:tc>
          <w:tcPr>
            <w:tcW w:w="2224" w:type="dxa"/>
            <w:tcBorders>
              <w:top w:val="nil"/>
            </w:tcBorders>
          </w:tcPr>
          <w:p>
            <w:pPr>
              <w:pStyle w:val="7"/>
              <w:rPr>
                <w:rFonts w:hint="eastAsia" w:asciiTheme="minorEastAsia" w:hAnsiTheme="minorEastAsia" w:eastAsiaTheme="minorEastAsia" w:cstheme="minorEastAsia"/>
                <w:sz w:val="4"/>
              </w:rPr>
            </w:pPr>
          </w:p>
        </w:tc>
        <w:tc>
          <w:tcPr>
            <w:tcW w:w="4931" w:type="dxa"/>
            <w:tcBorders>
              <w:top w:val="nil"/>
            </w:tcBorders>
          </w:tcPr>
          <w:p>
            <w:pPr>
              <w:pStyle w:val="7"/>
              <w:rPr>
                <w:rFonts w:hint="eastAsia" w:asciiTheme="minorEastAsia" w:hAnsiTheme="minorEastAsia" w:eastAsiaTheme="minorEastAsia" w:cstheme="minorEastAsia"/>
                <w:sz w:val="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1" w:hRule="atLeast"/>
        </w:trPr>
        <w:tc>
          <w:tcPr>
            <w:tcW w:w="70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6"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bottom w:val="nil"/>
            </w:tcBorders>
          </w:tcPr>
          <w:p>
            <w:pPr>
              <w:pStyle w:val="7"/>
              <w:rPr>
                <w:rFonts w:hint="eastAsia" w:asciiTheme="minorEastAsia" w:hAnsiTheme="minorEastAsia" w:eastAsiaTheme="minorEastAsia" w:cstheme="minorEastAsia"/>
                <w:sz w:val="20"/>
              </w:rPr>
            </w:pPr>
          </w:p>
        </w:tc>
        <w:tc>
          <w:tcPr>
            <w:tcW w:w="2224" w:type="dxa"/>
            <w:tcBorders>
              <w:bottom w:val="nil"/>
            </w:tcBorders>
          </w:tcPr>
          <w:p>
            <w:pPr>
              <w:pStyle w:val="7"/>
              <w:rPr>
                <w:rFonts w:hint="eastAsia" w:asciiTheme="minorEastAsia" w:hAnsiTheme="minorEastAsia" w:eastAsiaTheme="minorEastAsia" w:cstheme="minorEastAsia"/>
                <w:sz w:val="20"/>
              </w:rPr>
            </w:pPr>
          </w:p>
        </w:tc>
        <w:tc>
          <w:tcPr>
            <w:tcW w:w="4931"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18" w:hRule="atLeast"/>
        </w:trPr>
        <w:tc>
          <w:tcPr>
            <w:tcW w:w="704" w:type="dxa"/>
            <w:tcBorders>
              <w:top w:val="nil"/>
            </w:tcBorders>
          </w:tcPr>
          <w:p>
            <w:pPr>
              <w:pStyle w:val="7"/>
              <w:rPr>
                <w:rFonts w:hint="eastAsia" w:asciiTheme="minorEastAsia" w:hAnsiTheme="minorEastAsia" w:eastAsiaTheme="minorEastAsia" w:cstheme="minorEastAsia"/>
                <w:sz w:val="20"/>
              </w:rPr>
            </w:pPr>
          </w:p>
        </w:tc>
        <w:tc>
          <w:tcPr>
            <w:tcW w:w="1326" w:type="dxa"/>
            <w:tcBorders>
              <w:top w:val="nil"/>
            </w:tcBorders>
          </w:tcPr>
          <w:p>
            <w:pPr>
              <w:pStyle w:val="7"/>
              <w:rPr>
                <w:rFonts w:hint="eastAsia" w:asciiTheme="minorEastAsia" w:hAnsiTheme="minorEastAsia" w:eastAsiaTheme="minorEastAsia" w:cstheme="minorEastAsia"/>
                <w:sz w:val="20"/>
              </w:rPr>
            </w:pPr>
          </w:p>
        </w:tc>
        <w:tc>
          <w:tcPr>
            <w:tcW w:w="4485" w:type="dxa"/>
            <w:vMerge w:val="continue"/>
            <w:tcBorders>
              <w:top w:val="nil"/>
            </w:tcBorders>
          </w:tcPr>
          <w:p>
            <w:pPr>
              <w:rPr>
                <w:rFonts w:hint="eastAsia" w:asciiTheme="minorEastAsia" w:hAnsiTheme="minorEastAsia" w:eastAsiaTheme="minorEastAsia" w:cstheme="minorEastAsia"/>
                <w:sz w:val="2"/>
                <w:szCs w:val="2"/>
              </w:rPr>
            </w:pPr>
          </w:p>
        </w:tc>
        <w:tc>
          <w:tcPr>
            <w:tcW w:w="1293" w:type="dxa"/>
            <w:tcBorders>
              <w:top w:val="nil"/>
            </w:tcBorders>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6"/>
              </w:rPr>
            </w:pPr>
          </w:p>
          <w:p>
            <w:pPr>
              <w:pStyle w:val="7"/>
              <w:ind w:left="141" w:right="11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Borders>
              <w:top w:val="nil"/>
            </w:tcBorders>
          </w:tcPr>
          <w:p>
            <w:pPr>
              <w:pStyle w:val="7"/>
              <w:rPr>
                <w:rFonts w:hint="eastAsia" w:asciiTheme="minorEastAsia" w:hAnsiTheme="minorEastAsia" w:eastAsiaTheme="minorEastAsia" w:cstheme="minorEastAsia"/>
                <w:sz w:val="22"/>
              </w:rPr>
            </w:pPr>
          </w:p>
          <w:p>
            <w:pPr>
              <w:pStyle w:val="7"/>
              <w:spacing w:before="163" w:line="283" w:lineRule="auto"/>
              <w:ind w:left="106"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4"/>
                <w:sz w:val="21"/>
              </w:rPr>
              <w:t>不能恢</w:t>
            </w:r>
            <w:r>
              <w:rPr>
                <w:rFonts w:hint="eastAsia" w:asciiTheme="minorEastAsia" w:hAnsiTheme="minorEastAsia" w:eastAsiaTheme="minorEastAsia" w:cstheme="minorEastAsia"/>
                <w:sz w:val="21"/>
              </w:rPr>
              <w:t>复到原状的。</w:t>
            </w:r>
          </w:p>
        </w:tc>
        <w:tc>
          <w:tcPr>
            <w:tcW w:w="4931" w:type="dxa"/>
            <w:tcBorders>
              <w:top w:val="nil"/>
            </w:tcBorders>
          </w:tcPr>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3"/>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处以1万元以上2万元以下的罚款。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2"/>
        <w:gridCol w:w="1323"/>
        <w:gridCol w:w="4483"/>
        <w:gridCol w:w="1290"/>
        <w:gridCol w:w="2224"/>
        <w:gridCol w:w="49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14963" w:type="dxa"/>
            <w:gridSpan w:val="6"/>
          </w:tcPr>
          <w:p>
            <w:pPr>
              <w:pStyle w:val="7"/>
              <w:spacing w:line="604" w:lineRule="exact"/>
              <w:ind w:left="107"/>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（十一）《</w:t>
            </w:r>
            <w:r>
              <w:rPr>
                <w:rFonts w:hint="eastAsia" w:asciiTheme="minorEastAsia" w:hAnsiTheme="minorEastAsia" w:eastAsiaTheme="minorEastAsia" w:cstheme="minorEastAsia"/>
                <w:sz w:val="36"/>
              </w:rPr>
              <w:t>吉林省文物保护条例</w:t>
            </w:r>
            <w:r>
              <w:rPr>
                <w:rFonts w:hint="eastAsia" w:asciiTheme="minorEastAsia" w:hAnsiTheme="minorEastAsia" w:eastAsiaTheme="minorEastAsia" w:cstheme="minorEastAsia"/>
                <w:b/>
                <w:sz w:val="36"/>
              </w:rPr>
              <w:t>》（</w:t>
            </w:r>
            <w:r>
              <w:rPr>
                <w:rFonts w:hint="eastAsia" w:asciiTheme="minorEastAsia" w:hAnsiTheme="minorEastAsia" w:eastAsiaTheme="minorEastAsia" w:cstheme="minorEastAsia"/>
                <w:sz w:val="36"/>
              </w:rPr>
              <w:t>1项</w:t>
            </w:r>
            <w:r>
              <w:rPr>
                <w:rFonts w:hint="eastAsia" w:asciiTheme="minorEastAsia" w:hAnsiTheme="minorEastAsia" w:eastAsiaTheme="minorEastAsia" w:cstheme="minorEastAsia"/>
                <w:b/>
                <w:sz w:val="36"/>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02" w:type="dxa"/>
          </w:tcPr>
          <w:p>
            <w:pPr>
              <w:pStyle w:val="7"/>
              <w:spacing w:before="99"/>
              <w:ind w:left="89" w:right="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3" w:type="dxa"/>
          </w:tcPr>
          <w:p>
            <w:pPr>
              <w:pStyle w:val="7"/>
              <w:spacing w:before="99"/>
              <w:ind w:left="85" w:right="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99"/>
              <w:ind w:left="1737"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90" w:type="dxa"/>
          </w:tcPr>
          <w:p>
            <w:pPr>
              <w:pStyle w:val="7"/>
              <w:spacing w:before="99"/>
              <w:ind w:left="141" w:right="1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99"/>
              <w:ind w:left="3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41" w:type="dxa"/>
          </w:tcPr>
          <w:p>
            <w:pPr>
              <w:pStyle w:val="7"/>
              <w:spacing w:before="99"/>
              <w:ind w:left="1729" w:right="170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38" w:hRule="atLeast"/>
        </w:trPr>
        <w:tc>
          <w:tcPr>
            <w:tcW w:w="702" w:type="dxa"/>
            <w:tcBorders>
              <w:bottom w:val="nil"/>
            </w:tcBorders>
          </w:tcPr>
          <w:p>
            <w:pPr>
              <w:pStyle w:val="7"/>
              <w:rPr>
                <w:rFonts w:hint="eastAsia" w:asciiTheme="minorEastAsia" w:hAnsiTheme="minorEastAsia" w:eastAsiaTheme="minorEastAsia" w:cstheme="minorEastAsia"/>
                <w:sz w:val="22"/>
              </w:rPr>
            </w:pPr>
          </w:p>
        </w:tc>
        <w:tc>
          <w:tcPr>
            <w:tcW w:w="1323" w:type="dxa"/>
            <w:tcBorders>
              <w:bottom w:val="nil"/>
            </w:tcBorders>
          </w:tcPr>
          <w:p>
            <w:pPr>
              <w:pStyle w:val="7"/>
              <w:rPr>
                <w:rFonts w:hint="eastAsia" w:asciiTheme="minorEastAsia" w:hAnsiTheme="minorEastAsia" w:eastAsiaTheme="minorEastAsia" w:cstheme="minorEastAsia"/>
                <w:sz w:val="22"/>
              </w:rPr>
            </w:pPr>
          </w:p>
        </w:tc>
        <w:tc>
          <w:tcPr>
            <w:tcW w:w="4483" w:type="dxa"/>
            <w:vMerge w:val="restart"/>
          </w:tcPr>
          <w:p>
            <w:pPr>
              <w:pStyle w:val="7"/>
              <w:spacing w:before="7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《吉林省文物保护条例》</w:t>
            </w:r>
          </w:p>
          <w:p>
            <w:pPr>
              <w:pStyle w:val="7"/>
              <w:spacing w:before="91" w:line="321" w:lineRule="auto"/>
              <w:ind w:left="107" w:right="92"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sz w:val="21"/>
              </w:rPr>
              <w:t>第三十二条 违反本条例第十一条第三项， 在文物保护单位的保护范围内擅自从事取土、挖沙、采石和修筑沟渠等活动，由县级以上人民政府文物行政部门责令改正；对文物造成损坏后果严重的，处五万元以上五十万元以下罚款。</w:t>
            </w:r>
          </w:p>
        </w:tc>
        <w:tc>
          <w:tcPr>
            <w:tcW w:w="1290"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4"/>
              <w:ind w:left="141" w:right="1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24"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6"/>
              </w:rPr>
            </w:pPr>
          </w:p>
          <w:p>
            <w:pPr>
              <w:pStyle w:val="7"/>
              <w:spacing w:line="285"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造成文物破坏，但</w:t>
            </w:r>
            <w:r>
              <w:rPr>
                <w:rFonts w:hint="eastAsia" w:asciiTheme="minorEastAsia" w:hAnsiTheme="minorEastAsia" w:eastAsiaTheme="minorEastAsia" w:cstheme="minorEastAsia"/>
                <w:spacing w:val="-7"/>
                <w:sz w:val="21"/>
              </w:rPr>
              <w:t>能够</w:t>
            </w:r>
            <w:r>
              <w:rPr>
                <w:rFonts w:hint="eastAsia" w:asciiTheme="minorEastAsia" w:hAnsiTheme="minorEastAsia" w:eastAsiaTheme="minorEastAsia" w:cstheme="minorEastAsia"/>
                <w:sz w:val="21"/>
              </w:rPr>
              <w:t>进行原状恢复的。</w:t>
            </w:r>
          </w:p>
        </w:tc>
        <w:tc>
          <w:tcPr>
            <w:tcW w:w="4941"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35"/>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处以5万元以上10万以下的罚款；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702" w:type="dxa"/>
            <w:vMerge w:val="restart"/>
            <w:tcBorders>
              <w:top w:val="nil"/>
              <w:bottom w:val="nil"/>
            </w:tcBorders>
          </w:tcPr>
          <w:p>
            <w:pPr>
              <w:pStyle w:val="7"/>
              <w:rPr>
                <w:rFonts w:hint="eastAsia" w:asciiTheme="minorEastAsia" w:hAnsiTheme="minorEastAsia" w:eastAsiaTheme="minorEastAsia" w:cstheme="minorEastAsia"/>
                <w:sz w:val="22"/>
              </w:rPr>
            </w:pPr>
          </w:p>
        </w:tc>
        <w:tc>
          <w:tcPr>
            <w:tcW w:w="1323" w:type="dxa"/>
            <w:vMerge w:val="restart"/>
            <w:tcBorders>
              <w:top w:val="nil"/>
              <w:bottom w:val="nil"/>
            </w:tcBorders>
          </w:tcPr>
          <w:p>
            <w:pPr>
              <w:pStyle w:val="7"/>
              <w:spacing w:before="5"/>
              <w:rPr>
                <w:rFonts w:hint="eastAsia" w:asciiTheme="minorEastAsia" w:hAnsiTheme="minorEastAsia" w:eastAsiaTheme="minorEastAsia" w:cstheme="minorEastAsia"/>
                <w:sz w:val="25"/>
              </w:rPr>
            </w:pPr>
          </w:p>
          <w:p>
            <w:pPr>
              <w:pStyle w:val="7"/>
              <w:spacing w:line="325" w:lineRule="exact"/>
              <w:ind w:left="11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对“在文物</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tcBorders>
          </w:tcPr>
          <w:p>
            <w:pPr>
              <w:pStyle w:val="7"/>
              <w:rPr>
                <w:rFonts w:hint="eastAsia" w:asciiTheme="minorEastAsia" w:hAnsiTheme="minorEastAsia" w:eastAsiaTheme="minorEastAsia" w:cstheme="minorEastAsia"/>
                <w:sz w:val="22"/>
              </w:rPr>
            </w:pPr>
          </w:p>
        </w:tc>
        <w:tc>
          <w:tcPr>
            <w:tcW w:w="2224" w:type="dxa"/>
            <w:tcBorders>
              <w:top w:val="nil"/>
            </w:tcBorders>
          </w:tcPr>
          <w:p>
            <w:pPr>
              <w:pStyle w:val="7"/>
              <w:rPr>
                <w:rFonts w:hint="eastAsia" w:asciiTheme="minorEastAsia" w:hAnsiTheme="minorEastAsia" w:eastAsiaTheme="minorEastAsia" w:cstheme="minorEastAsia"/>
                <w:sz w:val="22"/>
              </w:rPr>
            </w:pPr>
          </w:p>
        </w:tc>
        <w:tc>
          <w:tcPr>
            <w:tcW w:w="4941" w:type="dxa"/>
            <w:tcBorders>
              <w:top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5" w:hRule="atLeast"/>
        </w:trPr>
        <w:tc>
          <w:tcPr>
            <w:tcW w:w="70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3"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bottom w:val="nil"/>
            </w:tcBorders>
          </w:tcPr>
          <w:p>
            <w:pPr>
              <w:pStyle w:val="7"/>
              <w:rPr>
                <w:rFonts w:hint="eastAsia" w:asciiTheme="minorEastAsia" w:hAnsiTheme="minorEastAsia" w:eastAsiaTheme="minorEastAsia" w:cstheme="minorEastAsia"/>
                <w:sz w:val="14"/>
              </w:rPr>
            </w:pPr>
          </w:p>
        </w:tc>
        <w:tc>
          <w:tcPr>
            <w:tcW w:w="2224" w:type="dxa"/>
            <w:tcBorders>
              <w:bottom w:val="nil"/>
            </w:tcBorders>
          </w:tcPr>
          <w:p>
            <w:pPr>
              <w:pStyle w:val="7"/>
              <w:rPr>
                <w:rFonts w:hint="eastAsia" w:asciiTheme="minorEastAsia" w:hAnsiTheme="minorEastAsia" w:eastAsiaTheme="minorEastAsia" w:cstheme="minorEastAsia"/>
                <w:sz w:val="14"/>
              </w:rPr>
            </w:pPr>
          </w:p>
        </w:tc>
        <w:tc>
          <w:tcPr>
            <w:tcW w:w="4941"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702" w:type="dxa"/>
            <w:tcBorders>
              <w:top w:val="nil"/>
              <w:bottom w:val="nil"/>
            </w:tcBorders>
          </w:tcPr>
          <w:p>
            <w:pPr>
              <w:pStyle w:val="7"/>
              <w:rPr>
                <w:rFonts w:hint="eastAsia" w:asciiTheme="minorEastAsia" w:hAnsiTheme="minorEastAsia" w:eastAsiaTheme="minorEastAsia" w:cstheme="minorEastAsia"/>
                <w:sz w:val="22"/>
              </w:rPr>
            </w:pPr>
          </w:p>
        </w:tc>
        <w:tc>
          <w:tcPr>
            <w:tcW w:w="1323" w:type="dxa"/>
            <w:tcBorders>
              <w:top w:val="nil"/>
              <w:bottom w:val="nil"/>
            </w:tcBorders>
          </w:tcPr>
          <w:p>
            <w:pPr>
              <w:pStyle w:val="7"/>
              <w:spacing w:line="310" w:lineRule="exact"/>
              <w:ind w:left="89" w:right="56"/>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保护单位的</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bottom w:val="nil"/>
            </w:tcBorders>
          </w:tcPr>
          <w:p>
            <w:pPr>
              <w:pStyle w:val="7"/>
              <w:rPr>
                <w:rFonts w:hint="eastAsia" w:asciiTheme="minorEastAsia" w:hAnsiTheme="minorEastAsia" w:eastAsiaTheme="minorEastAsia" w:cstheme="minorEastAsia"/>
                <w:sz w:val="22"/>
              </w:rPr>
            </w:pPr>
          </w:p>
        </w:tc>
        <w:tc>
          <w:tcPr>
            <w:tcW w:w="2224" w:type="dxa"/>
            <w:tcBorders>
              <w:top w:val="nil"/>
              <w:bottom w:val="nil"/>
            </w:tcBorders>
          </w:tcPr>
          <w:p>
            <w:pPr>
              <w:pStyle w:val="7"/>
              <w:rPr>
                <w:rFonts w:hint="eastAsia" w:asciiTheme="minorEastAsia" w:hAnsiTheme="minorEastAsia" w:eastAsiaTheme="minorEastAsia" w:cstheme="minorEastAsia"/>
                <w:sz w:val="22"/>
              </w:rPr>
            </w:pPr>
          </w:p>
        </w:tc>
        <w:tc>
          <w:tcPr>
            <w:tcW w:w="4941" w:type="dxa"/>
            <w:tcBorders>
              <w:top w:val="nil"/>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6" w:hRule="atLeast"/>
        </w:trPr>
        <w:tc>
          <w:tcPr>
            <w:tcW w:w="702" w:type="dxa"/>
            <w:tcBorders>
              <w:top w:val="nil"/>
              <w:bottom w:val="nil"/>
            </w:tcBorders>
          </w:tcPr>
          <w:p>
            <w:pPr>
              <w:pStyle w:val="7"/>
              <w:rPr>
                <w:rFonts w:hint="eastAsia" w:asciiTheme="minorEastAsia" w:hAnsiTheme="minorEastAsia" w:eastAsiaTheme="minorEastAsia" w:cstheme="minorEastAsia"/>
                <w:sz w:val="20"/>
              </w:rPr>
            </w:pPr>
          </w:p>
        </w:tc>
        <w:tc>
          <w:tcPr>
            <w:tcW w:w="1323" w:type="dxa"/>
            <w:tcBorders>
              <w:top w:val="nil"/>
              <w:bottom w:val="nil"/>
            </w:tcBorders>
          </w:tcPr>
          <w:p>
            <w:pPr>
              <w:pStyle w:val="7"/>
              <w:spacing w:line="256" w:lineRule="exact"/>
              <w:ind w:left="89" w:right="56"/>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保护范围内</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bottom w:val="nil"/>
            </w:tcBorders>
          </w:tcPr>
          <w:p>
            <w:pPr>
              <w:pStyle w:val="7"/>
              <w:rPr>
                <w:rFonts w:hint="eastAsia" w:asciiTheme="minorEastAsia" w:hAnsiTheme="minorEastAsia" w:eastAsiaTheme="minorEastAsia" w:cstheme="minorEastAsia"/>
                <w:sz w:val="20"/>
              </w:rPr>
            </w:pPr>
          </w:p>
        </w:tc>
        <w:tc>
          <w:tcPr>
            <w:tcW w:w="2224" w:type="dxa"/>
            <w:tcBorders>
              <w:top w:val="nil"/>
              <w:bottom w:val="nil"/>
            </w:tcBorders>
          </w:tcPr>
          <w:p>
            <w:pPr>
              <w:pStyle w:val="7"/>
              <w:rPr>
                <w:rFonts w:hint="eastAsia" w:asciiTheme="minorEastAsia" w:hAnsiTheme="minorEastAsia" w:eastAsiaTheme="minorEastAsia" w:cstheme="minorEastAsia"/>
                <w:sz w:val="20"/>
              </w:rPr>
            </w:pPr>
          </w:p>
        </w:tc>
        <w:tc>
          <w:tcPr>
            <w:tcW w:w="4941"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46" w:hRule="atLeast"/>
        </w:trPr>
        <w:tc>
          <w:tcPr>
            <w:tcW w:w="702" w:type="dxa"/>
            <w:tcBorders>
              <w:top w:val="nil"/>
              <w:bottom w:val="nil"/>
            </w:tcBorders>
          </w:tcPr>
          <w:p>
            <w:pPr>
              <w:pStyle w:val="7"/>
              <w:spacing w:before="5"/>
              <w:rPr>
                <w:rFonts w:hint="eastAsia" w:asciiTheme="minorEastAsia" w:hAnsiTheme="minorEastAsia" w:eastAsiaTheme="minorEastAsia" w:cstheme="minorEastAsia"/>
                <w:sz w:val="33"/>
              </w:rPr>
            </w:pPr>
          </w:p>
          <w:p>
            <w:pPr>
              <w:pStyle w:val="7"/>
              <w:ind w:left="89" w:right="5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93</w:t>
            </w:r>
          </w:p>
        </w:tc>
        <w:tc>
          <w:tcPr>
            <w:tcW w:w="1323" w:type="dxa"/>
            <w:tcBorders>
              <w:top w:val="nil"/>
              <w:bottom w:val="nil"/>
            </w:tcBorders>
          </w:tcPr>
          <w:p>
            <w:pPr>
              <w:pStyle w:val="7"/>
              <w:spacing w:before="33" w:line="360" w:lineRule="atLeast"/>
              <w:ind w:left="110" w:right="75"/>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擅自从事取土、挖沙、</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bottom w:val="nil"/>
            </w:tcBorders>
          </w:tcPr>
          <w:p>
            <w:pPr>
              <w:pStyle w:val="7"/>
              <w:spacing w:before="107"/>
              <w:ind w:left="141" w:right="1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z w:val="21"/>
              </w:rPr>
              <w:t>拒不恢</w:t>
            </w:r>
          </w:p>
          <w:p>
            <w:pPr>
              <w:pStyle w:val="7"/>
              <w:spacing w:before="5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复到原状的。</w:t>
            </w:r>
          </w:p>
        </w:tc>
        <w:tc>
          <w:tcPr>
            <w:tcW w:w="4941" w:type="dxa"/>
            <w:tcBorders>
              <w:top w:val="nil"/>
              <w:bottom w:val="nil"/>
            </w:tcBorders>
          </w:tcPr>
          <w:p>
            <w:pPr>
              <w:pStyle w:val="7"/>
              <w:spacing w:before="119"/>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处以10万元以上30万以下；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0" w:hRule="atLeast"/>
        </w:trPr>
        <w:tc>
          <w:tcPr>
            <w:tcW w:w="702" w:type="dxa"/>
            <w:tcBorders>
              <w:top w:val="nil"/>
              <w:bottom w:val="nil"/>
            </w:tcBorders>
          </w:tcPr>
          <w:p>
            <w:pPr>
              <w:pStyle w:val="7"/>
              <w:rPr>
                <w:rFonts w:hint="eastAsia" w:asciiTheme="minorEastAsia" w:hAnsiTheme="minorEastAsia" w:eastAsiaTheme="minorEastAsia" w:cstheme="minorEastAsia"/>
                <w:sz w:val="22"/>
              </w:rPr>
            </w:pPr>
          </w:p>
        </w:tc>
        <w:tc>
          <w:tcPr>
            <w:tcW w:w="1323" w:type="dxa"/>
            <w:tcBorders>
              <w:top w:val="nil"/>
              <w:bottom w:val="nil"/>
            </w:tcBorders>
          </w:tcPr>
          <w:p>
            <w:pPr>
              <w:pStyle w:val="7"/>
              <w:spacing w:line="301" w:lineRule="exact"/>
              <w:ind w:left="89" w:right="56"/>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采石和修筑</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bottom w:val="nil"/>
            </w:tcBorders>
          </w:tcPr>
          <w:p>
            <w:pPr>
              <w:pStyle w:val="7"/>
              <w:rPr>
                <w:rFonts w:hint="eastAsia" w:asciiTheme="minorEastAsia" w:hAnsiTheme="minorEastAsia" w:eastAsiaTheme="minorEastAsia" w:cstheme="minorEastAsia"/>
                <w:sz w:val="22"/>
              </w:rPr>
            </w:pPr>
          </w:p>
        </w:tc>
        <w:tc>
          <w:tcPr>
            <w:tcW w:w="2224" w:type="dxa"/>
            <w:tcBorders>
              <w:top w:val="nil"/>
              <w:bottom w:val="nil"/>
            </w:tcBorders>
          </w:tcPr>
          <w:p>
            <w:pPr>
              <w:pStyle w:val="7"/>
              <w:rPr>
                <w:rFonts w:hint="eastAsia" w:asciiTheme="minorEastAsia" w:hAnsiTheme="minorEastAsia" w:eastAsiaTheme="minorEastAsia" w:cstheme="minorEastAsia"/>
                <w:sz w:val="22"/>
              </w:rPr>
            </w:pPr>
          </w:p>
        </w:tc>
        <w:tc>
          <w:tcPr>
            <w:tcW w:w="4941" w:type="dxa"/>
            <w:tcBorders>
              <w:top w:val="nil"/>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4" w:hRule="atLeast"/>
        </w:trPr>
        <w:tc>
          <w:tcPr>
            <w:tcW w:w="702" w:type="dxa"/>
            <w:vMerge w:val="restart"/>
            <w:tcBorders>
              <w:top w:val="nil"/>
              <w:bottom w:val="nil"/>
            </w:tcBorders>
          </w:tcPr>
          <w:p>
            <w:pPr>
              <w:pStyle w:val="7"/>
              <w:rPr>
                <w:rFonts w:hint="eastAsia" w:asciiTheme="minorEastAsia" w:hAnsiTheme="minorEastAsia" w:eastAsiaTheme="minorEastAsia" w:cstheme="minorEastAsia"/>
                <w:sz w:val="22"/>
              </w:rPr>
            </w:pPr>
          </w:p>
        </w:tc>
        <w:tc>
          <w:tcPr>
            <w:tcW w:w="1323" w:type="dxa"/>
            <w:vMerge w:val="restart"/>
            <w:tcBorders>
              <w:top w:val="nil"/>
              <w:bottom w:val="nil"/>
            </w:tcBorders>
          </w:tcPr>
          <w:p>
            <w:pPr>
              <w:pStyle w:val="7"/>
              <w:spacing w:line="310" w:lineRule="exact"/>
              <w:ind w:left="22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沟渠等活</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tcBorders>
          </w:tcPr>
          <w:p>
            <w:pPr>
              <w:pStyle w:val="7"/>
              <w:rPr>
                <w:rFonts w:hint="eastAsia" w:asciiTheme="minorEastAsia" w:hAnsiTheme="minorEastAsia" w:eastAsiaTheme="minorEastAsia" w:cstheme="minorEastAsia"/>
                <w:sz w:val="16"/>
              </w:rPr>
            </w:pPr>
          </w:p>
        </w:tc>
        <w:tc>
          <w:tcPr>
            <w:tcW w:w="2224" w:type="dxa"/>
            <w:tcBorders>
              <w:top w:val="nil"/>
            </w:tcBorders>
          </w:tcPr>
          <w:p>
            <w:pPr>
              <w:pStyle w:val="7"/>
              <w:rPr>
                <w:rFonts w:hint="eastAsia" w:asciiTheme="minorEastAsia" w:hAnsiTheme="minorEastAsia" w:eastAsiaTheme="minorEastAsia" w:cstheme="minorEastAsia"/>
                <w:sz w:val="16"/>
              </w:rPr>
            </w:pPr>
          </w:p>
        </w:tc>
        <w:tc>
          <w:tcPr>
            <w:tcW w:w="4941"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 w:hRule="atLeast"/>
        </w:trPr>
        <w:tc>
          <w:tcPr>
            <w:tcW w:w="70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3"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bottom w:val="nil"/>
            </w:tcBorders>
          </w:tcPr>
          <w:p>
            <w:pPr>
              <w:pStyle w:val="7"/>
              <w:rPr>
                <w:rFonts w:hint="eastAsia" w:asciiTheme="minorEastAsia" w:hAnsiTheme="minorEastAsia" w:eastAsiaTheme="minorEastAsia" w:cstheme="minorEastAsia"/>
                <w:sz w:val="2"/>
              </w:rPr>
            </w:pPr>
          </w:p>
        </w:tc>
        <w:tc>
          <w:tcPr>
            <w:tcW w:w="2224" w:type="dxa"/>
            <w:tcBorders>
              <w:bottom w:val="nil"/>
            </w:tcBorders>
          </w:tcPr>
          <w:p>
            <w:pPr>
              <w:pStyle w:val="7"/>
              <w:rPr>
                <w:rFonts w:hint="eastAsia" w:asciiTheme="minorEastAsia" w:hAnsiTheme="minorEastAsia" w:eastAsiaTheme="minorEastAsia" w:cstheme="minorEastAsia"/>
                <w:sz w:val="2"/>
              </w:rPr>
            </w:pPr>
          </w:p>
        </w:tc>
        <w:tc>
          <w:tcPr>
            <w:tcW w:w="4941"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702" w:type="dxa"/>
            <w:tcBorders>
              <w:top w:val="nil"/>
              <w:bottom w:val="nil"/>
            </w:tcBorders>
          </w:tcPr>
          <w:p>
            <w:pPr>
              <w:pStyle w:val="7"/>
              <w:rPr>
                <w:rFonts w:hint="eastAsia" w:asciiTheme="minorEastAsia" w:hAnsiTheme="minorEastAsia" w:eastAsiaTheme="minorEastAsia" w:cstheme="minorEastAsia"/>
                <w:sz w:val="22"/>
              </w:rPr>
            </w:pPr>
          </w:p>
        </w:tc>
        <w:tc>
          <w:tcPr>
            <w:tcW w:w="1323" w:type="dxa"/>
            <w:tcBorders>
              <w:top w:val="nil"/>
              <w:bottom w:val="nil"/>
            </w:tcBorders>
          </w:tcPr>
          <w:p>
            <w:pPr>
              <w:pStyle w:val="7"/>
              <w:spacing w:line="310" w:lineRule="exact"/>
              <w:ind w:left="87" w:right="57"/>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动”的行政</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bottom w:val="nil"/>
            </w:tcBorders>
          </w:tcPr>
          <w:p>
            <w:pPr>
              <w:pStyle w:val="7"/>
              <w:rPr>
                <w:rFonts w:hint="eastAsia" w:asciiTheme="minorEastAsia" w:hAnsiTheme="minorEastAsia" w:eastAsiaTheme="minorEastAsia" w:cstheme="minorEastAsia"/>
                <w:sz w:val="22"/>
              </w:rPr>
            </w:pPr>
          </w:p>
        </w:tc>
        <w:tc>
          <w:tcPr>
            <w:tcW w:w="2224" w:type="dxa"/>
            <w:tcBorders>
              <w:top w:val="nil"/>
              <w:bottom w:val="nil"/>
            </w:tcBorders>
          </w:tcPr>
          <w:p>
            <w:pPr>
              <w:pStyle w:val="7"/>
              <w:rPr>
                <w:rFonts w:hint="eastAsia" w:asciiTheme="minorEastAsia" w:hAnsiTheme="minorEastAsia" w:eastAsiaTheme="minorEastAsia" w:cstheme="minorEastAsia"/>
                <w:sz w:val="22"/>
              </w:rPr>
            </w:pPr>
          </w:p>
        </w:tc>
        <w:tc>
          <w:tcPr>
            <w:tcW w:w="4941" w:type="dxa"/>
            <w:tcBorders>
              <w:top w:val="nil"/>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6" w:hRule="atLeast"/>
        </w:trPr>
        <w:tc>
          <w:tcPr>
            <w:tcW w:w="702" w:type="dxa"/>
            <w:tcBorders>
              <w:top w:val="nil"/>
              <w:bottom w:val="nil"/>
            </w:tcBorders>
          </w:tcPr>
          <w:p>
            <w:pPr>
              <w:pStyle w:val="7"/>
              <w:rPr>
                <w:rFonts w:hint="eastAsia" w:asciiTheme="minorEastAsia" w:hAnsiTheme="minorEastAsia" w:eastAsiaTheme="minorEastAsia" w:cstheme="minorEastAsia"/>
                <w:sz w:val="22"/>
              </w:rPr>
            </w:pPr>
          </w:p>
        </w:tc>
        <w:tc>
          <w:tcPr>
            <w:tcW w:w="1323" w:type="dxa"/>
            <w:tcBorders>
              <w:top w:val="nil"/>
              <w:bottom w:val="nil"/>
            </w:tcBorders>
          </w:tcPr>
          <w:p>
            <w:pPr>
              <w:pStyle w:val="7"/>
              <w:spacing w:line="339" w:lineRule="exact"/>
              <w:ind w:left="85" w:right="57"/>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处罚</w:t>
            </w: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bottom w:val="nil"/>
            </w:tcBorders>
          </w:tcPr>
          <w:p>
            <w:pPr>
              <w:pStyle w:val="7"/>
              <w:rPr>
                <w:rFonts w:hint="eastAsia" w:asciiTheme="minorEastAsia" w:hAnsiTheme="minorEastAsia" w:eastAsiaTheme="minorEastAsia" w:cstheme="minorEastAsia"/>
                <w:sz w:val="22"/>
              </w:rPr>
            </w:pPr>
          </w:p>
        </w:tc>
        <w:tc>
          <w:tcPr>
            <w:tcW w:w="2224" w:type="dxa"/>
            <w:tcBorders>
              <w:top w:val="nil"/>
              <w:bottom w:val="nil"/>
            </w:tcBorders>
          </w:tcPr>
          <w:p>
            <w:pPr>
              <w:pStyle w:val="7"/>
              <w:rPr>
                <w:rFonts w:hint="eastAsia" w:asciiTheme="minorEastAsia" w:hAnsiTheme="minorEastAsia" w:eastAsiaTheme="minorEastAsia" w:cstheme="minorEastAsia"/>
                <w:sz w:val="22"/>
              </w:rPr>
            </w:pPr>
          </w:p>
        </w:tc>
        <w:tc>
          <w:tcPr>
            <w:tcW w:w="4941" w:type="dxa"/>
            <w:tcBorders>
              <w:top w:val="nil"/>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17" w:hRule="atLeast"/>
        </w:trPr>
        <w:tc>
          <w:tcPr>
            <w:tcW w:w="702" w:type="dxa"/>
            <w:tcBorders>
              <w:top w:val="nil"/>
            </w:tcBorders>
          </w:tcPr>
          <w:p>
            <w:pPr>
              <w:pStyle w:val="7"/>
              <w:rPr>
                <w:rFonts w:hint="eastAsia" w:asciiTheme="minorEastAsia" w:hAnsiTheme="minorEastAsia" w:eastAsiaTheme="minorEastAsia" w:cstheme="minorEastAsia"/>
                <w:sz w:val="22"/>
              </w:rPr>
            </w:pPr>
          </w:p>
        </w:tc>
        <w:tc>
          <w:tcPr>
            <w:tcW w:w="1323" w:type="dxa"/>
            <w:tcBorders>
              <w:top w:val="nil"/>
            </w:tcBorders>
          </w:tcPr>
          <w:p>
            <w:pPr>
              <w:pStyle w:val="7"/>
              <w:rPr>
                <w:rFonts w:hint="eastAsia" w:asciiTheme="minorEastAsia" w:hAnsiTheme="minorEastAsia" w:eastAsiaTheme="minorEastAsia" w:cstheme="minorEastAsia"/>
                <w:sz w:val="2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90" w:type="dxa"/>
            <w:tcBorders>
              <w:top w:val="nil"/>
            </w:tcBorders>
          </w:tcPr>
          <w:p>
            <w:pPr>
              <w:pStyle w:val="7"/>
              <w:spacing w:before="6"/>
              <w:rPr>
                <w:rFonts w:hint="eastAsia" w:asciiTheme="minorEastAsia" w:hAnsiTheme="minorEastAsia" w:eastAsiaTheme="minorEastAsia" w:cstheme="minorEastAsia"/>
                <w:sz w:val="26"/>
              </w:rPr>
            </w:pPr>
          </w:p>
          <w:p>
            <w:pPr>
              <w:pStyle w:val="7"/>
              <w:ind w:left="141" w:right="11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Borders>
              <w:top w:val="nil"/>
            </w:tcBorders>
          </w:tcPr>
          <w:p>
            <w:pPr>
              <w:pStyle w:val="7"/>
              <w:spacing w:before="159" w:line="285"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造成文物破坏，</w:t>
            </w:r>
            <w:r>
              <w:rPr>
                <w:rFonts w:hint="eastAsia" w:asciiTheme="minorEastAsia" w:hAnsiTheme="minorEastAsia" w:eastAsiaTheme="minorEastAsia" w:cstheme="minorEastAsia"/>
                <w:spacing w:val="-5"/>
                <w:sz w:val="21"/>
              </w:rPr>
              <w:t>不能恢</w:t>
            </w:r>
            <w:r>
              <w:rPr>
                <w:rFonts w:hint="eastAsia" w:asciiTheme="minorEastAsia" w:hAnsiTheme="minorEastAsia" w:eastAsiaTheme="minorEastAsia" w:cstheme="minorEastAsia"/>
                <w:sz w:val="21"/>
              </w:rPr>
              <w:t>复原状的。</w:t>
            </w:r>
          </w:p>
        </w:tc>
        <w:tc>
          <w:tcPr>
            <w:tcW w:w="4941" w:type="dxa"/>
            <w:tcBorders>
              <w:top w:val="nil"/>
            </w:tcBorders>
          </w:tcPr>
          <w:p>
            <w:pPr>
              <w:pStyle w:val="7"/>
              <w:spacing w:before="9"/>
              <w:rPr>
                <w:rFonts w:hint="eastAsia" w:asciiTheme="minorEastAsia" w:hAnsiTheme="minorEastAsia" w:eastAsiaTheme="minorEastAsia" w:cstheme="minorEastAsia"/>
                <w:sz w:val="27"/>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处以30万元以上50万元以下的罚款。</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9"/>
        <w:gridCol w:w="1323"/>
        <w:gridCol w:w="4483"/>
        <w:gridCol w:w="1287"/>
        <w:gridCol w:w="2224"/>
        <w:gridCol w:w="49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0" w:hRule="atLeast"/>
        </w:trPr>
        <w:tc>
          <w:tcPr>
            <w:tcW w:w="14963" w:type="dxa"/>
            <w:gridSpan w:val="6"/>
          </w:tcPr>
          <w:p>
            <w:pPr>
              <w:pStyle w:val="7"/>
              <w:spacing w:line="540" w:lineRule="exact"/>
              <w:ind w:left="2290" w:right="2263"/>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旅游领域行政执法事项行政处罚裁量基准（共109项）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963" w:type="dxa"/>
            <w:gridSpan w:val="6"/>
          </w:tcPr>
          <w:p>
            <w:pPr>
              <w:pStyle w:val="7"/>
              <w:spacing w:line="604" w:lineRule="exact"/>
              <w:ind w:left="107"/>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（十二）《旅游法》裁量基准（18项）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699" w:type="dxa"/>
          </w:tcPr>
          <w:p>
            <w:pPr>
              <w:pStyle w:val="7"/>
              <w:spacing w:before="99"/>
              <w:ind w:left="87" w:right="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3" w:type="dxa"/>
          </w:tcPr>
          <w:p>
            <w:pPr>
              <w:pStyle w:val="7"/>
              <w:spacing w:before="99"/>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3" w:type="dxa"/>
          </w:tcPr>
          <w:p>
            <w:pPr>
              <w:pStyle w:val="7"/>
              <w:spacing w:before="99"/>
              <w:ind w:left="1738" w:right="17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7" w:type="dxa"/>
          </w:tcPr>
          <w:p>
            <w:pPr>
              <w:pStyle w:val="7"/>
              <w:spacing w:before="99"/>
              <w:ind w:left="140"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99"/>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47" w:type="dxa"/>
          </w:tcPr>
          <w:p>
            <w:pPr>
              <w:pStyle w:val="7"/>
              <w:spacing w:before="99"/>
              <w:ind w:left="1733" w:right="170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699" w:type="dxa"/>
            <w:tcBorders>
              <w:bottom w:val="nil"/>
            </w:tcBorders>
          </w:tcPr>
          <w:p>
            <w:pPr>
              <w:pStyle w:val="7"/>
              <w:rPr>
                <w:rFonts w:hint="eastAsia" w:asciiTheme="minorEastAsia" w:hAnsiTheme="minorEastAsia" w:eastAsiaTheme="minorEastAsia" w:cstheme="minorEastAsia"/>
                <w:sz w:val="20"/>
              </w:rPr>
            </w:pPr>
          </w:p>
        </w:tc>
        <w:tc>
          <w:tcPr>
            <w:tcW w:w="132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6" w:line="321" w:lineRule="auto"/>
              <w:ind w:left="106" w:right="56" w:firstLine="34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 1 项 未经许可经营旅行社业务</w:t>
            </w:r>
          </w:p>
        </w:tc>
        <w:tc>
          <w:tcPr>
            <w:tcW w:w="448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9"/>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《中华人民共和国旅游法》</w:t>
            </w:r>
          </w:p>
          <w:p>
            <w:pPr>
              <w:pStyle w:val="7"/>
              <w:spacing w:before="91" w:line="321" w:lineRule="auto"/>
              <w:ind w:left="106" w:right="41" w:firstLine="34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pacing w:val="-25"/>
                <w:w w:val="95"/>
                <w:sz w:val="21"/>
              </w:rPr>
              <w:t xml:space="preserve">第九十五条第一款：违反本法规定，未经许可经 </w:t>
            </w:r>
            <w:r>
              <w:rPr>
                <w:rFonts w:hint="eastAsia" w:asciiTheme="minorEastAsia" w:hAnsiTheme="minorEastAsia" w:eastAsiaTheme="minorEastAsia" w:cstheme="minorEastAsia"/>
                <w:spacing w:val="-17"/>
                <w:w w:val="95"/>
                <w:sz w:val="21"/>
              </w:rPr>
              <w:t xml:space="preserve">营旅行社业务的，由旅游主管部门或者市场监督管 </w:t>
            </w:r>
            <w:r>
              <w:rPr>
                <w:rFonts w:hint="eastAsia" w:asciiTheme="minorEastAsia" w:hAnsiTheme="minorEastAsia" w:eastAsiaTheme="minorEastAsia" w:cstheme="minorEastAsia"/>
                <w:spacing w:val="-15"/>
                <w:w w:val="95"/>
                <w:sz w:val="21"/>
              </w:rPr>
              <w:t>理部门</w:t>
            </w:r>
            <w:r>
              <w:rPr>
                <w:rFonts w:hint="eastAsia" w:asciiTheme="minorEastAsia" w:hAnsiTheme="minorEastAsia" w:eastAsiaTheme="minorEastAsia" w:cstheme="minorEastAsia"/>
                <w:b/>
                <w:spacing w:val="-15"/>
                <w:w w:val="95"/>
                <w:sz w:val="21"/>
              </w:rPr>
              <w:t xml:space="preserve">责令改正，没收违法所得，并处一万元以上 十万元以下罚款；违法所得十万元以上的，并处违 法所得一倍以上五倍以下罚款；对有关责任人员， </w:t>
            </w:r>
            <w:r>
              <w:rPr>
                <w:rFonts w:hint="eastAsia" w:asciiTheme="minorEastAsia" w:hAnsiTheme="minorEastAsia" w:eastAsiaTheme="minorEastAsia" w:cstheme="minorEastAsia"/>
                <w:b/>
                <w:spacing w:val="-19"/>
                <w:sz w:val="21"/>
              </w:rPr>
              <w:t>处二千元以上二万元以下罚款。</w:t>
            </w:r>
          </w:p>
        </w:tc>
        <w:tc>
          <w:tcPr>
            <w:tcW w:w="1287" w:type="dxa"/>
          </w:tcPr>
          <w:p>
            <w:pPr>
              <w:pStyle w:val="7"/>
              <w:rPr>
                <w:rFonts w:hint="eastAsia" w:asciiTheme="minorEastAsia" w:hAnsiTheme="minorEastAsia" w:eastAsiaTheme="minorEastAsia" w:cstheme="minorEastAsia"/>
                <w:sz w:val="20"/>
              </w:rPr>
            </w:pPr>
          </w:p>
          <w:p>
            <w:pPr>
              <w:pStyle w:val="7"/>
              <w:spacing w:before="148"/>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4" w:type="dxa"/>
          </w:tcPr>
          <w:p>
            <w:pPr>
              <w:pStyle w:val="7"/>
              <w:spacing w:before="14"/>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35"/>
              </w:numPr>
              <w:tabs>
                <w:tab w:val="left" w:pos="246"/>
              </w:tabs>
              <w:spacing w:before="9" w:after="0" w:line="240" w:lineRule="auto"/>
              <w:ind w:left="245" w:right="0" w:hanging="138"/>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pacing w:val="-20"/>
                <w:sz w:val="18"/>
              </w:rPr>
              <w:t>违法所得五万元以下的；</w:t>
            </w:r>
          </w:p>
          <w:p>
            <w:pPr>
              <w:pStyle w:val="7"/>
              <w:numPr>
                <w:ilvl w:val="0"/>
                <w:numId w:val="35"/>
              </w:numPr>
              <w:tabs>
                <w:tab w:val="left" w:pos="236"/>
              </w:tabs>
              <w:spacing w:before="10" w:after="0" w:line="240" w:lineRule="auto"/>
              <w:ind w:left="235" w:right="0" w:hanging="128"/>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22"/>
                <w:sz w:val="18"/>
              </w:rPr>
              <w:t>未经许可经营旅行社业务</w:t>
            </w:r>
            <w:r>
              <w:rPr>
                <w:rFonts w:hint="eastAsia" w:asciiTheme="minorEastAsia" w:hAnsiTheme="minorEastAsia" w:eastAsiaTheme="minorEastAsia" w:cstheme="minorEastAsia"/>
                <w:sz w:val="18"/>
              </w:rPr>
              <w:t>2</w:t>
            </w:r>
          </w:p>
          <w:p>
            <w:pPr>
              <w:pStyle w:val="7"/>
              <w:spacing w:before="9" w:line="206"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个月以下的。</w:t>
            </w:r>
          </w:p>
        </w:tc>
        <w:tc>
          <w:tcPr>
            <w:tcW w:w="4947" w:type="dxa"/>
          </w:tcPr>
          <w:p>
            <w:pPr>
              <w:pStyle w:val="7"/>
              <w:spacing w:before="2"/>
              <w:rPr>
                <w:rFonts w:hint="eastAsia" w:asciiTheme="minorEastAsia" w:hAnsiTheme="minorEastAsia" w:eastAsiaTheme="minorEastAsia" w:cstheme="minorEastAsia"/>
                <w:sz w:val="17"/>
              </w:rPr>
            </w:pPr>
          </w:p>
          <w:p>
            <w:pPr>
              <w:pStyle w:val="7"/>
              <w:spacing w:line="321" w:lineRule="auto"/>
              <w:ind w:left="106" w:right="3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责令改正，没收违法所得，并处一万元以上五万元以 </w:t>
            </w:r>
            <w:r>
              <w:rPr>
                <w:rFonts w:hint="eastAsia" w:asciiTheme="minorEastAsia" w:hAnsiTheme="minorEastAsia" w:eastAsiaTheme="minorEastAsia" w:cstheme="minorEastAsia"/>
                <w:spacing w:val="-20"/>
                <w:w w:val="95"/>
                <w:sz w:val="21"/>
              </w:rPr>
              <w:t>下罚款；对有关责任人员处二千元以上五千元以下罚款。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699" w:type="dxa"/>
            <w:tcBorders>
              <w:top w:val="nil"/>
              <w:bottom w:val="nil"/>
            </w:tcBorders>
          </w:tcPr>
          <w:p>
            <w:pPr>
              <w:pStyle w:val="7"/>
              <w:rPr>
                <w:rFonts w:hint="eastAsia" w:asciiTheme="minorEastAsia" w:hAnsiTheme="minorEastAsia" w:eastAsiaTheme="minorEastAsia" w:cstheme="minorEastAsia"/>
                <w:sz w:val="20"/>
              </w:rPr>
            </w:pPr>
          </w:p>
        </w:tc>
        <w:tc>
          <w:tcPr>
            <w:tcW w:w="1323"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87"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3"/>
              </w:rPr>
            </w:pPr>
          </w:p>
          <w:p>
            <w:pPr>
              <w:pStyle w:val="7"/>
              <w:ind w:left="141"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4" w:type="dxa"/>
          </w:tcPr>
          <w:p>
            <w:pPr>
              <w:pStyle w:val="7"/>
              <w:spacing w:before="13"/>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36"/>
              </w:numPr>
              <w:tabs>
                <w:tab w:val="left" w:pos="246"/>
              </w:tabs>
              <w:spacing w:before="9" w:after="0" w:line="249" w:lineRule="auto"/>
              <w:ind w:left="108" w:right="149" w:firstLine="0"/>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pacing w:val="-2"/>
                <w:sz w:val="18"/>
              </w:rPr>
              <w:t>违法所得五万至十万元</w:t>
            </w:r>
            <w:r>
              <w:rPr>
                <w:rFonts w:hint="eastAsia" w:asciiTheme="minorEastAsia" w:hAnsiTheme="minorEastAsia" w:eastAsiaTheme="minorEastAsia" w:cstheme="minorEastAsia"/>
                <w:sz w:val="18"/>
              </w:rPr>
              <w:t>的；</w:t>
            </w:r>
          </w:p>
          <w:p>
            <w:pPr>
              <w:pStyle w:val="7"/>
              <w:numPr>
                <w:ilvl w:val="0"/>
                <w:numId w:val="36"/>
              </w:numPr>
              <w:tabs>
                <w:tab w:val="left" w:pos="236"/>
              </w:tabs>
              <w:spacing w:before="1" w:after="0" w:line="240" w:lineRule="auto"/>
              <w:ind w:left="235" w:right="0" w:hanging="128"/>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22"/>
                <w:sz w:val="18"/>
              </w:rPr>
              <w:t>未经许可经营旅行社业务</w:t>
            </w:r>
            <w:r>
              <w:rPr>
                <w:rFonts w:hint="eastAsia" w:asciiTheme="minorEastAsia" w:hAnsiTheme="minorEastAsia" w:eastAsiaTheme="minorEastAsia" w:cstheme="minorEastAsia"/>
                <w:sz w:val="18"/>
              </w:rPr>
              <w:t>2</w:t>
            </w:r>
          </w:p>
          <w:p>
            <w:pPr>
              <w:pStyle w:val="7"/>
              <w:spacing w:before="9" w:line="207"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个月以上4个月以下的。</w:t>
            </w:r>
          </w:p>
        </w:tc>
        <w:tc>
          <w:tcPr>
            <w:tcW w:w="4947" w:type="dxa"/>
          </w:tcPr>
          <w:p>
            <w:pPr>
              <w:pStyle w:val="7"/>
              <w:spacing w:before="8"/>
              <w:rPr>
                <w:rFonts w:hint="eastAsia" w:asciiTheme="minorEastAsia" w:hAnsiTheme="minorEastAsia" w:eastAsiaTheme="minorEastAsia" w:cstheme="minorEastAsia"/>
                <w:sz w:val="27"/>
              </w:rPr>
            </w:pPr>
          </w:p>
          <w:p>
            <w:pPr>
              <w:pStyle w:val="7"/>
              <w:spacing w:line="321" w:lineRule="auto"/>
              <w:ind w:left="106" w:right="3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责令改正，没收违法所得，并处五万元以上十万元以 </w:t>
            </w:r>
            <w:r>
              <w:rPr>
                <w:rFonts w:hint="eastAsia" w:asciiTheme="minorEastAsia" w:hAnsiTheme="minorEastAsia" w:eastAsiaTheme="minorEastAsia" w:cstheme="minorEastAsia"/>
                <w:spacing w:val="-20"/>
                <w:w w:val="95"/>
                <w:sz w:val="21"/>
              </w:rPr>
              <w:t>下罚款；对有关责任人员处五千元以上一万元以下罚款。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0" w:hRule="atLeast"/>
        </w:trPr>
        <w:tc>
          <w:tcPr>
            <w:tcW w:w="699" w:type="dxa"/>
            <w:tcBorders>
              <w:top w:val="nil"/>
              <w:bottom w:val="nil"/>
            </w:tcBorders>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41"/>
              </w:rPr>
            </w:pPr>
          </w:p>
          <w:p>
            <w:pPr>
              <w:pStyle w:val="7"/>
              <w:ind w:left="87" w:right="46"/>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94</w:t>
            </w:r>
          </w:p>
        </w:tc>
        <w:tc>
          <w:tcPr>
            <w:tcW w:w="1323"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8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4"/>
              </w:rPr>
            </w:pPr>
          </w:p>
          <w:p>
            <w:pPr>
              <w:pStyle w:val="7"/>
              <w:ind w:left="141"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4" w:type="dxa"/>
          </w:tcPr>
          <w:p>
            <w:pPr>
              <w:pStyle w:val="7"/>
              <w:spacing w:before="14"/>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有下列情形之一的：</w:t>
            </w:r>
          </w:p>
          <w:p>
            <w:pPr>
              <w:pStyle w:val="7"/>
              <w:numPr>
                <w:ilvl w:val="0"/>
                <w:numId w:val="37"/>
              </w:numPr>
              <w:tabs>
                <w:tab w:val="left" w:pos="236"/>
              </w:tabs>
              <w:spacing w:before="9" w:after="0" w:line="249" w:lineRule="auto"/>
              <w:ind w:left="108" w:right="187" w:firstLine="0"/>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22"/>
                <w:sz w:val="18"/>
              </w:rPr>
              <w:t>违法所得十万元以上二</w:t>
            </w:r>
            <w:r>
              <w:rPr>
                <w:rFonts w:hint="eastAsia" w:asciiTheme="minorEastAsia" w:hAnsiTheme="minorEastAsia" w:eastAsiaTheme="minorEastAsia" w:cstheme="minorEastAsia"/>
                <w:spacing w:val="-15"/>
                <w:sz w:val="18"/>
              </w:rPr>
              <w:t>十万以下的；</w:t>
            </w:r>
          </w:p>
          <w:p>
            <w:pPr>
              <w:pStyle w:val="7"/>
              <w:numPr>
                <w:ilvl w:val="0"/>
                <w:numId w:val="37"/>
              </w:numPr>
              <w:tabs>
                <w:tab w:val="left" w:pos="246"/>
              </w:tabs>
              <w:spacing w:before="1" w:after="0" w:line="249" w:lineRule="auto"/>
              <w:ind w:left="108" w:right="149" w:firstLine="0"/>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color w:val="010101"/>
                <w:spacing w:val="-2"/>
                <w:sz w:val="18"/>
              </w:rPr>
              <w:t>两年内因违反本项再次</w:t>
            </w:r>
            <w:r>
              <w:rPr>
                <w:rFonts w:hint="eastAsia" w:asciiTheme="minorEastAsia" w:hAnsiTheme="minorEastAsia" w:eastAsiaTheme="minorEastAsia" w:cstheme="minorEastAsia"/>
                <w:color w:val="010101"/>
                <w:sz w:val="18"/>
              </w:rPr>
              <w:t>被查处的的；</w:t>
            </w:r>
          </w:p>
          <w:p>
            <w:pPr>
              <w:pStyle w:val="7"/>
              <w:numPr>
                <w:ilvl w:val="0"/>
                <w:numId w:val="37"/>
              </w:numPr>
              <w:tabs>
                <w:tab w:val="left" w:pos="246"/>
              </w:tabs>
              <w:spacing w:before="0" w:after="0" w:line="240" w:lineRule="auto"/>
              <w:ind w:left="245" w:right="0" w:hanging="138"/>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22"/>
                <w:sz w:val="18"/>
              </w:rPr>
              <w:t>未经许可经营旅行社业务</w:t>
            </w:r>
            <w:r>
              <w:rPr>
                <w:rFonts w:hint="eastAsia" w:asciiTheme="minorEastAsia" w:hAnsiTheme="minorEastAsia" w:eastAsiaTheme="minorEastAsia" w:cstheme="minorEastAsia"/>
                <w:sz w:val="18"/>
              </w:rPr>
              <w:t>4</w:t>
            </w:r>
          </w:p>
          <w:p>
            <w:pPr>
              <w:pStyle w:val="7"/>
              <w:spacing w:before="9" w:line="206"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个月以上6个月以下的。</w:t>
            </w:r>
          </w:p>
        </w:tc>
        <w:tc>
          <w:tcPr>
            <w:tcW w:w="4947" w:type="dxa"/>
          </w:tcPr>
          <w:p>
            <w:pPr>
              <w:pStyle w:val="7"/>
              <w:rPr>
                <w:rFonts w:hint="eastAsia" w:asciiTheme="minorEastAsia" w:hAnsiTheme="minorEastAsia" w:eastAsiaTheme="minorEastAsia" w:cstheme="minorEastAsia"/>
                <w:sz w:val="20"/>
              </w:rPr>
            </w:pPr>
          </w:p>
          <w:p>
            <w:pPr>
              <w:pStyle w:val="7"/>
              <w:spacing w:before="148" w:line="321" w:lineRule="auto"/>
              <w:ind w:left="106"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责令改正，没收违法所得，并处违法所得一倍以上三 </w:t>
            </w:r>
            <w:r>
              <w:rPr>
                <w:rFonts w:hint="eastAsia" w:asciiTheme="minorEastAsia" w:hAnsiTheme="minorEastAsia" w:eastAsiaTheme="minorEastAsia" w:cstheme="minorEastAsia"/>
                <w:spacing w:val="-24"/>
                <w:w w:val="95"/>
                <w:sz w:val="21"/>
              </w:rPr>
              <w:t xml:space="preserve">倍以下罚款。对有关责任人员处一万元以上一万五千元以 </w:t>
            </w:r>
            <w:r>
              <w:rPr>
                <w:rFonts w:hint="eastAsia" w:asciiTheme="minorEastAsia" w:hAnsiTheme="minorEastAsia" w:eastAsiaTheme="minorEastAsia" w:cstheme="minorEastAsia"/>
                <w:spacing w:val="-15"/>
                <w:sz w:val="21"/>
              </w:rPr>
              <w:t>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2" w:hRule="atLeast"/>
        </w:trPr>
        <w:tc>
          <w:tcPr>
            <w:tcW w:w="699" w:type="dxa"/>
            <w:tcBorders>
              <w:top w:val="nil"/>
            </w:tcBorders>
          </w:tcPr>
          <w:p>
            <w:pPr>
              <w:pStyle w:val="7"/>
              <w:rPr>
                <w:rFonts w:hint="eastAsia" w:asciiTheme="minorEastAsia" w:hAnsiTheme="minorEastAsia" w:eastAsiaTheme="minorEastAsia" w:cstheme="minorEastAsia"/>
                <w:sz w:val="20"/>
              </w:rPr>
            </w:pPr>
          </w:p>
        </w:tc>
        <w:tc>
          <w:tcPr>
            <w:tcW w:w="1323" w:type="dxa"/>
            <w:vMerge w:val="continue"/>
            <w:tcBorders>
              <w:top w:val="nil"/>
            </w:tcBorders>
          </w:tcPr>
          <w:p>
            <w:pPr>
              <w:rPr>
                <w:rFonts w:hint="eastAsia" w:asciiTheme="minorEastAsia" w:hAnsiTheme="minorEastAsia" w:eastAsiaTheme="minorEastAsia" w:cstheme="minorEastAsia"/>
                <w:sz w:val="2"/>
                <w:szCs w:val="2"/>
              </w:rPr>
            </w:pPr>
          </w:p>
        </w:tc>
        <w:tc>
          <w:tcPr>
            <w:tcW w:w="4483" w:type="dxa"/>
            <w:vMerge w:val="continue"/>
            <w:tcBorders>
              <w:top w:val="nil"/>
            </w:tcBorders>
          </w:tcPr>
          <w:p>
            <w:pPr>
              <w:rPr>
                <w:rFonts w:hint="eastAsia" w:asciiTheme="minorEastAsia" w:hAnsiTheme="minorEastAsia" w:eastAsiaTheme="minorEastAsia" w:cstheme="minorEastAsia"/>
                <w:sz w:val="2"/>
                <w:szCs w:val="2"/>
              </w:rPr>
            </w:pPr>
          </w:p>
        </w:tc>
        <w:tc>
          <w:tcPr>
            <w:tcW w:w="128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7"/>
              </w:rPr>
            </w:pPr>
          </w:p>
          <w:p>
            <w:pPr>
              <w:pStyle w:val="7"/>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4" w:type="dxa"/>
          </w:tcPr>
          <w:p>
            <w:pPr>
              <w:pStyle w:val="7"/>
              <w:rPr>
                <w:rFonts w:hint="eastAsia" w:asciiTheme="minorEastAsia" w:hAnsiTheme="minorEastAsia" w:eastAsiaTheme="minorEastAsia" w:cstheme="minorEastAsia"/>
                <w:sz w:val="18"/>
              </w:rPr>
            </w:pPr>
          </w:p>
          <w:p>
            <w:pPr>
              <w:pStyle w:val="7"/>
              <w:spacing w:before="5"/>
              <w:rPr>
                <w:rFonts w:hint="eastAsia" w:asciiTheme="minorEastAsia" w:hAnsiTheme="minorEastAsia" w:eastAsiaTheme="minorEastAsia" w:cstheme="minorEastAsia"/>
                <w:sz w:val="15"/>
              </w:rPr>
            </w:pPr>
          </w:p>
          <w:p>
            <w:pPr>
              <w:pStyle w:val="7"/>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38"/>
              </w:numPr>
              <w:tabs>
                <w:tab w:val="left" w:pos="246"/>
              </w:tabs>
              <w:spacing w:before="10" w:after="0" w:line="240" w:lineRule="auto"/>
              <w:ind w:left="245" w:right="0" w:hanging="138"/>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color w:val="010101"/>
                <w:sz w:val="18"/>
              </w:rPr>
              <w:t>造成旅游突发事件；</w:t>
            </w:r>
          </w:p>
          <w:p>
            <w:pPr>
              <w:pStyle w:val="7"/>
              <w:numPr>
                <w:ilvl w:val="0"/>
                <w:numId w:val="38"/>
              </w:numPr>
              <w:tabs>
                <w:tab w:val="left" w:pos="243"/>
              </w:tabs>
              <w:spacing w:before="9" w:after="0" w:line="240" w:lineRule="auto"/>
              <w:ind w:left="243" w:right="0" w:hanging="135"/>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color w:val="010101"/>
                <w:sz w:val="18"/>
              </w:rPr>
              <w:t>造成社会影响；</w:t>
            </w:r>
          </w:p>
          <w:p>
            <w:pPr>
              <w:pStyle w:val="7"/>
              <w:numPr>
                <w:ilvl w:val="0"/>
                <w:numId w:val="38"/>
              </w:numPr>
              <w:tabs>
                <w:tab w:val="left" w:pos="250"/>
              </w:tabs>
              <w:spacing w:before="10" w:after="0" w:line="249" w:lineRule="auto"/>
              <w:ind w:left="108" w:right="75" w:firstLine="0"/>
              <w:jc w:val="both"/>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color w:val="010101"/>
                <w:spacing w:val="5"/>
                <w:sz w:val="18"/>
              </w:rPr>
              <w:t>具有《文化市场综合执</w:t>
            </w:r>
            <w:r>
              <w:rPr>
                <w:rFonts w:hint="eastAsia" w:asciiTheme="minorEastAsia" w:hAnsiTheme="minorEastAsia" w:eastAsiaTheme="minorEastAsia" w:cstheme="minorEastAsia"/>
                <w:color w:val="010101"/>
                <w:spacing w:val="-2"/>
                <w:sz w:val="18"/>
              </w:rPr>
              <w:t>法行政处罚裁量权适用办法》第十四条规定应当从</w:t>
            </w:r>
            <w:r>
              <w:rPr>
                <w:rFonts w:hint="eastAsia" w:asciiTheme="minorEastAsia" w:hAnsiTheme="minorEastAsia" w:eastAsiaTheme="minorEastAsia" w:cstheme="minorEastAsia"/>
                <w:color w:val="010101"/>
                <w:sz w:val="18"/>
              </w:rPr>
              <w:t>重处罚情形的；</w:t>
            </w:r>
          </w:p>
          <w:p>
            <w:pPr>
              <w:pStyle w:val="7"/>
              <w:numPr>
                <w:ilvl w:val="0"/>
                <w:numId w:val="38"/>
              </w:numPr>
              <w:tabs>
                <w:tab w:val="left" w:pos="246"/>
              </w:tabs>
              <w:spacing w:before="0" w:after="0" w:line="240" w:lineRule="auto"/>
              <w:ind w:left="245" w:right="0" w:hanging="138"/>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pacing w:val="-21"/>
                <w:sz w:val="18"/>
              </w:rPr>
              <w:t>违法所得二十万元以上的；</w:t>
            </w:r>
          </w:p>
          <w:p>
            <w:pPr>
              <w:pStyle w:val="7"/>
              <w:numPr>
                <w:ilvl w:val="0"/>
                <w:numId w:val="38"/>
              </w:numPr>
              <w:tabs>
                <w:tab w:val="left" w:pos="236"/>
              </w:tabs>
              <w:spacing w:before="10" w:after="0" w:line="240" w:lineRule="auto"/>
              <w:ind w:left="235" w:right="0" w:hanging="128"/>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17"/>
                <w:sz w:val="18"/>
              </w:rPr>
              <w:t>未经许可经营旅行社业务</w:t>
            </w:r>
            <w:r>
              <w:rPr>
                <w:rFonts w:hint="eastAsia" w:asciiTheme="minorEastAsia" w:hAnsiTheme="minorEastAsia" w:eastAsiaTheme="minorEastAsia" w:cstheme="minorEastAsia"/>
                <w:sz w:val="18"/>
              </w:rPr>
              <w:t>6</w:t>
            </w:r>
          </w:p>
          <w:p>
            <w:pPr>
              <w:pStyle w:val="7"/>
              <w:spacing w:before="9"/>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个月以上的。</w:t>
            </w:r>
          </w:p>
        </w:tc>
        <w:tc>
          <w:tcPr>
            <w:tcW w:w="494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6"/>
              </w:rPr>
            </w:pPr>
          </w:p>
          <w:p>
            <w:pPr>
              <w:pStyle w:val="7"/>
              <w:spacing w:before="1" w:line="321" w:lineRule="auto"/>
              <w:ind w:left="106"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责令改正，没收违法所得，并处违法所得三倍以上五 </w:t>
            </w:r>
            <w:r>
              <w:rPr>
                <w:rFonts w:hint="eastAsia" w:asciiTheme="minorEastAsia" w:hAnsiTheme="minorEastAsia" w:eastAsiaTheme="minorEastAsia" w:cstheme="minorEastAsia"/>
                <w:spacing w:val="-24"/>
                <w:w w:val="95"/>
                <w:sz w:val="21"/>
              </w:rPr>
              <w:t xml:space="preserve">倍以下罚款。对有关责任人员处一万五千元以上二万元以 </w:t>
            </w:r>
            <w:r>
              <w:rPr>
                <w:rFonts w:hint="eastAsia" w:asciiTheme="minorEastAsia" w:hAnsiTheme="minorEastAsia" w:eastAsiaTheme="minorEastAsia" w:cstheme="minorEastAsia"/>
                <w:spacing w:val="-15"/>
                <w:sz w:val="21"/>
              </w:rPr>
              <w:t>下罚款。</w:t>
            </w:r>
          </w:p>
        </w:tc>
      </w:tr>
    </w:tbl>
    <w:p>
      <w:pPr>
        <w:spacing w:after="0" w:line="321"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0"/>
        <w:gridCol w:w="1320"/>
        <w:gridCol w:w="4486"/>
        <w:gridCol w:w="1288"/>
        <w:gridCol w:w="2225"/>
        <w:gridCol w:w="49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00" w:type="dxa"/>
          </w:tcPr>
          <w:p>
            <w:pPr>
              <w:pStyle w:val="7"/>
              <w:spacing w:before="100"/>
              <w:ind w:left="89" w:right="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0" w:type="dxa"/>
          </w:tcPr>
          <w:p>
            <w:pPr>
              <w:pStyle w:val="7"/>
              <w:spacing w:before="100"/>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6" w:type="dxa"/>
          </w:tcPr>
          <w:p>
            <w:pPr>
              <w:pStyle w:val="7"/>
              <w:spacing w:before="100"/>
              <w:ind w:left="1741" w:right="17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00"/>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5" w:type="dxa"/>
          </w:tcPr>
          <w:p>
            <w:pPr>
              <w:pStyle w:val="7"/>
              <w:spacing w:before="100"/>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44" w:type="dxa"/>
          </w:tcPr>
          <w:p>
            <w:pPr>
              <w:pStyle w:val="7"/>
              <w:spacing w:before="100"/>
              <w:ind w:left="1732" w:right="170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9" w:hRule="atLeast"/>
        </w:trPr>
        <w:tc>
          <w:tcPr>
            <w:tcW w:w="700" w:type="dxa"/>
            <w:tcBorders>
              <w:bottom w:val="nil"/>
            </w:tcBorders>
          </w:tcPr>
          <w:p>
            <w:pPr>
              <w:pStyle w:val="7"/>
              <w:rPr>
                <w:rFonts w:hint="eastAsia" w:asciiTheme="minorEastAsia" w:hAnsiTheme="minorEastAsia" w:eastAsiaTheme="minorEastAsia" w:cstheme="minorEastAsia"/>
                <w:sz w:val="20"/>
              </w:rPr>
            </w:pPr>
          </w:p>
        </w:tc>
        <w:tc>
          <w:tcPr>
            <w:tcW w:w="132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4"/>
              </w:rPr>
            </w:pPr>
          </w:p>
          <w:p>
            <w:pPr>
              <w:pStyle w:val="7"/>
              <w:ind w:left="44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第2项</w:t>
            </w:r>
          </w:p>
          <w:p>
            <w:pPr>
              <w:pStyle w:val="7"/>
              <w:spacing w:before="91" w:line="321" w:lineRule="auto"/>
              <w:ind w:left="108" w:right="19"/>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旅行社出租、</w:t>
            </w:r>
            <w:r>
              <w:rPr>
                <w:rFonts w:hint="eastAsia" w:asciiTheme="minorEastAsia" w:hAnsiTheme="minorEastAsia" w:eastAsiaTheme="minorEastAsia" w:cstheme="minorEastAsia"/>
                <w:b/>
                <w:spacing w:val="-16"/>
                <w:sz w:val="21"/>
              </w:rPr>
              <w:t>出借或以其他方式非法转让旅行社业务经营许</w:t>
            </w:r>
            <w:r>
              <w:rPr>
                <w:rFonts w:hint="eastAsia" w:asciiTheme="minorEastAsia" w:hAnsiTheme="minorEastAsia" w:eastAsiaTheme="minorEastAsia" w:cstheme="minorEastAsia"/>
                <w:b/>
                <w:spacing w:val="-13"/>
                <w:sz w:val="21"/>
              </w:rPr>
              <w:t>可证。</w:t>
            </w:r>
          </w:p>
        </w:tc>
        <w:tc>
          <w:tcPr>
            <w:tcW w:w="448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9"/>
              </w:rPr>
            </w:pPr>
          </w:p>
          <w:p>
            <w:pPr>
              <w:pStyle w:val="7"/>
              <w:spacing w:line="321" w:lineRule="auto"/>
              <w:ind w:left="446" w:right="2048" w:hanging="33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《中华人民共和国旅游法》</w:t>
            </w:r>
            <w:r>
              <w:rPr>
                <w:rFonts w:hint="eastAsia" w:asciiTheme="minorEastAsia" w:hAnsiTheme="minorEastAsia" w:eastAsiaTheme="minorEastAsia" w:cstheme="minorEastAsia"/>
                <w:sz w:val="21"/>
              </w:rPr>
              <w:t>第九十五条</w:t>
            </w:r>
          </w:p>
          <w:p>
            <w:pPr>
              <w:pStyle w:val="7"/>
              <w:spacing w:line="321" w:lineRule="auto"/>
              <w:ind w:left="108" w:right="40" w:firstLine="338"/>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pacing w:val="-27"/>
                <w:sz w:val="21"/>
              </w:rPr>
              <w:t>第一款：违反本法规定，未经许可经营旅行社业</w:t>
            </w:r>
            <w:r>
              <w:rPr>
                <w:rFonts w:hint="eastAsia" w:asciiTheme="minorEastAsia" w:hAnsiTheme="minorEastAsia" w:eastAsiaTheme="minorEastAsia" w:cstheme="minorEastAsia"/>
                <w:spacing w:val="-17"/>
                <w:w w:val="95"/>
                <w:sz w:val="21"/>
              </w:rPr>
              <w:t>务的，由旅游主管部门或者市场监督管理部门</w:t>
            </w:r>
            <w:r>
              <w:rPr>
                <w:rFonts w:hint="eastAsia" w:asciiTheme="minorEastAsia" w:hAnsiTheme="minorEastAsia" w:eastAsiaTheme="minorEastAsia" w:cstheme="minorEastAsia"/>
                <w:b/>
                <w:spacing w:val="-8"/>
                <w:w w:val="95"/>
                <w:sz w:val="21"/>
              </w:rPr>
              <w:t xml:space="preserve">责令 </w:t>
            </w:r>
            <w:r>
              <w:rPr>
                <w:rFonts w:hint="eastAsia" w:asciiTheme="minorEastAsia" w:hAnsiTheme="minorEastAsia" w:eastAsiaTheme="minorEastAsia" w:cstheme="minorEastAsia"/>
                <w:b/>
                <w:spacing w:val="-15"/>
                <w:w w:val="95"/>
                <w:sz w:val="21"/>
              </w:rPr>
              <w:t xml:space="preserve">改正，没收违法所得，并处一万元以上十万元以下 罚款；违法所得十万元以上的，并处违法所得一倍 以上五倍以下罚款；对有关责任人员，处二千元以 </w:t>
            </w:r>
            <w:r>
              <w:rPr>
                <w:rFonts w:hint="eastAsia" w:asciiTheme="minorEastAsia" w:hAnsiTheme="minorEastAsia" w:eastAsiaTheme="minorEastAsia" w:cstheme="minorEastAsia"/>
                <w:b/>
                <w:spacing w:val="-18"/>
                <w:sz w:val="21"/>
              </w:rPr>
              <w:t>上二万元以下罚款。</w:t>
            </w:r>
          </w:p>
          <w:p>
            <w:pPr>
              <w:pStyle w:val="7"/>
              <w:spacing w:line="321" w:lineRule="auto"/>
              <w:ind w:left="108" w:right="-44"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第二款：旅行社违反本法规定，未经许可经营本法第二十九条第一款第二项、第三项业务，或者出租、出借旅行社业务经营许可证， 或者以其他方式非法转让旅行社业务经营许可</w:t>
            </w:r>
            <w:r>
              <w:rPr>
                <w:rFonts w:hint="eastAsia" w:asciiTheme="minorEastAsia" w:hAnsiTheme="minorEastAsia" w:eastAsiaTheme="minorEastAsia" w:cstheme="minorEastAsia"/>
                <w:spacing w:val="-10"/>
                <w:w w:val="95"/>
                <w:sz w:val="21"/>
              </w:rPr>
              <w:t>的，</w:t>
            </w:r>
            <w:r>
              <w:rPr>
                <w:rFonts w:hint="eastAsia" w:asciiTheme="minorEastAsia" w:hAnsiTheme="minorEastAsia" w:eastAsiaTheme="minorEastAsia" w:cstheme="minorEastAsia"/>
                <w:b/>
                <w:spacing w:val="-2"/>
                <w:w w:val="95"/>
                <w:sz w:val="21"/>
              </w:rPr>
              <w:t xml:space="preserve">除依照前款规定处罚外，并责令停业整顿； </w:t>
            </w:r>
            <w:r>
              <w:rPr>
                <w:rFonts w:hint="eastAsia" w:asciiTheme="minorEastAsia" w:hAnsiTheme="minorEastAsia" w:eastAsiaTheme="minorEastAsia" w:cstheme="minorEastAsia"/>
                <w:b/>
                <w:spacing w:val="3"/>
                <w:sz w:val="21"/>
              </w:rPr>
              <w:t>情节严重的，吊销旅行社业务经营许可证；对直接负责的主管人员，处二千元以上二万元以下罚款</w:t>
            </w:r>
            <w:r>
              <w:rPr>
                <w:rFonts w:hint="eastAsia" w:asciiTheme="minorEastAsia" w:hAnsiTheme="minorEastAsia" w:eastAsiaTheme="minorEastAsia" w:cstheme="minorEastAsia"/>
                <w:spacing w:val="3"/>
                <w:sz w:val="21"/>
              </w:rPr>
              <w:t>。</w:t>
            </w:r>
          </w:p>
          <w:p>
            <w:pPr>
              <w:pStyle w:val="7"/>
              <w:spacing w:line="321"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第二十九条第一款第二项、第三项：旅行</w:t>
            </w:r>
            <w:r>
              <w:rPr>
                <w:rFonts w:hint="eastAsia" w:asciiTheme="minorEastAsia" w:hAnsiTheme="minorEastAsia" w:eastAsiaTheme="minorEastAsia" w:cstheme="minorEastAsia"/>
                <w:spacing w:val="1"/>
                <w:w w:val="95"/>
                <w:sz w:val="21"/>
              </w:rPr>
              <w:t>社可以经营下列业务：</w:t>
            </w:r>
            <w:r>
              <w:rPr>
                <w:rFonts w:hint="eastAsia" w:asciiTheme="minorEastAsia" w:hAnsiTheme="minorEastAsia" w:eastAsiaTheme="minorEastAsia" w:cstheme="minorEastAsia"/>
                <w:spacing w:val="-7"/>
                <w:w w:val="95"/>
                <w:sz w:val="21"/>
              </w:rPr>
              <w:t>（</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8"/>
                <w:w w:val="95"/>
                <w:sz w:val="21"/>
              </w:rPr>
              <w:t>）</w:t>
            </w:r>
            <w:r>
              <w:rPr>
                <w:rFonts w:hint="eastAsia" w:asciiTheme="minorEastAsia" w:hAnsiTheme="minorEastAsia" w:eastAsiaTheme="minorEastAsia" w:cstheme="minorEastAsia"/>
                <w:spacing w:val="-2"/>
                <w:w w:val="95"/>
                <w:sz w:val="21"/>
              </w:rPr>
              <w:t>出境旅游；</w:t>
            </w:r>
            <w:r>
              <w:rPr>
                <w:rFonts w:hint="eastAsia" w:asciiTheme="minorEastAsia" w:hAnsiTheme="minorEastAsia" w:eastAsiaTheme="minorEastAsia" w:cstheme="minorEastAsia"/>
                <w:spacing w:val="-6"/>
                <w:w w:val="95"/>
                <w:sz w:val="21"/>
              </w:rPr>
              <w:t>（</w:t>
            </w:r>
            <w:r>
              <w:rPr>
                <w:rFonts w:hint="eastAsia" w:asciiTheme="minorEastAsia" w:hAnsiTheme="minorEastAsia" w:eastAsiaTheme="minorEastAsia" w:cstheme="minorEastAsia"/>
                <w:w w:val="95"/>
                <w:sz w:val="21"/>
              </w:rPr>
              <w:t xml:space="preserve">三） </w:t>
            </w:r>
            <w:r>
              <w:rPr>
                <w:rFonts w:hint="eastAsia" w:asciiTheme="minorEastAsia" w:hAnsiTheme="minorEastAsia" w:eastAsiaTheme="minorEastAsia" w:cstheme="minorEastAsia"/>
                <w:sz w:val="21"/>
              </w:rPr>
              <w:t>边境旅游。</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9"/>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37" w:line="196"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 xml:space="preserve">有下列情形之一的： </w:t>
            </w:r>
            <w:r>
              <w:rPr>
                <w:rFonts w:hint="eastAsia" w:asciiTheme="minorEastAsia" w:hAnsiTheme="minorEastAsia" w:eastAsiaTheme="minorEastAsia" w:cstheme="minorEastAsia"/>
                <w:spacing w:val="-10"/>
                <w:sz w:val="21"/>
              </w:rPr>
              <w:t>1.</w:t>
            </w:r>
            <w:r>
              <w:rPr>
                <w:rFonts w:hint="eastAsia" w:asciiTheme="minorEastAsia" w:hAnsiTheme="minorEastAsia" w:eastAsiaTheme="minorEastAsia" w:cstheme="minorEastAsia"/>
                <w:spacing w:val="-18"/>
                <w:sz w:val="21"/>
              </w:rPr>
              <w:t>违法所得五万元以下</w:t>
            </w:r>
            <w:r>
              <w:rPr>
                <w:rFonts w:hint="eastAsia" w:asciiTheme="minorEastAsia" w:hAnsiTheme="minorEastAsia" w:eastAsiaTheme="minorEastAsia" w:cstheme="minorEastAsia"/>
                <w:spacing w:val="-10"/>
                <w:sz w:val="21"/>
              </w:rPr>
              <w:t>的；</w:t>
            </w:r>
          </w:p>
          <w:p>
            <w:pPr>
              <w:pStyle w:val="7"/>
              <w:spacing w:line="23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2.未出租出借旅行社业</w:t>
            </w:r>
          </w:p>
          <w:p>
            <w:pPr>
              <w:pStyle w:val="7"/>
              <w:spacing w:line="25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务经营许可证</w:t>
            </w:r>
            <w:r>
              <w:rPr>
                <w:rFonts w:hint="eastAsia" w:asciiTheme="minorEastAsia" w:hAnsiTheme="minorEastAsia" w:eastAsiaTheme="minorEastAsia" w:cstheme="minorEastAsia"/>
                <w:spacing w:val="-9"/>
                <w:sz w:val="21"/>
              </w:rPr>
              <w:t>2</w:t>
            </w:r>
            <w:r>
              <w:rPr>
                <w:rFonts w:hint="eastAsia" w:asciiTheme="minorEastAsia" w:hAnsiTheme="minorEastAsia" w:eastAsiaTheme="minorEastAsia" w:cstheme="minorEastAsia"/>
                <w:spacing w:val="-15"/>
                <w:sz w:val="21"/>
              </w:rPr>
              <w:t>个月以下</w:t>
            </w:r>
          </w:p>
          <w:p>
            <w:pPr>
              <w:pStyle w:val="7"/>
              <w:spacing w:line="23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944" w:type="dxa"/>
          </w:tcPr>
          <w:p>
            <w:pPr>
              <w:pStyle w:val="7"/>
              <w:spacing w:before="8"/>
              <w:rPr>
                <w:rFonts w:hint="eastAsia" w:asciiTheme="minorEastAsia" w:hAnsiTheme="minorEastAsia" w:eastAsiaTheme="minorEastAsia" w:cstheme="minorEastAsia"/>
                <w:sz w:val="27"/>
              </w:rPr>
            </w:pPr>
          </w:p>
          <w:p>
            <w:pPr>
              <w:pStyle w:val="7"/>
              <w:spacing w:line="321" w:lineRule="auto"/>
              <w:ind w:left="108"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责令改正，没收违法所得，并处一万元以上五万元以 </w:t>
            </w:r>
            <w:r>
              <w:rPr>
                <w:rFonts w:hint="eastAsia" w:asciiTheme="minorEastAsia" w:hAnsiTheme="minorEastAsia" w:eastAsiaTheme="minorEastAsia" w:cstheme="minorEastAsia"/>
                <w:spacing w:val="-19"/>
                <w:w w:val="95"/>
                <w:sz w:val="21"/>
              </w:rPr>
              <w:t xml:space="preserve">下罚款；并责令停业整顿；对有关责任人员处二千元以 </w:t>
            </w:r>
            <w:r>
              <w:rPr>
                <w:rFonts w:hint="eastAsia" w:asciiTheme="minorEastAsia" w:hAnsiTheme="minorEastAsia" w:eastAsiaTheme="minorEastAsia" w:cstheme="minorEastAsia"/>
                <w:spacing w:val="-18"/>
                <w:sz w:val="21"/>
              </w:rPr>
              <w:t>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0" w:hRule="atLeast"/>
        </w:trPr>
        <w:tc>
          <w:tcPr>
            <w:tcW w:w="700" w:type="dxa"/>
            <w:tcBorders>
              <w:top w:val="nil"/>
              <w:bottom w:val="nil"/>
            </w:tcBorders>
          </w:tcPr>
          <w:p>
            <w:pPr>
              <w:pStyle w:val="7"/>
              <w:rPr>
                <w:rFonts w:hint="eastAsia" w:asciiTheme="minorEastAsia" w:hAnsiTheme="minorEastAsia" w:eastAsiaTheme="minorEastAsia" w:cstheme="minorEastAsia"/>
                <w:sz w:val="20"/>
              </w:rPr>
            </w:pPr>
          </w:p>
        </w:tc>
        <w:tc>
          <w:tcPr>
            <w:tcW w:w="1320"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6"/>
              </w:rPr>
            </w:pPr>
          </w:p>
          <w:p>
            <w:pPr>
              <w:pStyle w:val="7"/>
              <w:ind w:left="142" w:right="9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25" w:type="dxa"/>
          </w:tcPr>
          <w:p>
            <w:pPr>
              <w:pStyle w:val="7"/>
              <w:spacing w:before="175" w:line="232"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1.违法所得五万至十万元的；</w:t>
            </w:r>
          </w:p>
          <w:p>
            <w:pPr>
              <w:pStyle w:val="7"/>
              <w:numPr>
                <w:ilvl w:val="0"/>
                <w:numId w:val="39"/>
              </w:numPr>
              <w:tabs>
                <w:tab w:val="left" w:pos="266"/>
              </w:tabs>
              <w:spacing w:before="0" w:after="0" w:line="230"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39"/>
              </w:numPr>
              <w:tabs>
                <w:tab w:val="left" w:pos="266"/>
              </w:tabs>
              <w:spacing w:before="3" w:after="0" w:line="230" w:lineRule="auto"/>
              <w:ind w:left="106" w:right="39"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两年内因违反本款 规定再次被查处的； 4.</w:t>
            </w:r>
            <w:r>
              <w:rPr>
                <w:rFonts w:hint="eastAsia" w:asciiTheme="minorEastAsia" w:hAnsiTheme="minorEastAsia" w:eastAsiaTheme="minorEastAsia" w:cstheme="minorEastAsia"/>
                <w:color w:val="010101"/>
                <w:spacing w:val="-2"/>
                <w:sz w:val="21"/>
              </w:rPr>
              <w:t>造成一般社会影响。</w:t>
            </w:r>
          </w:p>
        </w:tc>
        <w:tc>
          <w:tcPr>
            <w:tcW w:w="494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5"/>
              </w:rPr>
            </w:pPr>
          </w:p>
          <w:p>
            <w:pPr>
              <w:pStyle w:val="7"/>
              <w:spacing w:line="321" w:lineRule="auto"/>
              <w:ind w:left="108"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责令改正，没收违法所得，并处五万元以上十万元以 </w:t>
            </w:r>
            <w:r>
              <w:rPr>
                <w:rFonts w:hint="eastAsia" w:asciiTheme="minorEastAsia" w:hAnsiTheme="minorEastAsia" w:eastAsiaTheme="minorEastAsia" w:cstheme="minorEastAsia"/>
                <w:spacing w:val="-19"/>
                <w:w w:val="95"/>
                <w:sz w:val="21"/>
              </w:rPr>
              <w:t xml:space="preserve">下罚款；并责令停业整顿；对有关责任人员处五千元以 </w:t>
            </w:r>
            <w:r>
              <w:rPr>
                <w:rFonts w:hint="eastAsia" w:asciiTheme="minorEastAsia" w:hAnsiTheme="minorEastAsia" w:eastAsiaTheme="minorEastAsia" w:cstheme="minorEastAsia"/>
                <w:spacing w:val="-18"/>
                <w:sz w:val="21"/>
              </w:rPr>
              <w:t>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0" w:hRule="atLeast"/>
        </w:trPr>
        <w:tc>
          <w:tcPr>
            <w:tcW w:w="700" w:type="dxa"/>
            <w:tcBorders>
              <w:top w:val="nil"/>
              <w:bottom w:val="nil"/>
            </w:tcBorders>
          </w:tcPr>
          <w:p>
            <w:pPr>
              <w:pStyle w:val="7"/>
              <w:spacing w:before="57"/>
              <w:ind w:left="89" w:right="47"/>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95</w:t>
            </w:r>
          </w:p>
        </w:tc>
        <w:tc>
          <w:tcPr>
            <w:tcW w:w="1320"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2"/>
              <w:ind w:left="142" w:right="9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25" w:type="dxa"/>
          </w:tcPr>
          <w:p>
            <w:pPr>
              <w:pStyle w:val="7"/>
              <w:spacing w:before="10" w:line="232" w:lineRule="auto"/>
              <w:ind w:left="106" w:right="19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0"/>
                <w:sz w:val="21"/>
              </w:rPr>
              <w:t>1.</w:t>
            </w:r>
            <w:r>
              <w:rPr>
                <w:rFonts w:hint="eastAsia" w:asciiTheme="minorEastAsia" w:hAnsiTheme="minorEastAsia" w:eastAsiaTheme="minorEastAsia" w:cstheme="minorEastAsia"/>
                <w:spacing w:val="-18"/>
                <w:sz w:val="21"/>
              </w:rPr>
              <w:t>违法所得十万元以上</w:t>
            </w:r>
            <w:r>
              <w:rPr>
                <w:rFonts w:hint="eastAsia" w:asciiTheme="minorEastAsia" w:hAnsiTheme="minorEastAsia" w:eastAsiaTheme="minorEastAsia" w:cstheme="minorEastAsia"/>
                <w:spacing w:val="-17"/>
                <w:sz w:val="21"/>
              </w:rPr>
              <w:t>的</w:t>
            </w:r>
            <w:r>
              <w:rPr>
                <w:rFonts w:hint="eastAsia" w:asciiTheme="minorEastAsia" w:hAnsiTheme="minorEastAsia" w:eastAsiaTheme="minorEastAsia" w:cstheme="minorEastAsia"/>
                <w:sz w:val="21"/>
              </w:rPr>
              <w:t>2.造成较重旅游突发事件的；</w:t>
            </w:r>
          </w:p>
          <w:p>
            <w:pPr>
              <w:pStyle w:val="7"/>
              <w:numPr>
                <w:ilvl w:val="0"/>
                <w:numId w:val="40"/>
              </w:numPr>
              <w:tabs>
                <w:tab w:val="left" w:pos="266"/>
              </w:tabs>
              <w:spacing w:before="0" w:after="0" w:line="232" w:lineRule="auto"/>
              <w:ind w:left="106" w:right="-1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两年内因违反本款 </w:t>
            </w:r>
            <w:r>
              <w:rPr>
                <w:rFonts w:hint="eastAsia" w:asciiTheme="minorEastAsia" w:hAnsiTheme="minorEastAsia" w:eastAsiaTheme="minorEastAsia" w:cstheme="minorEastAsia"/>
                <w:color w:val="010101"/>
                <w:spacing w:val="-2"/>
                <w:sz w:val="21"/>
              </w:rPr>
              <w:t>规定第三次被查处的；</w:t>
            </w:r>
          </w:p>
          <w:p>
            <w:pPr>
              <w:pStyle w:val="7"/>
              <w:numPr>
                <w:ilvl w:val="0"/>
                <w:numId w:val="40"/>
              </w:numPr>
              <w:tabs>
                <w:tab w:val="left" w:pos="266"/>
              </w:tabs>
              <w:spacing w:before="0" w:after="0" w:line="239"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造成较重社会影响。</w:t>
            </w:r>
          </w:p>
        </w:tc>
        <w:tc>
          <w:tcPr>
            <w:tcW w:w="4944" w:type="dxa"/>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9"/>
              </w:rPr>
            </w:pPr>
          </w:p>
          <w:p>
            <w:pPr>
              <w:pStyle w:val="7"/>
              <w:spacing w:before="1" w:line="321" w:lineRule="auto"/>
              <w:ind w:left="108"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责令改正，没收违法所得，并处违法所得一倍以上三 </w:t>
            </w:r>
            <w:r>
              <w:rPr>
                <w:rFonts w:hint="eastAsia" w:asciiTheme="minorEastAsia" w:hAnsiTheme="minorEastAsia" w:eastAsiaTheme="minorEastAsia" w:cstheme="minorEastAsia"/>
                <w:spacing w:val="-20"/>
                <w:w w:val="95"/>
                <w:sz w:val="21"/>
              </w:rPr>
              <w:t xml:space="preserve">倍以下罚款；并责令停业整顿；对有关责任人员处一万 </w:t>
            </w:r>
            <w:r>
              <w:rPr>
                <w:rFonts w:hint="eastAsia" w:asciiTheme="minorEastAsia" w:hAnsiTheme="minorEastAsia" w:eastAsiaTheme="minorEastAsia" w:cstheme="minorEastAsia"/>
                <w:spacing w:val="-19"/>
                <w:sz w:val="21"/>
              </w:rPr>
              <w:t>元以上一万五千元以下罚款。</w:t>
            </w:r>
          </w:p>
          <w:p>
            <w:pPr>
              <w:pStyle w:val="7"/>
              <w:spacing w:before="29" w:line="246" w:lineRule="exact"/>
              <w:ind w:left="-16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9"/>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99" w:hRule="atLeast"/>
        </w:trPr>
        <w:tc>
          <w:tcPr>
            <w:tcW w:w="700" w:type="dxa"/>
            <w:tcBorders>
              <w:top w:val="nil"/>
            </w:tcBorders>
          </w:tcPr>
          <w:p>
            <w:pPr>
              <w:pStyle w:val="7"/>
              <w:rPr>
                <w:rFonts w:hint="eastAsia" w:asciiTheme="minorEastAsia" w:hAnsiTheme="minorEastAsia" w:eastAsiaTheme="minorEastAsia" w:cstheme="minorEastAsia"/>
                <w:sz w:val="20"/>
              </w:rPr>
            </w:pPr>
          </w:p>
        </w:tc>
        <w:tc>
          <w:tcPr>
            <w:tcW w:w="1320" w:type="dxa"/>
            <w:vMerge w:val="continue"/>
            <w:tcBorders>
              <w:top w:val="nil"/>
            </w:tcBorders>
          </w:tcPr>
          <w:p>
            <w:pPr>
              <w:rPr>
                <w:rFonts w:hint="eastAsia" w:asciiTheme="minorEastAsia" w:hAnsiTheme="minorEastAsia" w:eastAsiaTheme="minorEastAsia" w:cstheme="minorEastAsia"/>
                <w:sz w:val="2"/>
                <w:szCs w:val="2"/>
              </w:rPr>
            </w:pPr>
          </w:p>
        </w:tc>
        <w:tc>
          <w:tcPr>
            <w:tcW w:w="448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4"/>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before="5" w:line="232" w:lineRule="auto"/>
              <w:ind w:left="106"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w w:val="95"/>
                <w:sz w:val="21"/>
              </w:rPr>
              <w:t>1.违法所得二十万元以</w:t>
            </w:r>
            <w:r>
              <w:rPr>
                <w:rFonts w:hint="eastAsia" w:asciiTheme="minorEastAsia" w:hAnsiTheme="minorEastAsia" w:eastAsiaTheme="minorEastAsia" w:cstheme="minorEastAsia"/>
                <w:sz w:val="21"/>
              </w:rPr>
              <w:t>上的；</w:t>
            </w:r>
          </w:p>
          <w:p>
            <w:pPr>
              <w:pStyle w:val="7"/>
              <w:numPr>
                <w:ilvl w:val="0"/>
                <w:numId w:val="41"/>
              </w:numPr>
              <w:tabs>
                <w:tab w:val="left" w:pos="419"/>
              </w:tabs>
              <w:spacing w:before="0" w:after="0" w:line="232" w:lineRule="auto"/>
              <w:ind w:left="106" w:right="77" w:firstLine="0"/>
              <w:jc w:val="both"/>
              <w:rPr>
                <w:rFonts w:hint="eastAsia" w:asciiTheme="minorEastAsia" w:hAnsiTheme="minorEastAsia" w:eastAsiaTheme="minorEastAsia" w:cstheme="minorEastAsia"/>
                <w:color w:val="010101"/>
                <w:sz w:val="21"/>
              </w:rPr>
            </w:pPr>
            <w:r>
              <w:rPr>
                <w:rFonts w:hint="eastAsia" w:asciiTheme="minorEastAsia" w:hAnsiTheme="minorEastAsia" w:eastAsiaTheme="minorEastAsia" w:cstheme="minorEastAsia"/>
                <w:color w:val="010101"/>
                <w:spacing w:val="-2"/>
                <w:sz w:val="21"/>
              </w:rPr>
              <w:t>具有《文化市场综</w:t>
            </w:r>
            <w:r>
              <w:rPr>
                <w:rFonts w:hint="eastAsia" w:asciiTheme="minorEastAsia" w:hAnsiTheme="minorEastAsia" w:eastAsiaTheme="minorEastAsia" w:cstheme="minorEastAsia"/>
                <w:color w:val="010101"/>
                <w:spacing w:val="11"/>
                <w:sz w:val="21"/>
              </w:rPr>
              <w:t>合执法行政处罚裁量</w:t>
            </w:r>
            <w:r>
              <w:rPr>
                <w:rFonts w:hint="eastAsia" w:asciiTheme="minorEastAsia" w:hAnsiTheme="minorEastAsia" w:eastAsiaTheme="minorEastAsia" w:cstheme="minorEastAsia"/>
                <w:color w:val="010101"/>
                <w:spacing w:val="-12"/>
                <w:sz w:val="21"/>
              </w:rPr>
              <w:t>权适用办法》第十四条</w:t>
            </w:r>
            <w:r>
              <w:rPr>
                <w:rFonts w:hint="eastAsia" w:asciiTheme="minorEastAsia" w:hAnsiTheme="minorEastAsia" w:eastAsiaTheme="minorEastAsia" w:cstheme="minorEastAsia"/>
                <w:color w:val="010101"/>
                <w:spacing w:val="11"/>
                <w:sz w:val="21"/>
              </w:rPr>
              <w:t>规定应当从重处罚情</w:t>
            </w:r>
            <w:r>
              <w:rPr>
                <w:rFonts w:hint="eastAsia" w:asciiTheme="minorEastAsia" w:hAnsiTheme="minorEastAsia" w:eastAsiaTheme="minorEastAsia" w:cstheme="minorEastAsia"/>
                <w:color w:val="010101"/>
                <w:sz w:val="21"/>
              </w:rPr>
              <w:t>形的；</w:t>
            </w:r>
          </w:p>
          <w:p>
            <w:pPr>
              <w:pStyle w:val="7"/>
              <w:numPr>
                <w:ilvl w:val="0"/>
                <w:numId w:val="41"/>
              </w:numPr>
              <w:tabs>
                <w:tab w:val="left" w:pos="287"/>
              </w:tabs>
              <w:spacing w:before="0" w:after="0" w:line="254" w:lineRule="exact"/>
              <w:ind w:left="286" w:right="0" w:hanging="18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造成严重旅游突发</w:t>
            </w:r>
          </w:p>
          <w:p>
            <w:pPr>
              <w:pStyle w:val="7"/>
              <w:spacing w:line="23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4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7"/>
              </w:rPr>
            </w:pPr>
          </w:p>
          <w:p>
            <w:pPr>
              <w:pStyle w:val="7"/>
              <w:spacing w:line="321" w:lineRule="auto"/>
              <w:ind w:left="108" w:right="5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6"/>
                <w:w w:val="95"/>
                <w:sz w:val="21"/>
              </w:rPr>
              <w:t xml:space="preserve">责令改正，没收违法所得，并处违法所得三倍以上五 </w:t>
            </w:r>
            <w:r>
              <w:rPr>
                <w:rFonts w:hint="eastAsia" w:asciiTheme="minorEastAsia" w:hAnsiTheme="minorEastAsia" w:eastAsiaTheme="minorEastAsia" w:cstheme="minorEastAsia"/>
                <w:spacing w:val="-12"/>
                <w:sz w:val="21"/>
              </w:rPr>
              <w:t>倍以下罚款；并责令停业整顿；情节严重的，吊销旅</w:t>
            </w:r>
            <w:r>
              <w:rPr>
                <w:rFonts w:hint="eastAsia" w:asciiTheme="minorEastAsia" w:hAnsiTheme="minorEastAsia" w:eastAsiaTheme="minorEastAsia" w:cstheme="minorEastAsia"/>
                <w:spacing w:val="-20"/>
                <w:w w:val="95"/>
                <w:sz w:val="21"/>
              </w:rPr>
              <w:t xml:space="preserve">行社业务经营许可证；对有关责任人员处一万五千元以 </w:t>
            </w:r>
            <w:r>
              <w:rPr>
                <w:rFonts w:hint="eastAsia" w:asciiTheme="minorEastAsia" w:hAnsiTheme="minorEastAsia" w:eastAsiaTheme="minorEastAsia" w:cstheme="minorEastAsia"/>
                <w:spacing w:val="-18"/>
                <w:sz w:val="21"/>
              </w:rPr>
              <w:t>上二万元以下罚款。</w:t>
            </w:r>
          </w:p>
        </w:tc>
      </w:tr>
    </w:tbl>
    <w:p>
      <w:pPr>
        <w:spacing w:after="0" w:line="321" w:lineRule="auto"/>
        <w:jc w:val="both"/>
        <w:rPr>
          <w:rFonts w:hint="eastAsia" w:asciiTheme="minorEastAsia" w:hAnsiTheme="minorEastAsia" w:eastAsiaTheme="minorEastAsia" w:cstheme="minorEastAsia"/>
          <w:sz w:val="21"/>
        </w:rPr>
        <w:sectPr>
          <w:footerReference r:id="rId14" w:type="default"/>
          <w:pgSz w:w="16840" w:h="11910" w:orient="landscape"/>
          <w:pgMar w:top="1100" w:right="800" w:bottom="1100" w:left="640" w:header="0" w:footer="915" w:gutter="0"/>
          <w:pgNumType w:start="90"/>
          <w:cols w:space="720" w:num="1"/>
        </w:sectPr>
      </w:pPr>
    </w:p>
    <w:p>
      <w:pPr>
        <w:pStyle w:val="2"/>
        <w:rPr>
          <w:rFonts w:hint="eastAsia" w:asciiTheme="minorEastAsia" w:hAnsiTheme="minorEastAsia" w:eastAsiaTheme="minorEastAsia" w:cstheme="minorEastAsia"/>
          <w:sz w:val="9"/>
        </w:rPr>
      </w:pPr>
    </w:p>
    <w:tbl>
      <w:tblPr>
        <w:tblStyle w:val="3"/>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0"/>
        <w:gridCol w:w="4488"/>
        <w:gridCol w:w="1287"/>
        <w:gridCol w:w="2224"/>
        <w:gridCol w:w="49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698" w:type="dxa"/>
          </w:tcPr>
          <w:p>
            <w:pPr>
              <w:pStyle w:val="7"/>
              <w:spacing w:before="100"/>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0" w:type="dxa"/>
          </w:tcPr>
          <w:p>
            <w:pPr>
              <w:pStyle w:val="7"/>
              <w:spacing w:before="100"/>
              <w:ind w:left="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88" w:type="dxa"/>
          </w:tcPr>
          <w:p>
            <w:pPr>
              <w:pStyle w:val="7"/>
              <w:spacing w:before="100"/>
              <w:ind w:left="1743" w:right="17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7" w:type="dxa"/>
          </w:tcPr>
          <w:p>
            <w:pPr>
              <w:pStyle w:val="7"/>
              <w:spacing w:before="100"/>
              <w:ind w:left="141" w:right="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4" w:type="dxa"/>
          </w:tcPr>
          <w:p>
            <w:pPr>
              <w:pStyle w:val="7"/>
              <w:spacing w:before="100"/>
              <w:ind w:left="3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46" w:type="dxa"/>
          </w:tcPr>
          <w:p>
            <w:pPr>
              <w:pStyle w:val="7"/>
              <w:spacing w:before="100"/>
              <w:ind w:left="1732" w:right="170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9"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24"/>
              </w:rPr>
            </w:pPr>
          </w:p>
          <w:p>
            <w:pPr>
              <w:pStyle w:val="7"/>
              <w:ind w:left="20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96</w:t>
            </w:r>
          </w:p>
        </w:tc>
        <w:tc>
          <w:tcPr>
            <w:tcW w:w="1320"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9"/>
              </w:rPr>
            </w:pPr>
          </w:p>
          <w:p>
            <w:pPr>
              <w:pStyle w:val="7"/>
              <w:spacing w:line="321" w:lineRule="auto"/>
              <w:ind w:left="107" w:right="128" w:firstLine="379"/>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第3项</w:t>
            </w:r>
            <w:r>
              <w:rPr>
                <w:rFonts w:hint="eastAsia" w:asciiTheme="minorEastAsia" w:hAnsiTheme="minorEastAsia" w:eastAsiaTheme="minorEastAsia" w:cstheme="minorEastAsia"/>
                <w:b/>
                <w:color w:val="010101"/>
                <w:sz w:val="21"/>
              </w:rPr>
              <w:t>旅行社未按照规定为出境或者入境团队旅游安排领队或者导游全程陪同。</w:t>
            </w:r>
          </w:p>
        </w:tc>
        <w:tc>
          <w:tcPr>
            <w:tcW w:w="448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0" w:line="321" w:lineRule="auto"/>
              <w:ind w:left="107" w:right="-44"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pacing w:val="3"/>
                <w:sz w:val="21"/>
              </w:rPr>
              <w:t>第九十六条：旅行社违反本法规定，有下</w:t>
            </w:r>
            <w:r>
              <w:rPr>
                <w:rFonts w:hint="eastAsia" w:asciiTheme="minorEastAsia" w:hAnsiTheme="minorEastAsia" w:eastAsiaTheme="minorEastAsia" w:cstheme="minorEastAsia"/>
                <w:spacing w:val="4"/>
                <w:sz w:val="21"/>
              </w:rPr>
              <w:t>列行为之一的，由旅游主管部门</w:t>
            </w:r>
            <w:r>
              <w:rPr>
                <w:rFonts w:hint="eastAsia" w:asciiTheme="minorEastAsia" w:hAnsiTheme="minorEastAsia" w:eastAsiaTheme="minorEastAsia" w:cstheme="minorEastAsia"/>
                <w:b/>
                <w:spacing w:val="3"/>
                <w:sz w:val="21"/>
              </w:rPr>
              <w:t>责令改正，没</w:t>
            </w:r>
            <w:r>
              <w:rPr>
                <w:rFonts w:hint="eastAsia" w:asciiTheme="minorEastAsia" w:hAnsiTheme="minorEastAsia" w:eastAsiaTheme="minorEastAsia" w:cstheme="minorEastAsia"/>
                <w:b/>
                <w:spacing w:val="-6"/>
                <w:sz w:val="21"/>
              </w:rPr>
              <w:t xml:space="preserve">收违法所得，并处五千元以上五万元以下罚款； </w:t>
            </w:r>
            <w:r>
              <w:rPr>
                <w:rFonts w:hint="eastAsia" w:asciiTheme="minorEastAsia" w:hAnsiTheme="minorEastAsia" w:eastAsiaTheme="minorEastAsia" w:cstheme="minorEastAsia"/>
                <w:b/>
                <w:spacing w:val="3"/>
                <w:sz w:val="21"/>
              </w:rPr>
              <w:t>情节严重的，责令停业整顿或者吊销旅行社业务经营许可证；对直接负责的主管人员和其他</w:t>
            </w:r>
            <w:r>
              <w:rPr>
                <w:rFonts w:hint="eastAsia" w:asciiTheme="minorEastAsia" w:hAnsiTheme="minorEastAsia" w:eastAsiaTheme="minorEastAsia" w:cstheme="minorEastAsia"/>
                <w:b/>
                <w:spacing w:val="-6"/>
                <w:sz w:val="21"/>
              </w:rPr>
              <w:t>直接责任人员，处二千元以上二万元以下罚款：</w:t>
            </w:r>
          </w:p>
          <w:p>
            <w:pPr>
              <w:pStyle w:val="7"/>
              <w:spacing w:line="321"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（一）未按照规定为出境或者入境团队旅游安</w:t>
            </w:r>
            <w:r>
              <w:rPr>
                <w:rFonts w:hint="eastAsia" w:asciiTheme="minorEastAsia" w:hAnsiTheme="minorEastAsia" w:eastAsiaTheme="minorEastAsia" w:cstheme="minorEastAsia"/>
                <w:sz w:val="21"/>
              </w:rPr>
              <w:t>排领队或者导游全程陪同的；</w:t>
            </w:r>
          </w:p>
        </w:tc>
        <w:tc>
          <w:tcPr>
            <w:tcW w:w="128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4"/>
              </w:rPr>
            </w:pPr>
          </w:p>
          <w:p>
            <w:pPr>
              <w:pStyle w:val="7"/>
              <w:spacing w:before="1"/>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4" w:type="dxa"/>
          </w:tcPr>
          <w:p>
            <w:pPr>
              <w:pStyle w:val="7"/>
              <w:spacing w:before="6" w:line="213" w:lineRule="auto"/>
              <w:ind w:left="107" w:right="78" w:firstLine="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9"/>
                <w:sz w:val="21"/>
              </w:rPr>
              <w:t>初次违法，</w:t>
            </w:r>
            <w:r>
              <w:rPr>
                <w:rFonts w:hint="eastAsia" w:asciiTheme="minorEastAsia" w:hAnsiTheme="minorEastAsia" w:eastAsiaTheme="minorEastAsia" w:cstheme="minorEastAsia"/>
                <w:spacing w:val="-4"/>
                <w:sz w:val="21"/>
              </w:rPr>
              <w:t>有下列情</w:t>
            </w:r>
            <w:r>
              <w:rPr>
                <w:rFonts w:hint="eastAsia" w:asciiTheme="minorEastAsia" w:hAnsiTheme="minorEastAsia" w:eastAsiaTheme="minorEastAsia" w:cstheme="minorEastAsia"/>
                <w:sz w:val="21"/>
              </w:rPr>
              <w:t>形之一的：</w:t>
            </w:r>
          </w:p>
          <w:p>
            <w:pPr>
              <w:pStyle w:val="7"/>
              <w:numPr>
                <w:ilvl w:val="0"/>
                <w:numId w:val="42"/>
              </w:numPr>
              <w:tabs>
                <w:tab w:val="left" w:pos="259"/>
              </w:tabs>
              <w:spacing w:before="22" w:after="0" w:line="168" w:lineRule="auto"/>
              <w:ind w:left="107" w:right="219"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0"/>
                <w:w w:val="95"/>
                <w:sz w:val="21"/>
              </w:rPr>
              <w:t>违法所得五万元以下</w:t>
            </w:r>
            <w:r>
              <w:rPr>
                <w:rFonts w:hint="eastAsia" w:asciiTheme="minorEastAsia" w:hAnsiTheme="minorEastAsia" w:eastAsiaTheme="minorEastAsia" w:cstheme="minorEastAsia"/>
                <w:spacing w:val="-10"/>
                <w:sz w:val="21"/>
              </w:rPr>
              <w:t>的；</w:t>
            </w:r>
          </w:p>
          <w:p>
            <w:pPr>
              <w:pStyle w:val="7"/>
              <w:numPr>
                <w:ilvl w:val="0"/>
                <w:numId w:val="42"/>
              </w:numPr>
              <w:tabs>
                <w:tab w:val="left" w:pos="267"/>
              </w:tabs>
              <w:spacing w:before="0" w:after="0" w:line="217" w:lineRule="exact"/>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适用从轻或减轻情</w:t>
            </w:r>
          </w:p>
          <w:p>
            <w:pPr>
              <w:pStyle w:val="7"/>
              <w:spacing w:line="25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46" w:type="dxa"/>
          </w:tcPr>
          <w:p>
            <w:pPr>
              <w:pStyle w:val="7"/>
              <w:rPr>
                <w:rFonts w:hint="eastAsia" w:asciiTheme="minorEastAsia" w:hAnsiTheme="minorEastAsia" w:eastAsiaTheme="minorEastAsia" w:cstheme="minorEastAsia"/>
                <w:sz w:val="20"/>
              </w:rPr>
            </w:pPr>
          </w:p>
          <w:p>
            <w:pPr>
              <w:pStyle w:val="7"/>
              <w:spacing w:before="148" w:line="321"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w w:val="95"/>
                <w:sz w:val="21"/>
              </w:rPr>
              <w:t xml:space="preserve">责令改正，没收违法所得，并处五千元以上二万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0" w:type="dxa"/>
            <w:vMerge w:val="continue"/>
            <w:tcBorders>
              <w:top w:val="nil"/>
            </w:tcBorders>
          </w:tcPr>
          <w:p>
            <w:pPr>
              <w:rPr>
                <w:rFonts w:hint="eastAsia" w:asciiTheme="minorEastAsia" w:hAnsiTheme="minorEastAsia" w:eastAsiaTheme="minorEastAsia" w:cstheme="minorEastAsia"/>
                <w:sz w:val="2"/>
                <w:szCs w:val="2"/>
              </w:rPr>
            </w:pPr>
          </w:p>
        </w:tc>
        <w:tc>
          <w:tcPr>
            <w:tcW w:w="4488" w:type="dxa"/>
            <w:vMerge w:val="continue"/>
            <w:tcBorders>
              <w:top w:val="nil"/>
            </w:tcBorders>
          </w:tcPr>
          <w:p>
            <w:pPr>
              <w:rPr>
                <w:rFonts w:hint="eastAsia" w:asciiTheme="minorEastAsia" w:hAnsiTheme="minorEastAsia" w:eastAsiaTheme="minorEastAsia" w:cstheme="minorEastAsia"/>
                <w:sz w:val="2"/>
                <w:szCs w:val="2"/>
              </w:rPr>
            </w:pPr>
          </w:p>
        </w:tc>
        <w:tc>
          <w:tcPr>
            <w:tcW w:w="128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7"/>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4" w:type="dxa"/>
          </w:tcPr>
          <w:p>
            <w:pPr>
              <w:pStyle w:val="7"/>
              <w:spacing w:before="4" w:line="213" w:lineRule="auto"/>
              <w:ind w:left="107" w:right="19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1.违法所得五万至十万元的；</w:t>
            </w:r>
          </w:p>
          <w:p>
            <w:pPr>
              <w:pStyle w:val="7"/>
              <w:numPr>
                <w:ilvl w:val="0"/>
                <w:numId w:val="43"/>
              </w:numPr>
              <w:tabs>
                <w:tab w:val="left" w:pos="267"/>
              </w:tabs>
              <w:spacing w:before="2" w:after="0" w:line="213" w:lineRule="auto"/>
              <w:ind w:left="107" w:right="251"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43"/>
              </w:numPr>
              <w:tabs>
                <w:tab w:val="left" w:pos="267"/>
              </w:tabs>
              <w:spacing w:before="1" w:after="0" w:line="213" w:lineRule="auto"/>
              <w:ind w:left="107" w:right="195"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43"/>
              </w:numPr>
              <w:tabs>
                <w:tab w:val="left" w:pos="267"/>
              </w:tabs>
              <w:spacing w:before="0" w:after="0" w:line="216" w:lineRule="exact"/>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造成一般社会影响。</w:t>
            </w:r>
          </w:p>
        </w:tc>
        <w:tc>
          <w:tcPr>
            <w:tcW w:w="4946" w:type="dxa"/>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3"/>
              </w:rPr>
            </w:pPr>
          </w:p>
          <w:p>
            <w:pPr>
              <w:pStyle w:val="7"/>
              <w:spacing w:line="321"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w w:val="95"/>
                <w:sz w:val="21"/>
              </w:rPr>
              <w:t xml:space="preserve">责令改正，没收违法所得，并处二万元以上三万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3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0" w:type="dxa"/>
            <w:vMerge w:val="continue"/>
            <w:tcBorders>
              <w:top w:val="nil"/>
            </w:tcBorders>
          </w:tcPr>
          <w:p>
            <w:pPr>
              <w:rPr>
                <w:rFonts w:hint="eastAsia" w:asciiTheme="minorEastAsia" w:hAnsiTheme="minorEastAsia" w:eastAsiaTheme="minorEastAsia" w:cstheme="minorEastAsia"/>
                <w:sz w:val="2"/>
                <w:szCs w:val="2"/>
              </w:rPr>
            </w:pPr>
          </w:p>
        </w:tc>
        <w:tc>
          <w:tcPr>
            <w:tcW w:w="4488" w:type="dxa"/>
            <w:vMerge w:val="continue"/>
            <w:tcBorders>
              <w:top w:val="nil"/>
            </w:tcBorders>
          </w:tcPr>
          <w:p>
            <w:pPr>
              <w:rPr>
                <w:rFonts w:hint="eastAsia" w:asciiTheme="minorEastAsia" w:hAnsiTheme="minorEastAsia" w:eastAsiaTheme="minorEastAsia" w:cstheme="minorEastAsia"/>
                <w:sz w:val="2"/>
                <w:szCs w:val="2"/>
              </w:rPr>
            </w:pPr>
          </w:p>
        </w:tc>
        <w:tc>
          <w:tcPr>
            <w:tcW w:w="128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8"/>
              </w:rPr>
            </w:pPr>
          </w:p>
          <w:p>
            <w:pPr>
              <w:pStyle w:val="7"/>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4" w:type="dxa"/>
          </w:tcPr>
          <w:p>
            <w:pPr>
              <w:pStyle w:val="7"/>
              <w:spacing w:before="159" w:line="213" w:lineRule="auto"/>
              <w:ind w:left="107" w:right="19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w:t>
            </w:r>
            <w:r>
              <w:rPr>
                <w:rFonts w:hint="eastAsia" w:asciiTheme="minorEastAsia" w:hAnsiTheme="minorEastAsia" w:eastAsiaTheme="minorEastAsia" w:cstheme="minorEastAsia"/>
                <w:spacing w:val="-10"/>
                <w:sz w:val="21"/>
              </w:rPr>
              <w:t>的；</w:t>
            </w:r>
          </w:p>
          <w:p>
            <w:pPr>
              <w:pStyle w:val="7"/>
              <w:numPr>
                <w:ilvl w:val="0"/>
                <w:numId w:val="44"/>
              </w:numPr>
              <w:tabs>
                <w:tab w:val="left" w:pos="267"/>
              </w:tabs>
              <w:spacing w:before="2" w:after="0" w:line="213" w:lineRule="auto"/>
              <w:ind w:left="107" w:right="251"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44"/>
              </w:numPr>
              <w:tabs>
                <w:tab w:val="left" w:pos="267"/>
              </w:tabs>
              <w:spacing w:before="1" w:after="0" w:line="213" w:lineRule="auto"/>
              <w:ind w:left="107" w:right="-15"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 xml:space="preserve">两年内因违反本项 </w:t>
            </w:r>
            <w:r>
              <w:rPr>
                <w:rFonts w:hint="eastAsia" w:asciiTheme="minorEastAsia" w:hAnsiTheme="minorEastAsia" w:eastAsiaTheme="minorEastAsia" w:cstheme="minorEastAsia"/>
                <w:color w:val="010101"/>
                <w:spacing w:val="-2"/>
                <w:sz w:val="21"/>
              </w:rPr>
              <w:t xml:space="preserve">规定第三次被查处的； </w:t>
            </w:r>
            <w:r>
              <w:rPr>
                <w:rFonts w:hint="eastAsia" w:asciiTheme="minorEastAsia" w:hAnsiTheme="minorEastAsia" w:eastAsiaTheme="minorEastAsia" w:cstheme="minorEastAsia"/>
                <w:color w:val="010101"/>
                <w:sz w:val="21"/>
              </w:rPr>
              <w:t>4.造成较重社会影响</w:t>
            </w:r>
            <w:r>
              <w:rPr>
                <w:rFonts w:hint="eastAsia" w:asciiTheme="minorEastAsia" w:hAnsiTheme="minorEastAsia" w:eastAsiaTheme="minorEastAsia" w:cstheme="minorEastAsia"/>
                <w:sz w:val="21"/>
              </w:rPr>
              <w:t>。</w:t>
            </w:r>
          </w:p>
        </w:tc>
        <w:tc>
          <w:tcPr>
            <w:tcW w:w="4946"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6"/>
              </w:rPr>
            </w:pPr>
          </w:p>
          <w:p>
            <w:pPr>
              <w:pStyle w:val="7"/>
              <w:spacing w:line="321"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w w:val="95"/>
                <w:sz w:val="21"/>
              </w:rPr>
              <w:t xml:space="preserve">责令改正，没收违法所得，并处三万元以上四万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0" w:type="dxa"/>
            <w:vMerge w:val="continue"/>
            <w:tcBorders>
              <w:top w:val="nil"/>
            </w:tcBorders>
          </w:tcPr>
          <w:p>
            <w:pPr>
              <w:rPr>
                <w:rFonts w:hint="eastAsia" w:asciiTheme="minorEastAsia" w:hAnsiTheme="minorEastAsia" w:eastAsiaTheme="minorEastAsia" w:cstheme="minorEastAsia"/>
                <w:sz w:val="2"/>
                <w:szCs w:val="2"/>
              </w:rPr>
            </w:pPr>
          </w:p>
        </w:tc>
        <w:tc>
          <w:tcPr>
            <w:tcW w:w="4488" w:type="dxa"/>
            <w:vMerge w:val="continue"/>
            <w:tcBorders>
              <w:top w:val="nil"/>
            </w:tcBorders>
          </w:tcPr>
          <w:p>
            <w:pPr>
              <w:rPr>
                <w:rFonts w:hint="eastAsia" w:asciiTheme="minorEastAsia" w:hAnsiTheme="minorEastAsia" w:eastAsiaTheme="minorEastAsia" w:cstheme="minorEastAsia"/>
                <w:sz w:val="2"/>
                <w:szCs w:val="2"/>
              </w:rPr>
            </w:pPr>
          </w:p>
        </w:tc>
        <w:tc>
          <w:tcPr>
            <w:tcW w:w="128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4" w:type="dxa"/>
          </w:tcPr>
          <w:p>
            <w:pPr>
              <w:pStyle w:val="7"/>
              <w:spacing w:before="76" w:line="213" w:lineRule="auto"/>
              <w:ind w:left="107" w:right="5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w w:val="95"/>
                <w:sz w:val="21"/>
              </w:rPr>
              <w:t>1.违法所得二十万元以</w:t>
            </w:r>
            <w:r>
              <w:rPr>
                <w:rFonts w:hint="eastAsia" w:asciiTheme="minorEastAsia" w:hAnsiTheme="minorEastAsia" w:eastAsiaTheme="minorEastAsia" w:cstheme="minorEastAsia"/>
                <w:sz w:val="21"/>
              </w:rPr>
              <w:t>上的；</w:t>
            </w:r>
          </w:p>
          <w:p>
            <w:pPr>
              <w:pStyle w:val="7"/>
              <w:numPr>
                <w:ilvl w:val="0"/>
                <w:numId w:val="45"/>
              </w:numPr>
              <w:tabs>
                <w:tab w:val="left" w:pos="267"/>
              </w:tabs>
              <w:spacing w:before="2" w:after="0" w:line="213" w:lineRule="auto"/>
              <w:ind w:left="107" w:right="75" w:firstLine="0"/>
              <w:jc w:val="both"/>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8"/>
                <w:sz w:val="21"/>
              </w:rPr>
              <w:t>具有《文化市场综合</w:t>
            </w:r>
            <w:r>
              <w:rPr>
                <w:rFonts w:hint="eastAsia" w:asciiTheme="minorEastAsia" w:hAnsiTheme="minorEastAsia" w:eastAsiaTheme="minorEastAsia" w:cstheme="minorEastAsia"/>
                <w:color w:val="010101"/>
                <w:spacing w:val="11"/>
                <w:sz w:val="21"/>
              </w:rPr>
              <w:t>执法行政处罚裁量权</w:t>
            </w:r>
            <w:r>
              <w:rPr>
                <w:rFonts w:hint="eastAsia" w:asciiTheme="minorEastAsia" w:hAnsiTheme="minorEastAsia" w:eastAsiaTheme="minorEastAsia" w:cstheme="minorEastAsia"/>
                <w:color w:val="010101"/>
                <w:spacing w:val="-12"/>
                <w:sz w:val="21"/>
              </w:rPr>
              <w:t>适用办法》第十四条规</w:t>
            </w:r>
            <w:r>
              <w:rPr>
                <w:rFonts w:hint="eastAsia" w:asciiTheme="minorEastAsia" w:hAnsiTheme="minorEastAsia" w:eastAsiaTheme="minorEastAsia" w:cstheme="minorEastAsia"/>
                <w:color w:val="010101"/>
                <w:spacing w:val="11"/>
                <w:sz w:val="21"/>
              </w:rPr>
              <w:t>定应当从重处罚情形</w:t>
            </w:r>
            <w:r>
              <w:rPr>
                <w:rFonts w:hint="eastAsia" w:asciiTheme="minorEastAsia" w:hAnsiTheme="minorEastAsia" w:eastAsiaTheme="minorEastAsia" w:cstheme="minorEastAsia"/>
                <w:color w:val="010101"/>
                <w:sz w:val="21"/>
              </w:rPr>
              <w:t>的；</w:t>
            </w:r>
          </w:p>
          <w:p>
            <w:pPr>
              <w:pStyle w:val="7"/>
              <w:numPr>
                <w:ilvl w:val="0"/>
                <w:numId w:val="45"/>
              </w:numPr>
              <w:tabs>
                <w:tab w:val="left" w:pos="285"/>
              </w:tabs>
              <w:spacing w:before="2" w:after="0" w:line="213" w:lineRule="auto"/>
              <w:ind w:left="107"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6"/>
                <w:sz w:val="21"/>
              </w:rPr>
              <w:t>造成严重旅游突发</w:t>
            </w: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46"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9"/>
              </w:rPr>
            </w:pPr>
          </w:p>
          <w:p>
            <w:pPr>
              <w:pStyle w:val="7"/>
              <w:spacing w:line="321"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w w:val="95"/>
                <w:sz w:val="21"/>
              </w:rPr>
              <w:t xml:space="preserve">责令改正，没收违法所得，并处四万元以上五万 </w:t>
            </w:r>
            <w:r>
              <w:rPr>
                <w:rFonts w:hint="eastAsia" w:asciiTheme="minorEastAsia" w:hAnsiTheme="minorEastAsia" w:eastAsiaTheme="minorEastAsia" w:cstheme="minorEastAsia"/>
                <w:color w:val="010101"/>
                <w:spacing w:val="-14"/>
                <w:w w:val="95"/>
                <w:sz w:val="21"/>
              </w:rPr>
              <w:t xml:space="preserve">元以下罚款；情节严重的，责令停业整顿一个月至三 </w:t>
            </w:r>
            <w:r>
              <w:rPr>
                <w:rFonts w:hint="eastAsia" w:asciiTheme="minorEastAsia" w:hAnsiTheme="minorEastAsia" w:eastAsiaTheme="minorEastAsia" w:cstheme="minorEastAsia"/>
                <w:color w:val="010101"/>
                <w:spacing w:val="-18"/>
                <w:w w:val="95"/>
                <w:sz w:val="21"/>
              </w:rPr>
              <w:t xml:space="preserve">个月或吊销旅行社业务经营许可证。对直接负责的主 </w:t>
            </w:r>
            <w:r>
              <w:rPr>
                <w:rFonts w:hint="eastAsia" w:asciiTheme="minorEastAsia" w:hAnsiTheme="minorEastAsia" w:eastAsiaTheme="minorEastAsia" w:cstheme="minorEastAsia"/>
                <w:color w:val="010101"/>
                <w:spacing w:val="-18"/>
                <w:sz w:val="21"/>
              </w:rPr>
              <w:t>管人员和其他直接责任人员处一万五千元以上二万元以下罚款。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7"/>
        <w:gridCol w:w="1319"/>
        <w:gridCol w:w="4493"/>
        <w:gridCol w:w="1286"/>
        <w:gridCol w:w="2223"/>
        <w:gridCol w:w="49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77" w:type="dxa"/>
          </w:tcPr>
          <w:p>
            <w:pPr>
              <w:pStyle w:val="7"/>
              <w:spacing w:before="100"/>
              <w:ind w:left="127" w:right="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19" w:type="dxa"/>
          </w:tcPr>
          <w:p>
            <w:pPr>
              <w:pStyle w:val="7"/>
              <w:spacing w:before="100"/>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93" w:type="dxa"/>
          </w:tcPr>
          <w:p>
            <w:pPr>
              <w:pStyle w:val="7"/>
              <w:spacing w:before="100"/>
              <w:ind w:left="1746" w:right="17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6" w:type="dxa"/>
          </w:tcPr>
          <w:p>
            <w:pPr>
              <w:pStyle w:val="7"/>
              <w:spacing w:before="100"/>
              <w:ind w:left="142"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3" w:type="dxa"/>
          </w:tcPr>
          <w:p>
            <w:pPr>
              <w:pStyle w:val="7"/>
              <w:spacing w:before="100"/>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51" w:type="dxa"/>
          </w:tcPr>
          <w:p>
            <w:pPr>
              <w:pStyle w:val="7"/>
              <w:spacing w:before="100"/>
              <w:ind w:left="1733" w:right="170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 w:hRule="atLeast"/>
        </w:trPr>
        <w:tc>
          <w:tcPr>
            <w:tcW w:w="777" w:type="dxa"/>
            <w:tcBorders>
              <w:bottom w:val="nil"/>
            </w:tcBorders>
          </w:tcPr>
          <w:p>
            <w:pPr>
              <w:pStyle w:val="7"/>
              <w:rPr>
                <w:rFonts w:hint="eastAsia" w:asciiTheme="minorEastAsia" w:hAnsiTheme="minorEastAsia" w:eastAsiaTheme="minorEastAsia" w:cstheme="minorEastAsia"/>
                <w:sz w:val="14"/>
              </w:rPr>
            </w:pPr>
          </w:p>
        </w:tc>
        <w:tc>
          <w:tcPr>
            <w:tcW w:w="1319"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0"/>
              </w:rPr>
            </w:pPr>
          </w:p>
          <w:p>
            <w:pPr>
              <w:pStyle w:val="7"/>
              <w:spacing w:line="321" w:lineRule="auto"/>
              <w:ind w:left="106" w:right="128" w:firstLine="31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第 4 项 安排未取得导游证或者领队证的人员提供导游或者领队服务的；</w:t>
            </w:r>
          </w:p>
        </w:tc>
        <w:tc>
          <w:tcPr>
            <w:tcW w:w="449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第九十六条：旅行社违反本法规定，有下列行为之一的，由旅游主管部门责令改正，没</w:t>
            </w:r>
            <w:r>
              <w:rPr>
                <w:rFonts w:hint="eastAsia" w:asciiTheme="minorEastAsia" w:hAnsiTheme="minorEastAsia" w:eastAsiaTheme="minorEastAsia" w:cstheme="minorEastAsia"/>
                <w:spacing w:val="-2"/>
                <w:w w:val="95"/>
                <w:sz w:val="21"/>
              </w:rPr>
              <w:t xml:space="preserve">收违法所得，并处五千元以上五万元以下罚款； </w:t>
            </w:r>
            <w:r>
              <w:rPr>
                <w:rFonts w:hint="eastAsia" w:asciiTheme="minorEastAsia" w:hAnsiTheme="minorEastAsia" w:eastAsiaTheme="minorEastAsia" w:cstheme="minorEastAsia"/>
                <w:spacing w:val="3"/>
                <w:sz w:val="21"/>
              </w:rPr>
              <w:t>情节严重的，责令停业整顿或者吊销旅行社业务经营许可证；对直接负责的主管人员和其他</w:t>
            </w:r>
            <w:r>
              <w:rPr>
                <w:rFonts w:hint="eastAsia" w:asciiTheme="minorEastAsia" w:hAnsiTheme="minorEastAsia" w:eastAsiaTheme="minorEastAsia" w:cstheme="minorEastAsia"/>
                <w:spacing w:val="-2"/>
                <w:w w:val="95"/>
                <w:sz w:val="21"/>
              </w:rPr>
              <w:t>直接责任人员，处二千元以上二万元以下罚款：</w:t>
            </w:r>
          </w:p>
          <w:p>
            <w:pPr>
              <w:pStyle w:val="7"/>
              <w:spacing w:line="321" w:lineRule="auto"/>
              <w:ind w:left="107"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（二）安排未取得导游证的人员提供导游服务或者安排不具备领队条件的人员提供领队服务</w:t>
            </w:r>
            <w:r>
              <w:rPr>
                <w:rFonts w:hint="eastAsia" w:asciiTheme="minorEastAsia" w:hAnsiTheme="minorEastAsia" w:eastAsiaTheme="minorEastAsia" w:cstheme="minorEastAsia"/>
                <w:sz w:val="21"/>
              </w:rPr>
              <w:t>的；</w:t>
            </w:r>
          </w:p>
        </w:tc>
        <w:tc>
          <w:tcPr>
            <w:tcW w:w="1286" w:type="dxa"/>
            <w:tcBorders>
              <w:bottom w:val="nil"/>
            </w:tcBorders>
          </w:tcPr>
          <w:p>
            <w:pPr>
              <w:pStyle w:val="7"/>
              <w:rPr>
                <w:rFonts w:hint="eastAsia" w:asciiTheme="minorEastAsia" w:hAnsiTheme="minorEastAsia" w:eastAsiaTheme="minorEastAsia" w:cstheme="minorEastAsia"/>
                <w:sz w:val="14"/>
              </w:rPr>
            </w:pPr>
          </w:p>
        </w:tc>
        <w:tc>
          <w:tcPr>
            <w:tcW w:w="2223" w:type="dxa"/>
            <w:tcBorders>
              <w:bottom w:val="nil"/>
            </w:tcBorders>
          </w:tcPr>
          <w:p>
            <w:pPr>
              <w:pStyle w:val="7"/>
              <w:spacing w:line="20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9"/>
                <w:sz w:val="21"/>
              </w:rPr>
              <w:t>初次违法，</w:t>
            </w:r>
            <w:r>
              <w:rPr>
                <w:rFonts w:hint="eastAsia" w:asciiTheme="minorEastAsia" w:hAnsiTheme="minorEastAsia" w:eastAsiaTheme="minorEastAsia" w:cstheme="minorEastAsia"/>
                <w:sz w:val="21"/>
              </w:rPr>
              <w:t>有下列情形</w:t>
            </w:r>
          </w:p>
        </w:tc>
        <w:tc>
          <w:tcPr>
            <w:tcW w:w="4951" w:type="dxa"/>
            <w:vMerge w:val="restart"/>
          </w:tcPr>
          <w:p>
            <w:pPr>
              <w:pStyle w:val="7"/>
              <w:spacing w:before="5"/>
              <w:rPr>
                <w:rFonts w:hint="eastAsia" w:asciiTheme="minorEastAsia" w:hAnsiTheme="minorEastAsia" w:eastAsiaTheme="minorEastAsia" w:cstheme="minorEastAsia"/>
                <w:sz w:val="22"/>
              </w:rPr>
            </w:pPr>
          </w:p>
          <w:p>
            <w:pPr>
              <w:pStyle w:val="7"/>
              <w:spacing w:before="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责令改正，没收违法所得，并处五千元以上二万 </w:t>
            </w:r>
            <w:r>
              <w:rPr>
                <w:rFonts w:hint="eastAsia" w:asciiTheme="minorEastAsia" w:hAnsiTheme="minorEastAsia" w:eastAsiaTheme="minorEastAsia" w:cstheme="minorEastAsia"/>
                <w:color w:val="010101"/>
                <w:spacing w:val="-13"/>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3"/>
                <w:sz w:val="21"/>
              </w:rPr>
              <w:t>人员处二千元以上五千元以下罚款。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trPr>
        <w:tc>
          <w:tcPr>
            <w:tcW w:w="777" w:type="dxa"/>
            <w:tcBorders>
              <w:top w:val="nil"/>
              <w:bottom w:val="nil"/>
            </w:tcBorders>
          </w:tcPr>
          <w:p>
            <w:pPr>
              <w:pStyle w:val="7"/>
              <w:rPr>
                <w:rFonts w:hint="eastAsia" w:asciiTheme="minorEastAsia" w:hAnsiTheme="minorEastAsia" w:eastAsiaTheme="minorEastAsia" w:cstheme="minorEastAsia"/>
                <w:sz w:val="14"/>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14"/>
              </w:rPr>
            </w:pPr>
          </w:p>
        </w:tc>
        <w:tc>
          <w:tcPr>
            <w:tcW w:w="2223" w:type="dxa"/>
            <w:tcBorders>
              <w:top w:val="nil"/>
              <w:bottom w:val="nil"/>
            </w:tcBorders>
          </w:tcPr>
          <w:p>
            <w:pPr>
              <w:pStyle w:val="7"/>
              <w:spacing w:line="18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之一的：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tcBorders>
          </w:tcPr>
          <w:p>
            <w:pPr>
              <w:pStyle w:val="7"/>
              <w:spacing w:before="129"/>
              <w:ind w:left="137"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3" w:type="dxa"/>
            <w:tcBorders>
              <w:top w:val="nil"/>
            </w:tcBorders>
          </w:tcPr>
          <w:p>
            <w:pPr>
              <w:pStyle w:val="7"/>
              <w:numPr>
                <w:ilvl w:val="0"/>
                <w:numId w:val="46"/>
              </w:numPr>
              <w:tabs>
                <w:tab w:val="left" w:pos="260"/>
              </w:tabs>
              <w:spacing w:before="18" w:after="0" w:line="168" w:lineRule="auto"/>
              <w:ind w:left="107" w:right="219"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0"/>
                <w:w w:val="95"/>
                <w:sz w:val="21"/>
              </w:rPr>
              <w:t>违法所得五万元以下</w:t>
            </w:r>
            <w:r>
              <w:rPr>
                <w:rFonts w:hint="eastAsia" w:asciiTheme="minorEastAsia" w:hAnsiTheme="minorEastAsia" w:eastAsiaTheme="minorEastAsia" w:cstheme="minorEastAsia"/>
                <w:spacing w:val="-10"/>
                <w:sz w:val="21"/>
              </w:rPr>
              <w:t>的；</w:t>
            </w:r>
          </w:p>
          <w:p>
            <w:pPr>
              <w:pStyle w:val="7"/>
              <w:numPr>
                <w:ilvl w:val="0"/>
                <w:numId w:val="46"/>
              </w:numPr>
              <w:tabs>
                <w:tab w:val="left" w:pos="267"/>
              </w:tabs>
              <w:spacing w:before="0" w:after="0" w:line="217" w:lineRule="exact"/>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适用从轻或减轻情</w:t>
            </w:r>
          </w:p>
          <w:p>
            <w:pPr>
              <w:pStyle w:val="7"/>
              <w:spacing w:line="22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 w:hRule="atLeast"/>
        </w:trPr>
        <w:tc>
          <w:tcPr>
            <w:tcW w:w="777" w:type="dxa"/>
            <w:tcBorders>
              <w:top w:val="nil"/>
              <w:bottom w:val="nil"/>
            </w:tcBorders>
          </w:tcPr>
          <w:p>
            <w:pPr>
              <w:pStyle w:val="7"/>
              <w:rPr>
                <w:rFonts w:hint="eastAsia" w:asciiTheme="minorEastAsia" w:hAnsiTheme="minorEastAsia" w:eastAsiaTheme="minorEastAsia" w:cstheme="minorEastAsia"/>
                <w:sz w:val="14"/>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bottom w:val="nil"/>
            </w:tcBorders>
          </w:tcPr>
          <w:p>
            <w:pPr>
              <w:pStyle w:val="7"/>
              <w:rPr>
                <w:rFonts w:hint="eastAsia" w:asciiTheme="minorEastAsia" w:hAnsiTheme="minorEastAsia" w:eastAsiaTheme="minorEastAsia" w:cstheme="minorEastAsia"/>
                <w:sz w:val="14"/>
              </w:rPr>
            </w:pPr>
          </w:p>
        </w:tc>
        <w:tc>
          <w:tcPr>
            <w:tcW w:w="2223" w:type="dxa"/>
            <w:tcBorders>
              <w:bottom w:val="nil"/>
            </w:tcBorders>
          </w:tcPr>
          <w:p>
            <w:pPr>
              <w:pStyle w:val="7"/>
              <w:spacing w:line="19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51" w:type="dxa"/>
            <w:vMerge w:val="restart"/>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3"/>
              </w:rPr>
            </w:pP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责令改正，没收违法所得，并处二万元以上三万 </w:t>
            </w:r>
            <w:r>
              <w:rPr>
                <w:rFonts w:hint="eastAsia" w:asciiTheme="minorEastAsia" w:hAnsiTheme="minorEastAsia" w:eastAsiaTheme="minorEastAsia" w:cstheme="minorEastAsia"/>
                <w:color w:val="010101"/>
                <w:spacing w:val="-13"/>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3"/>
                <w:sz w:val="21"/>
              </w:rPr>
              <w:t>人员处五千元以上一万元以下罚款。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20"/>
              </w:rPr>
            </w:pP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1.违法所得五万至十</w:t>
            </w:r>
          </w:p>
          <w:p>
            <w:pPr>
              <w:pStyle w:val="7"/>
              <w:spacing w:line="20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spacing w:before="129"/>
              <w:ind w:left="137"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2.造成一般旅游突发</w:t>
            </w:r>
          </w:p>
          <w:p>
            <w:pPr>
              <w:pStyle w:val="7"/>
              <w:spacing w:line="20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20"/>
              </w:rPr>
            </w:pP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3.两年内因违反本项</w:t>
            </w:r>
          </w:p>
          <w:p>
            <w:pPr>
              <w:pStyle w:val="7"/>
              <w:spacing w:line="20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规定再次被查处的；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trPr>
        <w:tc>
          <w:tcPr>
            <w:tcW w:w="777" w:type="dxa"/>
            <w:tcBorders>
              <w:top w:val="nil"/>
              <w:bottom w:val="nil"/>
            </w:tcBorders>
          </w:tcPr>
          <w:p>
            <w:pPr>
              <w:pStyle w:val="7"/>
              <w:rPr>
                <w:rFonts w:hint="eastAsia" w:asciiTheme="minorEastAsia" w:hAnsiTheme="minorEastAsia" w:eastAsiaTheme="minorEastAsia" w:cstheme="minorEastAsia"/>
                <w:sz w:val="16"/>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tcBorders>
          </w:tcPr>
          <w:p>
            <w:pPr>
              <w:pStyle w:val="7"/>
              <w:rPr>
                <w:rFonts w:hint="eastAsia" w:asciiTheme="minorEastAsia" w:hAnsiTheme="minorEastAsia" w:eastAsiaTheme="minorEastAsia" w:cstheme="minorEastAsia"/>
                <w:sz w:val="16"/>
              </w:rPr>
            </w:pPr>
          </w:p>
        </w:tc>
        <w:tc>
          <w:tcPr>
            <w:tcW w:w="2223" w:type="dxa"/>
            <w:tcBorders>
              <w:top w:val="nil"/>
            </w:tcBorders>
          </w:tcPr>
          <w:p>
            <w:pPr>
              <w:pStyle w:val="7"/>
              <w:spacing w:line="21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4.造成一般社会影响。</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 w:hRule="atLeast"/>
        </w:trPr>
        <w:tc>
          <w:tcPr>
            <w:tcW w:w="777" w:type="dxa"/>
            <w:tcBorders>
              <w:top w:val="nil"/>
              <w:bottom w:val="nil"/>
            </w:tcBorders>
          </w:tcPr>
          <w:p>
            <w:pPr>
              <w:pStyle w:val="7"/>
              <w:rPr>
                <w:rFonts w:hint="eastAsia" w:asciiTheme="minorEastAsia" w:hAnsiTheme="minorEastAsia" w:eastAsiaTheme="minorEastAsia" w:cstheme="minorEastAsia"/>
                <w:sz w:val="18"/>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bottom w:val="nil"/>
            </w:tcBorders>
          </w:tcPr>
          <w:p>
            <w:pPr>
              <w:pStyle w:val="7"/>
              <w:rPr>
                <w:rFonts w:hint="eastAsia" w:asciiTheme="minorEastAsia" w:hAnsiTheme="minorEastAsia" w:eastAsiaTheme="minorEastAsia" w:cstheme="minorEastAsia"/>
                <w:sz w:val="18"/>
              </w:rPr>
            </w:pPr>
          </w:p>
        </w:tc>
        <w:tc>
          <w:tcPr>
            <w:tcW w:w="2223" w:type="dxa"/>
            <w:tcBorders>
              <w:bottom w:val="nil"/>
            </w:tcBorders>
          </w:tcPr>
          <w:p>
            <w:pPr>
              <w:pStyle w:val="7"/>
              <w:spacing w:before="16" w:line="21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51" w:type="dxa"/>
            <w:vMerge w:val="restart"/>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6"/>
              </w:rPr>
            </w:pP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责令改正，没收违法所得，并处三万元以上四万 </w:t>
            </w:r>
            <w:r>
              <w:rPr>
                <w:rFonts w:hint="eastAsia" w:asciiTheme="minorEastAsia" w:hAnsiTheme="minorEastAsia" w:eastAsiaTheme="minorEastAsia" w:cstheme="minorEastAsia"/>
                <w:color w:val="010101"/>
                <w:spacing w:val="-13"/>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3"/>
                <w:sz w:val="21"/>
              </w:rPr>
              <w:t>人员处一万元以上一万五千元以下罚款。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spacing w:before="90"/>
              <w:ind w:left="127" w:right="97"/>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97</w:t>
            </w: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20"/>
              </w:rPr>
            </w:pP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1.违法所得十万元以上</w:t>
            </w:r>
          </w:p>
          <w:p>
            <w:pPr>
              <w:pStyle w:val="7"/>
              <w:spacing w:line="20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spacing w:before="129"/>
              <w:ind w:left="137"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2.造成较重旅游突发</w:t>
            </w:r>
          </w:p>
          <w:p>
            <w:pPr>
              <w:pStyle w:val="7"/>
              <w:spacing w:line="20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20"/>
              </w:rPr>
            </w:pP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3.两年内因违反本项</w:t>
            </w:r>
          </w:p>
          <w:p>
            <w:pPr>
              <w:pStyle w:val="7"/>
              <w:spacing w:line="202" w:lineRule="exact"/>
              <w:ind w:left="107"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规定第三次被查处的；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 w:hRule="atLeast"/>
        </w:trPr>
        <w:tc>
          <w:tcPr>
            <w:tcW w:w="777" w:type="dxa"/>
            <w:tcBorders>
              <w:top w:val="nil"/>
              <w:bottom w:val="nil"/>
            </w:tcBorders>
          </w:tcPr>
          <w:p>
            <w:pPr>
              <w:pStyle w:val="7"/>
              <w:rPr>
                <w:rFonts w:hint="eastAsia" w:asciiTheme="minorEastAsia" w:hAnsiTheme="minorEastAsia" w:eastAsiaTheme="minorEastAsia" w:cstheme="minorEastAsia"/>
                <w:sz w:val="18"/>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tcBorders>
          </w:tcPr>
          <w:p>
            <w:pPr>
              <w:pStyle w:val="7"/>
              <w:rPr>
                <w:rFonts w:hint="eastAsia" w:asciiTheme="minorEastAsia" w:hAnsiTheme="minorEastAsia" w:eastAsiaTheme="minorEastAsia" w:cstheme="minorEastAsia"/>
                <w:sz w:val="18"/>
              </w:rPr>
            </w:pPr>
          </w:p>
        </w:tc>
        <w:tc>
          <w:tcPr>
            <w:tcW w:w="2223" w:type="dxa"/>
            <w:tcBorders>
              <w:top w:val="nil"/>
            </w:tcBorders>
          </w:tcPr>
          <w:p>
            <w:pPr>
              <w:pStyle w:val="7"/>
              <w:spacing w:line="24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4.造成较重社会影响</w:t>
            </w:r>
            <w:r>
              <w:rPr>
                <w:rFonts w:hint="eastAsia" w:asciiTheme="minorEastAsia" w:hAnsiTheme="minorEastAsia" w:eastAsiaTheme="minorEastAsia" w:cstheme="minorEastAsia"/>
                <w:sz w:val="21"/>
              </w:rPr>
              <w:t>。</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777" w:type="dxa"/>
            <w:tcBorders>
              <w:top w:val="nil"/>
              <w:bottom w:val="nil"/>
            </w:tcBorders>
          </w:tcPr>
          <w:p>
            <w:pPr>
              <w:pStyle w:val="7"/>
              <w:rPr>
                <w:rFonts w:hint="eastAsia" w:asciiTheme="minorEastAsia" w:hAnsiTheme="minorEastAsia" w:eastAsiaTheme="minorEastAsia" w:cstheme="minorEastAsia"/>
                <w:sz w:val="16"/>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bottom w:val="nil"/>
            </w:tcBorders>
          </w:tcPr>
          <w:p>
            <w:pPr>
              <w:pStyle w:val="7"/>
              <w:rPr>
                <w:rFonts w:hint="eastAsia" w:asciiTheme="minorEastAsia" w:hAnsiTheme="minorEastAsia" w:eastAsiaTheme="minorEastAsia" w:cstheme="minorEastAsia"/>
                <w:sz w:val="16"/>
              </w:rPr>
            </w:pPr>
          </w:p>
        </w:tc>
        <w:tc>
          <w:tcPr>
            <w:tcW w:w="2223" w:type="dxa"/>
            <w:tcBorders>
              <w:bottom w:val="nil"/>
            </w:tcBorders>
          </w:tcPr>
          <w:p>
            <w:pPr>
              <w:pStyle w:val="7"/>
              <w:spacing w:before="10" w:line="21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51" w:type="dxa"/>
            <w:vMerge w:val="restart"/>
          </w:tcPr>
          <w:p>
            <w:pPr>
              <w:pStyle w:val="7"/>
              <w:rPr>
                <w:rFonts w:hint="eastAsia" w:asciiTheme="minorEastAsia" w:hAnsiTheme="minorEastAsia" w:eastAsiaTheme="minorEastAsia" w:cstheme="minorEastAsia"/>
                <w:sz w:val="20"/>
              </w:rPr>
            </w:pPr>
          </w:p>
          <w:p>
            <w:pPr>
              <w:pStyle w:val="7"/>
              <w:spacing w:before="176"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责令改正，没收违法所得，并处四万元以上五万 </w:t>
            </w:r>
            <w:r>
              <w:rPr>
                <w:rFonts w:hint="eastAsia" w:asciiTheme="minorEastAsia" w:hAnsiTheme="minorEastAsia" w:eastAsiaTheme="minorEastAsia" w:cstheme="minorEastAsia"/>
                <w:color w:val="010101"/>
                <w:spacing w:val="-13"/>
                <w:w w:val="95"/>
                <w:sz w:val="21"/>
              </w:rPr>
              <w:t xml:space="preserve">元以下罚款；情节严重的，责令停业整顿一个月至三 </w:t>
            </w:r>
            <w:r>
              <w:rPr>
                <w:rFonts w:hint="eastAsia" w:asciiTheme="minorEastAsia" w:hAnsiTheme="minorEastAsia" w:eastAsiaTheme="minorEastAsia" w:cstheme="minorEastAsia"/>
                <w:color w:val="010101"/>
                <w:spacing w:val="-17"/>
                <w:w w:val="95"/>
                <w:sz w:val="21"/>
              </w:rPr>
              <w:t xml:space="preserve">个月或吊销旅行社业务经营许可证。对直接负责的主 </w:t>
            </w:r>
            <w:r>
              <w:rPr>
                <w:rFonts w:hint="eastAsia" w:asciiTheme="minorEastAsia" w:hAnsiTheme="minorEastAsia" w:eastAsiaTheme="minorEastAsia" w:cstheme="minorEastAsia"/>
                <w:color w:val="010101"/>
                <w:spacing w:val="-17"/>
                <w:sz w:val="21"/>
              </w:rPr>
              <w:t>管人员和其他直接责任人员处一万五千元以上二万元以下罚款。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20"/>
              </w:rPr>
            </w:pPr>
          </w:p>
        </w:tc>
        <w:tc>
          <w:tcPr>
            <w:tcW w:w="2223"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1.违法所得二十万元以</w:t>
            </w:r>
          </w:p>
          <w:p>
            <w:pPr>
              <w:pStyle w:val="7"/>
              <w:spacing w:line="20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上的：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777" w:type="dxa"/>
            <w:tcBorders>
              <w:top w:val="nil"/>
              <w:bottom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20"/>
              </w:rPr>
            </w:pPr>
          </w:p>
          <w:p>
            <w:pPr>
              <w:pStyle w:val="7"/>
              <w:spacing w:before="139"/>
              <w:ind w:left="137" w:right="11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3" w:type="dxa"/>
            <w:tcBorders>
              <w:top w:val="nil"/>
              <w:bottom w:val="nil"/>
            </w:tcBorders>
          </w:tcPr>
          <w:p>
            <w:pPr>
              <w:pStyle w:val="7"/>
              <w:spacing w:line="213" w:lineRule="auto"/>
              <w:ind w:left="107"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w:t>
            </w:r>
            <w:r>
              <w:rPr>
                <w:rFonts w:hint="eastAsia" w:asciiTheme="minorEastAsia" w:hAnsiTheme="minorEastAsia" w:eastAsiaTheme="minorEastAsia" w:cstheme="minorEastAsia"/>
                <w:color w:val="010101"/>
                <w:spacing w:val="-8"/>
                <w:sz w:val="21"/>
              </w:rPr>
              <w:t>具有《文化市场综合</w:t>
            </w:r>
            <w:r>
              <w:rPr>
                <w:rFonts w:hint="eastAsia" w:asciiTheme="minorEastAsia" w:hAnsiTheme="minorEastAsia" w:eastAsiaTheme="minorEastAsia" w:cstheme="minorEastAsia"/>
                <w:color w:val="010101"/>
                <w:spacing w:val="11"/>
                <w:w w:val="95"/>
                <w:sz w:val="21"/>
              </w:rPr>
              <w:t>执法行政处罚裁量权</w:t>
            </w:r>
          </w:p>
          <w:p>
            <w:pPr>
              <w:pStyle w:val="7"/>
              <w:spacing w:line="19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适用办法》第十四条规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777" w:type="dxa"/>
            <w:tcBorders>
              <w:top w:val="nil"/>
              <w:bottom w:val="nil"/>
            </w:tcBorders>
          </w:tcPr>
          <w:p>
            <w:pPr>
              <w:pStyle w:val="7"/>
              <w:rPr>
                <w:rFonts w:hint="eastAsia" w:asciiTheme="minorEastAsia" w:hAnsiTheme="minorEastAsia" w:eastAsiaTheme="minorEastAsia" w:cstheme="minorEastAsia"/>
                <w:sz w:val="14"/>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14"/>
              </w:rPr>
            </w:pPr>
          </w:p>
        </w:tc>
        <w:tc>
          <w:tcPr>
            <w:tcW w:w="2223" w:type="dxa"/>
            <w:tcBorders>
              <w:top w:val="nil"/>
              <w:bottom w:val="nil"/>
            </w:tcBorders>
          </w:tcPr>
          <w:p>
            <w:pPr>
              <w:pStyle w:val="7"/>
              <w:spacing w:line="19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定应当从重处罚情形</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trPr>
        <w:tc>
          <w:tcPr>
            <w:tcW w:w="777" w:type="dxa"/>
            <w:tcBorders>
              <w:top w:val="nil"/>
              <w:bottom w:val="nil"/>
            </w:tcBorders>
          </w:tcPr>
          <w:p>
            <w:pPr>
              <w:pStyle w:val="7"/>
              <w:rPr>
                <w:rFonts w:hint="eastAsia" w:asciiTheme="minorEastAsia" w:hAnsiTheme="minorEastAsia" w:eastAsiaTheme="minorEastAsia" w:cstheme="minorEastAsia"/>
                <w:sz w:val="14"/>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bottom w:val="nil"/>
            </w:tcBorders>
          </w:tcPr>
          <w:p>
            <w:pPr>
              <w:pStyle w:val="7"/>
              <w:rPr>
                <w:rFonts w:hint="eastAsia" w:asciiTheme="minorEastAsia" w:hAnsiTheme="minorEastAsia" w:eastAsiaTheme="minorEastAsia" w:cstheme="minorEastAsia"/>
                <w:sz w:val="14"/>
              </w:rPr>
            </w:pPr>
          </w:p>
        </w:tc>
        <w:tc>
          <w:tcPr>
            <w:tcW w:w="2223" w:type="dxa"/>
            <w:tcBorders>
              <w:top w:val="nil"/>
              <w:bottom w:val="nil"/>
            </w:tcBorders>
          </w:tcPr>
          <w:p>
            <w:pPr>
              <w:pStyle w:val="7"/>
              <w:spacing w:line="18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77" w:type="dxa"/>
            <w:tcBorders>
              <w:top w:val="nil"/>
            </w:tcBorders>
          </w:tcPr>
          <w:p>
            <w:pPr>
              <w:pStyle w:val="7"/>
              <w:rPr>
                <w:rFonts w:hint="eastAsia" w:asciiTheme="minorEastAsia" w:hAnsiTheme="minorEastAsia" w:eastAsiaTheme="minorEastAsia" w:cstheme="minorEastAsia"/>
                <w:sz w:val="20"/>
              </w:rPr>
            </w:pPr>
          </w:p>
        </w:tc>
        <w:tc>
          <w:tcPr>
            <w:tcW w:w="1319" w:type="dxa"/>
            <w:vMerge w:val="continue"/>
            <w:tcBorders>
              <w:top w:val="nil"/>
            </w:tcBorders>
          </w:tcPr>
          <w:p>
            <w:pPr>
              <w:rPr>
                <w:rFonts w:hint="eastAsia" w:asciiTheme="minorEastAsia" w:hAnsiTheme="minorEastAsia" w:eastAsiaTheme="minorEastAsia" w:cstheme="minorEastAsia"/>
                <w:sz w:val="2"/>
                <w:szCs w:val="2"/>
              </w:rPr>
            </w:pPr>
          </w:p>
        </w:tc>
        <w:tc>
          <w:tcPr>
            <w:tcW w:w="4493" w:type="dxa"/>
            <w:vMerge w:val="continue"/>
            <w:tcBorders>
              <w:top w:val="nil"/>
            </w:tcBorders>
          </w:tcPr>
          <w:p>
            <w:pPr>
              <w:rPr>
                <w:rFonts w:hint="eastAsia" w:asciiTheme="minorEastAsia" w:hAnsiTheme="minorEastAsia" w:eastAsiaTheme="minorEastAsia" w:cstheme="minorEastAsia"/>
                <w:sz w:val="2"/>
                <w:szCs w:val="2"/>
              </w:rPr>
            </w:pPr>
          </w:p>
        </w:tc>
        <w:tc>
          <w:tcPr>
            <w:tcW w:w="1286" w:type="dxa"/>
            <w:tcBorders>
              <w:top w:val="nil"/>
            </w:tcBorders>
          </w:tcPr>
          <w:p>
            <w:pPr>
              <w:pStyle w:val="7"/>
              <w:rPr>
                <w:rFonts w:hint="eastAsia" w:asciiTheme="minorEastAsia" w:hAnsiTheme="minorEastAsia" w:eastAsiaTheme="minorEastAsia" w:cstheme="minorEastAsia"/>
                <w:sz w:val="20"/>
              </w:rPr>
            </w:pPr>
          </w:p>
        </w:tc>
        <w:tc>
          <w:tcPr>
            <w:tcW w:w="2223" w:type="dxa"/>
            <w:tcBorders>
              <w:top w:val="nil"/>
            </w:tcBorders>
          </w:tcPr>
          <w:p>
            <w:pPr>
              <w:pStyle w:val="7"/>
              <w:spacing w:line="213"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 造成严重旅游突发事件的</w:t>
            </w:r>
            <w:r>
              <w:rPr>
                <w:rFonts w:hint="eastAsia" w:asciiTheme="minorEastAsia" w:hAnsiTheme="minorEastAsia" w:eastAsiaTheme="minorEastAsia" w:cstheme="minorEastAsia"/>
                <w:color w:val="010101"/>
                <w:sz w:val="21"/>
              </w:rPr>
              <w:t>。</w:t>
            </w:r>
          </w:p>
        </w:tc>
        <w:tc>
          <w:tcPr>
            <w:tcW w:w="4951"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7"/>
        <w:gridCol w:w="1322"/>
        <w:gridCol w:w="4492"/>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767" w:type="dxa"/>
          </w:tcPr>
          <w:p>
            <w:pPr>
              <w:pStyle w:val="7"/>
              <w:spacing w:before="100"/>
              <w:ind w:left="1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00"/>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92" w:type="dxa"/>
          </w:tcPr>
          <w:p>
            <w:pPr>
              <w:pStyle w:val="7"/>
              <w:spacing w:before="100"/>
              <w:ind w:left="1745" w:right="17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00"/>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裁量阶次</w:t>
            </w:r>
          </w:p>
        </w:tc>
        <w:tc>
          <w:tcPr>
            <w:tcW w:w="2225" w:type="dxa"/>
          </w:tcPr>
          <w:p>
            <w:pPr>
              <w:pStyle w:val="7"/>
              <w:spacing w:before="100"/>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违法行为表现</w:t>
            </w:r>
          </w:p>
        </w:tc>
        <w:tc>
          <w:tcPr>
            <w:tcW w:w="4949" w:type="dxa"/>
          </w:tcPr>
          <w:p>
            <w:pPr>
              <w:pStyle w:val="7"/>
              <w:spacing w:before="100"/>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767"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44"/>
              </w:rPr>
            </w:pPr>
          </w:p>
          <w:p>
            <w:pPr>
              <w:pStyle w:val="7"/>
              <w:ind w:left="24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98</w:t>
            </w: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6"/>
              </w:rPr>
            </w:pPr>
          </w:p>
          <w:p>
            <w:pPr>
              <w:pStyle w:val="7"/>
              <w:spacing w:line="321" w:lineRule="auto"/>
              <w:ind w:left="106" w:right="131" w:firstLine="38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第5项</w:t>
            </w:r>
            <w:r>
              <w:rPr>
                <w:rFonts w:hint="eastAsia" w:asciiTheme="minorEastAsia" w:hAnsiTheme="minorEastAsia" w:eastAsiaTheme="minorEastAsia" w:cstheme="minorEastAsia"/>
                <w:b/>
                <w:color w:val="010101"/>
                <w:sz w:val="21"/>
              </w:rPr>
              <w:t>未向临时聘用的导游支付导游服务费用的；</w:t>
            </w:r>
          </w:p>
        </w:tc>
        <w:tc>
          <w:tcPr>
            <w:tcW w:w="449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3"/>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第九十六条：旅行社违反本法规定，有下列行为之一的，由旅游主管部门责令改正，没</w:t>
            </w:r>
            <w:r>
              <w:rPr>
                <w:rFonts w:hint="eastAsia" w:asciiTheme="minorEastAsia" w:hAnsiTheme="minorEastAsia" w:eastAsiaTheme="minorEastAsia" w:cstheme="minorEastAsia"/>
                <w:spacing w:val="-3"/>
                <w:w w:val="95"/>
                <w:sz w:val="21"/>
              </w:rPr>
              <w:t xml:space="preserve">收违法所得，并处五千元以上五万元以下罚款； </w:t>
            </w:r>
            <w:r>
              <w:rPr>
                <w:rFonts w:hint="eastAsia" w:asciiTheme="minorEastAsia" w:hAnsiTheme="minorEastAsia" w:eastAsiaTheme="minorEastAsia" w:cstheme="minorEastAsia"/>
                <w:spacing w:val="3"/>
                <w:sz w:val="21"/>
              </w:rPr>
              <w:t>情节严重的，责令停业整顿或者吊销旅行社业务经营许可证；对直接负责的主管人员和其他</w:t>
            </w:r>
            <w:r>
              <w:rPr>
                <w:rFonts w:hint="eastAsia" w:asciiTheme="minorEastAsia" w:hAnsiTheme="minorEastAsia" w:eastAsiaTheme="minorEastAsia" w:cstheme="minorEastAsia"/>
                <w:spacing w:val="-2"/>
                <w:w w:val="95"/>
                <w:sz w:val="21"/>
              </w:rPr>
              <w:t>直接责任人员，处二千元以上二万元以下罚款：</w:t>
            </w:r>
          </w:p>
          <w:p>
            <w:pPr>
              <w:pStyle w:val="7"/>
              <w:spacing w:line="321"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（三）未向临时聘用的导游支付导游服务费用</w:t>
            </w:r>
            <w:r>
              <w:rPr>
                <w:rFonts w:hint="eastAsia" w:asciiTheme="minorEastAsia" w:hAnsiTheme="minorEastAsia" w:eastAsiaTheme="minorEastAsia" w:cstheme="minorEastAsia"/>
                <w:sz w:val="21"/>
              </w:rPr>
              <w:t>的；</w:t>
            </w:r>
          </w:p>
        </w:tc>
        <w:tc>
          <w:tcPr>
            <w:tcW w:w="1288" w:type="dxa"/>
          </w:tcPr>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8"/>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7" w:line="228" w:lineRule="auto"/>
              <w:ind w:left="106" w:righ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初次违法，有下列情形之一的：</w:t>
            </w:r>
          </w:p>
          <w:p>
            <w:pPr>
              <w:pStyle w:val="7"/>
              <w:numPr>
                <w:ilvl w:val="0"/>
                <w:numId w:val="47"/>
              </w:numPr>
              <w:tabs>
                <w:tab w:val="left" w:pos="237"/>
              </w:tabs>
              <w:spacing w:before="0" w:after="0" w:line="236" w:lineRule="exact"/>
              <w:ind w:left="236" w:right="0" w:hanging="131"/>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1"/>
                <w:sz w:val="18"/>
              </w:rPr>
              <w:t>违法所得</w:t>
            </w:r>
            <w:r>
              <w:rPr>
                <w:rFonts w:hint="eastAsia" w:asciiTheme="minorEastAsia" w:hAnsiTheme="minorEastAsia" w:eastAsiaTheme="minorEastAsia" w:cstheme="minorEastAsia"/>
                <w:spacing w:val="-11"/>
                <w:sz w:val="18"/>
              </w:rPr>
              <w:t>5</w:t>
            </w:r>
            <w:r>
              <w:rPr>
                <w:rFonts w:hint="eastAsia" w:asciiTheme="minorEastAsia" w:hAnsiTheme="minorEastAsia" w:eastAsiaTheme="minorEastAsia" w:cstheme="minorEastAsia"/>
                <w:spacing w:val="-19"/>
                <w:sz w:val="18"/>
              </w:rPr>
              <w:t>万元以下的；</w:t>
            </w:r>
          </w:p>
          <w:p>
            <w:pPr>
              <w:pStyle w:val="7"/>
              <w:numPr>
                <w:ilvl w:val="0"/>
                <w:numId w:val="47"/>
              </w:numPr>
              <w:tabs>
                <w:tab w:val="left" w:pos="289"/>
              </w:tabs>
              <w:spacing w:before="0" w:after="0" w:line="201" w:lineRule="exact"/>
              <w:ind w:left="288" w:right="0" w:hanging="183"/>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未向临时聘用的导游支</w:t>
            </w:r>
          </w:p>
          <w:p>
            <w:pPr>
              <w:pStyle w:val="7"/>
              <w:spacing w:line="220"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付导游服务费用</w:t>
            </w:r>
            <w:r>
              <w:rPr>
                <w:rFonts w:hint="eastAsia" w:asciiTheme="minorEastAsia" w:hAnsiTheme="minorEastAsia" w:eastAsiaTheme="minorEastAsia" w:cstheme="minorEastAsia"/>
                <w:color w:val="010101"/>
                <w:sz w:val="18"/>
              </w:rPr>
              <w:t>累计5万</w:t>
            </w:r>
          </w:p>
          <w:p>
            <w:pPr>
              <w:pStyle w:val="7"/>
              <w:spacing w:line="197"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元以下的。</w:t>
            </w:r>
          </w:p>
        </w:tc>
        <w:tc>
          <w:tcPr>
            <w:tcW w:w="4949" w:type="dxa"/>
          </w:tcPr>
          <w:p>
            <w:pPr>
              <w:pStyle w:val="7"/>
              <w:spacing w:before="3"/>
              <w:rPr>
                <w:rFonts w:hint="eastAsia" w:asciiTheme="minorEastAsia" w:hAnsiTheme="minorEastAsia" w:eastAsiaTheme="minorEastAsia" w:cstheme="minorEastAsia"/>
                <w:sz w:val="17"/>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责令改正，没收违法所得，并处五千元以上二万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00" w:hRule="atLeast"/>
        </w:trPr>
        <w:tc>
          <w:tcPr>
            <w:tcW w:w="767"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2"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6"/>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line="223"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48"/>
              </w:numPr>
              <w:tabs>
                <w:tab w:val="left" w:pos="244"/>
              </w:tabs>
              <w:spacing w:before="0" w:after="0" w:line="220" w:lineRule="exact"/>
              <w:ind w:left="243"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违法所得5万以上至10</w:t>
            </w:r>
          </w:p>
          <w:p>
            <w:pPr>
              <w:pStyle w:val="7"/>
              <w:spacing w:line="220"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万元以下的；</w:t>
            </w:r>
          </w:p>
          <w:p>
            <w:pPr>
              <w:pStyle w:val="7"/>
              <w:numPr>
                <w:ilvl w:val="0"/>
                <w:numId w:val="48"/>
              </w:numPr>
              <w:tabs>
                <w:tab w:val="left" w:pos="289"/>
              </w:tabs>
              <w:spacing w:before="4" w:after="0" w:line="228" w:lineRule="auto"/>
              <w:ind w:left="106" w:right="106"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未向临时聘用的导游支</w:t>
            </w:r>
            <w:r>
              <w:rPr>
                <w:rFonts w:hint="eastAsia" w:asciiTheme="minorEastAsia" w:hAnsiTheme="minorEastAsia" w:eastAsiaTheme="minorEastAsia" w:cstheme="minorEastAsia"/>
                <w:sz w:val="18"/>
              </w:rPr>
              <w:t>付导游服务费用</w:t>
            </w:r>
            <w:r>
              <w:rPr>
                <w:rFonts w:hint="eastAsia" w:asciiTheme="minorEastAsia" w:hAnsiTheme="minorEastAsia" w:eastAsiaTheme="minorEastAsia" w:cstheme="minorEastAsia"/>
                <w:color w:val="010101"/>
                <w:sz w:val="18"/>
              </w:rPr>
              <w:t>累计5万元以上10万元以下的；</w:t>
            </w:r>
            <w:r>
              <w:rPr>
                <w:rFonts w:hint="eastAsia" w:asciiTheme="minorEastAsia" w:hAnsiTheme="minorEastAsia" w:eastAsiaTheme="minorEastAsia" w:cstheme="minorEastAsia"/>
                <w:sz w:val="18"/>
              </w:rPr>
              <w:t xml:space="preserve"> 3.</w:t>
            </w:r>
            <w:r>
              <w:rPr>
                <w:rFonts w:hint="eastAsia" w:asciiTheme="minorEastAsia" w:hAnsiTheme="minorEastAsia" w:eastAsiaTheme="minorEastAsia" w:cstheme="minorEastAsia"/>
                <w:color w:val="010101"/>
                <w:sz w:val="18"/>
              </w:rPr>
              <w:t>两年内因违反本项规定再次被查处的</w:t>
            </w:r>
            <w:r>
              <w:rPr>
                <w:rFonts w:hint="eastAsia" w:asciiTheme="minorEastAsia" w:hAnsiTheme="minorEastAsia" w:eastAsiaTheme="minorEastAsia" w:cstheme="minorEastAsia"/>
                <w:sz w:val="18"/>
              </w:rPr>
              <w:t>；</w:t>
            </w:r>
          </w:p>
          <w:p>
            <w:pPr>
              <w:pStyle w:val="7"/>
              <w:spacing w:line="220"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4.</w:t>
            </w:r>
            <w:r>
              <w:rPr>
                <w:rFonts w:hint="eastAsia" w:asciiTheme="minorEastAsia" w:hAnsiTheme="minorEastAsia" w:eastAsiaTheme="minorEastAsia" w:cstheme="minorEastAsia"/>
                <w:sz w:val="18"/>
              </w:rPr>
              <w:t>造成一般旅游突发事件</w:t>
            </w:r>
          </w:p>
          <w:p>
            <w:pPr>
              <w:pStyle w:val="7"/>
              <w:spacing w:line="198"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或</w:t>
            </w:r>
            <w:r>
              <w:rPr>
                <w:rFonts w:hint="eastAsia" w:asciiTheme="minorEastAsia" w:hAnsiTheme="minorEastAsia" w:eastAsiaTheme="minorEastAsia" w:cstheme="minorEastAsia"/>
                <w:color w:val="010101"/>
                <w:sz w:val="18"/>
              </w:rPr>
              <w:t>造成一般社会影响。</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9"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责令改正，没收违法所得，并处二万元以上三万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0" w:hRule="atLeast"/>
        </w:trPr>
        <w:tc>
          <w:tcPr>
            <w:tcW w:w="767"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2"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6"/>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line="223"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49"/>
              </w:numPr>
              <w:tabs>
                <w:tab w:val="left" w:pos="244"/>
              </w:tabs>
              <w:spacing w:before="0" w:after="0" w:line="221" w:lineRule="exact"/>
              <w:ind w:left="243"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违法所得10万以上至15</w:t>
            </w:r>
          </w:p>
          <w:p>
            <w:pPr>
              <w:pStyle w:val="7"/>
              <w:spacing w:line="220"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万元以下的；</w:t>
            </w:r>
          </w:p>
          <w:p>
            <w:pPr>
              <w:pStyle w:val="7"/>
              <w:numPr>
                <w:ilvl w:val="0"/>
                <w:numId w:val="49"/>
              </w:numPr>
              <w:tabs>
                <w:tab w:val="left" w:pos="289"/>
              </w:tabs>
              <w:spacing w:before="3" w:after="0" w:line="228" w:lineRule="auto"/>
              <w:ind w:left="106" w:right="106"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未向临时聘用的导游支</w:t>
            </w:r>
            <w:r>
              <w:rPr>
                <w:rFonts w:hint="eastAsia" w:asciiTheme="minorEastAsia" w:hAnsiTheme="minorEastAsia" w:eastAsiaTheme="minorEastAsia" w:cstheme="minorEastAsia"/>
                <w:sz w:val="18"/>
              </w:rPr>
              <w:t>付导游服务费用</w:t>
            </w:r>
            <w:r>
              <w:rPr>
                <w:rFonts w:hint="eastAsia" w:asciiTheme="minorEastAsia" w:hAnsiTheme="minorEastAsia" w:eastAsiaTheme="minorEastAsia" w:cstheme="minorEastAsia"/>
                <w:color w:val="010101"/>
                <w:sz w:val="18"/>
              </w:rPr>
              <w:t>累计10</w:t>
            </w:r>
            <w:r>
              <w:rPr>
                <w:rFonts w:hint="eastAsia" w:asciiTheme="minorEastAsia" w:hAnsiTheme="minorEastAsia" w:eastAsiaTheme="minorEastAsia" w:cstheme="minorEastAsia"/>
                <w:color w:val="010101"/>
                <w:spacing w:val="-16"/>
                <w:sz w:val="18"/>
              </w:rPr>
              <w:t>万</w:t>
            </w:r>
            <w:r>
              <w:rPr>
                <w:rFonts w:hint="eastAsia" w:asciiTheme="minorEastAsia" w:hAnsiTheme="minorEastAsia" w:eastAsiaTheme="minorEastAsia" w:cstheme="minorEastAsia"/>
                <w:color w:val="010101"/>
                <w:sz w:val="18"/>
              </w:rPr>
              <w:t>元以上15万元以下的；</w:t>
            </w:r>
            <w:r>
              <w:rPr>
                <w:rFonts w:hint="eastAsia" w:asciiTheme="minorEastAsia" w:hAnsiTheme="minorEastAsia" w:eastAsiaTheme="minorEastAsia" w:cstheme="minorEastAsia"/>
                <w:sz w:val="18"/>
              </w:rPr>
              <w:t xml:space="preserve"> 3.</w:t>
            </w:r>
            <w:r>
              <w:rPr>
                <w:rFonts w:hint="eastAsia" w:asciiTheme="minorEastAsia" w:hAnsiTheme="minorEastAsia" w:eastAsiaTheme="minorEastAsia" w:cstheme="minorEastAsia"/>
                <w:color w:val="010101"/>
                <w:sz w:val="18"/>
              </w:rPr>
              <w:t>两年内因违反本项规定第三次次被查处的</w:t>
            </w:r>
            <w:r>
              <w:rPr>
                <w:rFonts w:hint="eastAsia" w:asciiTheme="minorEastAsia" w:hAnsiTheme="minorEastAsia" w:eastAsiaTheme="minorEastAsia" w:cstheme="minorEastAsia"/>
                <w:sz w:val="18"/>
              </w:rPr>
              <w:t>；</w:t>
            </w:r>
          </w:p>
          <w:p>
            <w:pPr>
              <w:pStyle w:val="7"/>
              <w:spacing w:before="2" w:line="218" w:lineRule="exact"/>
              <w:ind w:left="106" w:right="149"/>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4.</w:t>
            </w:r>
            <w:r>
              <w:rPr>
                <w:rFonts w:hint="eastAsia" w:asciiTheme="minorEastAsia" w:hAnsiTheme="minorEastAsia" w:eastAsiaTheme="minorEastAsia" w:cstheme="minorEastAsia"/>
                <w:sz w:val="18"/>
              </w:rPr>
              <w:t>造成一般旅游突发事件或</w:t>
            </w:r>
            <w:r>
              <w:rPr>
                <w:rFonts w:hint="eastAsia" w:asciiTheme="minorEastAsia" w:hAnsiTheme="minorEastAsia" w:eastAsiaTheme="minorEastAsia" w:cstheme="minorEastAsia"/>
                <w:color w:val="010101"/>
                <w:sz w:val="18"/>
              </w:rPr>
              <w:t>造成一般社会影响。</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9"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责令改正，没收违法所得，并处三万元以上四万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20" w:hRule="atLeast"/>
        </w:trPr>
        <w:tc>
          <w:tcPr>
            <w:tcW w:w="767"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2"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6"/>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line="222"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spacing w:line="221"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1违法所得15万元以上的；</w:t>
            </w:r>
          </w:p>
          <w:p>
            <w:pPr>
              <w:pStyle w:val="7"/>
              <w:spacing w:before="4" w:line="228" w:lineRule="auto"/>
              <w:ind w:left="106" w:right="75"/>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2.</w:t>
            </w:r>
            <w:r>
              <w:rPr>
                <w:rFonts w:hint="eastAsia" w:asciiTheme="minorEastAsia" w:hAnsiTheme="minorEastAsia" w:eastAsiaTheme="minorEastAsia" w:cstheme="minorEastAsia"/>
                <w:sz w:val="18"/>
              </w:rPr>
              <w:t>未向临时聘用的导游支付导游服务费用</w:t>
            </w:r>
            <w:r>
              <w:rPr>
                <w:rFonts w:hint="eastAsia" w:asciiTheme="minorEastAsia" w:hAnsiTheme="minorEastAsia" w:eastAsiaTheme="minorEastAsia" w:cstheme="minorEastAsia"/>
                <w:color w:val="010101"/>
                <w:sz w:val="18"/>
              </w:rPr>
              <w:t xml:space="preserve">累计10万元以上15万元以下的； </w:t>
            </w:r>
            <w:r>
              <w:rPr>
                <w:rFonts w:hint="eastAsia" w:asciiTheme="minorEastAsia" w:hAnsiTheme="minorEastAsia" w:eastAsiaTheme="minorEastAsia" w:cstheme="minorEastAsia"/>
                <w:color w:val="010101"/>
                <w:spacing w:val="4"/>
                <w:sz w:val="18"/>
              </w:rPr>
              <w:t>3.具有《文化市场综合执</w:t>
            </w:r>
            <w:r>
              <w:rPr>
                <w:rFonts w:hint="eastAsia" w:asciiTheme="minorEastAsia" w:hAnsiTheme="minorEastAsia" w:eastAsiaTheme="minorEastAsia" w:cstheme="minorEastAsia"/>
                <w:color w:val="010101"/>
                <w:sz w:val="18"/>
              </w:rPr>
              <w:t>法行政处罚裁量权适用办法》第十四条规定应当从重处罚情形的；</w:t>
            </w:r>
          </w:p>
          <w:p>
            <w:pPr>
              <w:pStyle w:val="7"/>
              <w:spacing w:line="221"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4.造成严重旅游突发事件</w:t>
            </w:r>
          </w:p>
          <w:p>
            <w:pPr>
              <w:pStyle w:val="7"/>
              <w:spacing w:line="198"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的</w:t>
            </w:r>
            <w:r>
              <w:rPr>
                <w:rFonts w:hint="eastAsia" w:asciiTheme="minorEastAsia" w:hAnsiTheme="minorEastAsia" w:eastAsiaTheme="minorEastAsia" w:cstheme="minorEastAsia"/>
                <w:color w:val="010101"/>
                <w:sz w:val="18"/>
              </w:rPr>
              <w:t>。</w:t>
            </w:r>
          </w:p>
        </w:tc>
        <w:tc>
          <w:tcPr>
            <w:tcW w:w="4949"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9"/>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责令改正，没收违法所得，并处四万元以上五万 </w:t>
            </w:r>
            <w:r>
              <w:rPr>
                <w:rFonts w:hint="eastAsia" w:asciiTheme="minorEastAsia" w:hAnsiTheme="minorEastAsia" w:eastAsiaTheme="minorEastAsia" w:cstheme="minorEastAsia"/>
                <w:color w:val="010101"/>
                <w:spacing w:val="-14"/>
                <w:w w:val="95"/>
                <w:sz w:val="21"/>
              </w:rPr>
              <w:t xml:space="preserve">元以下罚款。责令停业整顿一个月至三个月或吊销旅 </w:t>
            </w:r>
            <w:r>
              <w:rPr>
                <w:rFonts w:hint="eastAsia" w:asciiTheme="minorEastAsia" w:hAnsiTheme="minorEastAsia" w:eastAsiaTheme="minorEastAsia" w:cstheme="minorEastAsia"/>
                <w:color w:val="010101"/>
                <w:spacing w:val="-16"/>
                <w:w w:val="95"/>
                <w:sz w:val="21"/>
              </w:rPr>
              <w:t xml:space="preserve">行社业务经营许可证。对直接负责的主管人员和其他 </w:t>
            </w:r>
            <w:r>
              <w:rPr>
                <w:rFonts w:hint="eastAsia" w:asciiTheme="minorEastAsia" w:hAnsiTheme="minorEastAsia" w:eastAsiaTheme="minorEastAsia" w:cstheme="minorEastAsia"/>
                <w:color w:val="010101"/>
                <w:spacing w:val="-16"/>
                <w:sz w:val="21"/>
              </w:rPr>
              <w:t>直接责任人员处一万五千元以上二万元以下罚款。</w:t>
            </w:r>
          </w:p>
        </w:tc>
      </w:tr>
    </w:tbl>
    <w:p>
      <w:pPr>
        <w:spacing w:after="0" w:line="321"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4"/>
        <w:gridCol w:w="1322"/>
        <w:gridCol w:w="4495"/>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70" w:hRule="atLeast"/>
        </w:trPr>
        <w:tc>
          <w:tcPr>
            <w:tcW w:w="764" w:type="dxa"/>
          </w:tcPr>
          <w:p>
            <w:pPr>
              <w:pStyle w:val="7"/>
              <w:spacing w:before="157"/>
              <w:ind w:left="1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57"/>
              <w:ind w:left="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95" w:type="dxa"/>
          </w:tcPr>
          <w:p>
            <w:pPr>
              <w:pStyle w:val="7"/>
              <w:spacing w:before="157"/>
              <w:ind w:left="1746"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57"/>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57"/>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57"/>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0" w:hRule="atLeast"/>
        </w:trPr>
        <w:tc>
          <w:tcPr>
            <w:tcW w:w="764"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42"/>
              </w:rPr>
            </w:pPr>
          </w:p>
          <w:p>
            <w:pPr>
              <w:pStyle w:val="7"/>
              <w:ind w:left="25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99</w:t>
            </w:r>
          </w:p>
        </w:tc>
        <w:tc>
          <w:tcPr>
            <w:tcW w:w="132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0"/>
              </w:rPr>
            </w:pPr>
          </w:p>
          <w:p>
            <w:pPr>
              <w:pStyle w:val="7"/>
              <w:ind w:left="3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第6项</w:t>
            </w:r>
          </w:p>
          <w:p>
            <w:pPr>
              <w:pStyle w:val="7"/>
              <w:spacing w:before="91" w:line="321" w:lineRule="auto"/>
              <w:ind w:left="107" w:right="131"/>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4"/>
                <w:sz w:val="21"/>
              </w:rPr>
              <w:t>要求导游垫付或者向导游收取费用</w:t>
            </w:r>
            <w:r>
              <w:rPr>
                <w:rFonts w:hint="eastAsia" w:asciiTheme="minorEastAsia" w:hAnsiTheme="minorEastAsia" w:eastAsiaTheme="minorEastAsia" w:cstheme="minorEastAsia"/>
                <w:b/>
                <w:color w:val="010101"/>
                <w:sz w:val="21"/>
              </w:rPr>
              <w:t>的。</w:t>
            </w:r>
          </w:p>
        </w:tc>
        <w:tc>
          <w:tcPr>
            <w:tcW w:w="449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7"/>
              </w:rPr>
            </w:pPr>
          </w:p>
          <w:p>
            <w:pPr>
              <w:pStyle w:val="7"/>
              <w:spacing w:before="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第九十六条：旅行社违反本法规定，有下列行为之一的，由旅游主管部门责令改正，没</w:t>
            </w:r>
            <w:r>
              <w:rPr>
                <w:rFonts w:hint="eastAsia" w:asciiTheme="minorEastAsia" w:hAnsiTheme="minorEastAsia" w:eastAsiaTheme="minorEastAsia" w:cstheme="minorEastAsia"/>
                <w:spacing w:val="-2"/>
                <w:w w:val="95"/>
                <w:sz w:val="21"/>
              </w:rPr>
              <w:t xml:space="preserve">收违法所得，并处五千元以上五万元以下罚款； </w:t>
            </w:r>
            <w:r>
              <w:rPr>
                <w:rFonts w:hint="eastAsia" w:asciiTheme="minorEastAsia" w:hAnsiTheme="minorEastAsia" w:eastAsiaTheme="minorEastAsia" w:cstheme="minorEastAsia"/>
                <w:spacing w:val="3"/>
                <w:sz w:val="21"/>
              </w:rPr>
              <w:t>情节严重的，责令停业整顿或者吊销旅行社业务经营许可证；对直接负责的主管人员和其他</w:t>
            </w:r>
            <w:r>
              <w:rPr>
                <w:rFonts w:hint="eastAsia" w:asciiTheme="minorEastAsia" w:hAnsiTheme="minorEastAsia" w:eastAsiaTheme="minorEastAsia" w:cstheme="minorEastAsia"/>
                <w:spacing w:val="-2"/>
                <w:w w:val="95"/>
                <w:sz w:val="21"/>
              </w:rPr>
              <w:t>直接责任人员，处二千元以上二万元以下罚款：</w:t>
            </w:r>
          </w:p>
          <w:p>
            <w:pPr>
              <w:pStyle w:val="7"/>
              <w:spacing w:line="26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（四）要求导游垫付或者向导游收取费用的。</w:t>
            </w:r>
          </w:p>
        </w:tc>
        <w:tc>
          <w:tcPr>
            <w:tcW w:w="1288" w:type="dxa"/>
          </w:tcPr>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18"/>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line="211"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50"/>
              </w:numPr>
              <w:tabs>
                <w:tab w:val="left" w:pos="244"/>
              </w:tabs>
              <w:spacing w:before="0" w:after="0" w:line="249" w:lineRule="exact"/>
              <w:ind w:left="243" w:right="0" w:hanging="138"/>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pacing w:val="-22"/>
                <w:sz w:val="18"/>
              </w:rPr>
              <w:t>违法所得</w:t>
            </w:r>
            <w:r>
              <w:rPr>
                <w:rFonts w:hint="eastAsia" w:asciiTheme="minorEastAsia" w:hAnsiTheme="minorEastAsia" w:eastAsiaTheme="minorEastAsia" w:cstheme="minorEastAsia"/>
                <w:spacing w:val="-9"/>
                <w:sz w:val="18"/>
              </w:rPr>
              <w:t>5</w:t>
            </w:r>
            <w:r>
              <w:rPr>
                <w:rFonts w:hint="eastAsia" w:asciiTheme="minorEastAsia" w:hAnsiTheme="minorEastAsia" w:eastAsiaTheme="minorEastAsia" w:cstheme="minorEastAsia"/>
                <w:spacing w:val="-19"/>
                <w:sz w:val="18"/>
              </w:rPr>
              <w:t>万元以下的；</w:t>
            </w:r>
          </w:p>
          <w:p>
            <w:pPr>
              <w:pStyle w:val="7"/>
              <w:numPr>
                <w:ilvl w:val="0"/>
                <w:numId w:val="50"/>
              </w:numPr>
              <w:tabs>
                <w:tab w:val="left" w:pos="289"/>
              </w:tabs>
              <w:spacing w:before="0" w:after="0" w:line="203" w:lineRule="exact"/>
              <w:ind w:left="288" w:right="0" w:hanging="183"/>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z w:val="18"/>
              </w:rPr>
              <w:t>要求导游垫付或者向导</w:t>
            </w:r>
          </w:p>
          <w:p>
            <w:pPr>
              <w:pStyle w:val="7"/>
              <w:spacing w:line="218" w:lineRule="exact"/>
              <w:ind w:left="106" w:right="195"/>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游收取费用</w:t>
            </w:r>
            <w:r>
              <w:rPr>
                <w:rFonts w:hint="eastAsia" w:asciiTheme="minorEastAsia" w:hAnsiTheme="minorEastAsia" w:eastAsiaTheme="minorEastAsia" w:cstheme="minorEastAsia"/>
                <w:color w:val="010101"/>
                <w:sz w:val="18"/>
              </w:rPr>
              <w:t>累计5</w:t>
            </w:r>
            <w:r>
              <w:rPr>
                <w:rFonts w:hint="eastAsia" w:asciiTheme="minorEastAsia" w:hAnsiTheme="minorEastAsia" w:eastAsiaTheme="minorEastAsia" w:cstheme="minorEastAsia"/>
                <w:color w:val="010101"/>
                <w:spacing w:val="-6"/>
                <w:sz w:val="18"/>
              </w:rPr>
              <w:t>万元以</w:t>
            </w:r>
            <w:r>
              <w:rPr>
                <w:rFonts w:hint="eastAsia" w:asciiTheme="minorEastAsia" w:hAnsiTheme="minorEastAsia" w:eastAsiaTheme="minorEastAsia" w:cstheme="minorEastAsia"/>
                <w:color w:val="010101"/>
                <w:sz w:val="18"/>
              </w:rPr>
              <w:t>下的。</w:t>
            </w:r>
          </w:p>
        </w:tc>
        <w:tc>
          <w:tcPr>
            <w:tcW w:w="4949" w:type="dxa"/>
          </w:tcPr>
          <w:p>
            <w:pPr>
              <w:pStyle w:val="7"/>
              <w:spacing w:before="10" w:line="360" w:lineRule="exact"/>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责令改正，没收违法所得，并处五千元以上二万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0" w:hRule="atLeast"/>
        </w:trPr>
        <w:tc>
          <w:tcPr>
            <w:tcW w:w="764"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6"/>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line="223"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51"/>
              </w:numPr>
              <w:tabs>
                <w:tab w:val="left" w:pos="244"/>
              </w:tabs>
              <w:spacing w:before="0" w:after="0" w:line="220" w:lineRule="exact"/>
              <w:ind w:left="243" w:right="0" w:hanging="138"/>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z w:val="18"/>
              </w:rPr>
              <w:t>违法所得5万以上至10</w:t>
            </w:r>
          </w:p>
          <w:p>
            <w:pPr>
              <w:pStyle w:val="7"/>
              <w:spacing w:line="221"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万元以下的；</w:t>
            </w:r>
          </w:p>
          <w:p>
            <w:pPr>
              <w:pStyle w:val="7"/>
              <w:numPr>
                <w:ilvl w:val="0"/>
                <w:numId w:val="51"/>
              </w:numPr>
              <w:tabs>
                <w:tab w:val="left" w:pos="289"/>
              </w:tabs>
              <w:spacing w:before="4" w:after="0" w:line="228" w:lineRule="auto"/>
              <w:ind w:left="106" w:right="106" w:firstLine="0"/>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2"/>
                <w:sz w:val="18"/>
              </w:rPr>
              <w:t>要求导游垫付或者向导</w:t>
            </w:r>
            <w:r>
              <w:rPr>
                <w:rFonts w:hint="eastAsia" w:asciiTheme="minorEastAsia" w:hAnsiTheme="minorEastAsia" w:eastAsiaTheme="minorEastAsia" w:cstheme="minorEastAsia"/>
                <w:sz w:val="18"/>
              </w:rPr>
              <w:t>游收取费用</w:t>
            </w:r>
            <w:r>
              <w:rPr>
                <w:rFonts w:hint="eastAsia" w:asciiTheme="minorEastAsia" w:hAnsiTheme="minorEastAsia" w:eastAsiaTheme="minorEastAsia" w:cstheme="minorEastAsia"/>
                <w:color w:val="010101"/>
                <w:sz w:val="18"/>
              </w:rPr>
              <w:t>累计5万元以上10万元以下的；</w:t>
            </w:r>
          </w:p>
          <w:p>
            <w:pPr>
              <w:pStyle w:val="7"/>
              <w:numPr>
                <w:ilvl w:val="0"/>
                <w:numId w:val="51"/>
              </w:numPr>
              <w:tabs>
                <w:tab w:val="left" w:pos="244"/>
              </w:tabs>
              <w:spacing w:before="3" w:after="0" w:line="228" w:lineRule="auto"/>
              <w:ind w:left="106" w:right="149" w:firstLine="0"/>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color w:val="010101"/>
                <w:spacing w:val="-2"/>
                <w:sz w:val="18"/>
              </w:rPr>
              <w:t>两年内因违反本项规定</w:t>
            </w:r>
            <w:r>
              <w:rPr>
                <w:rFonts w:hint="eastAsia" w:asciiTheme="minorEastAsia" w:hAnsiTheme="minorEastAsia" w:eastAsiaTheme="minorEastAsia" w:cstheme="minorEastAsia"/>
                <w:color w:val="010101"/>
                <w:sz w:val="18"/>
              </w:rPr>
              <w:t>再次被查处的</w:t>
            </w:r>
            <w:r>
              <w:rPr>
                <w:rFonts w:hint="eastAsia" w:asciiTheme="minorEastAsia" w:hAnsiTheme="minorEastAsia" w:eastAsiaTheme="minorEastAsia" w:cstheme="minorEastAsia"/>
                <w:sz w:val="18"/>
              </w:rPr>
              <w:t>；</w:t>
            </w:r>
          </w:p>
          <w:p>
            <w:pPr>
              <w:pStyle w:val="7"/>
              <w:numPr>
                <w:ilvl w:val="0"/>
                <w:numId w:val="51"/>
              </w:numPr>
              <w:tabs>
                <w:tab w:val="left" w:pos="244"/>
              </w:tabs>
              <w:spacing w:before="0" w:after="0" w:line="218" w:lineRule="exact"/>
              <w:ind w:left="243" w:right="0" w:hanging="138"/>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z w:val="18"/>
              </w:rPr>
              <w:t>造成一般旅游突发事件</w:t>
            </w:r>
          </w:p>
          <w:p>
            <w:pPr>
              <w:pStyle w:val="7"/>
              <w:spacing w:line="197"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或</w:t>
            </w:r>
            <w:r>
              <w:rPr>
                <w:rFonts w:hint="eastAsia" w:asciiTheme="minorEastAsia" w:hAnsiTheme="minorEastAsia" w:eastAsiaTheme="minorEastAsia" w:cstheme="minorEastAsia"/>
                <w:color w:val="010101"/>
                <w:sz w:val="18"/>
              </w:rPr>
              <w:t>造成一般社会影响。</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8"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责令改正，没收违法所得，并处二万元以上三万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0" w:hRule="atLeast"/>
        </w:trPr>
        <w:tc>
          <w:tcPr>
            <w:tcW w:w="764"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6"/>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line="223"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numPr>
                <w:ilvl w:val="0"/>
                <w:numId w:val="52"/>
              </w:numPr>
              <w:tabs>
                <w:tab w:val="left" w:pos="244"/>
              </w:tabs>
              <w:spacing w:before="0" w:after="0" w:line="220" w:lineRule="exact"/>
              <w:ind w:left="243" w:right="0" w:hanging="138"/>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z w:val="18"/>
              </w:rPr>
              <w:t>违法所得10万以上至15</w:t>
            </w:r>
          </w:p>
          <w:p>
            <w:pPr>
              <w:pStyle w:val="7"/>
              <w:spacing w:line="221"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万元以下的；</w:t>
            </w:r>
          </w:p>
          <w:p>
            <w:pPr>
              <w:pStyle w:val="7"/>
              <w:numPr>
                <w:ilvl w:val="0"/>
                <w:numId w:val="52"/>
              </w:numPr>
              <w:tabs>
                <w:tab w:val="left" w:pos="289"/>
              </w:tabs>
              <w:spacing w:before="4" w:after="0" w:line="228" w:lineRule="auto"/>
              <w:ind w:left="106" w:right="106" w:firstLine="0"/>
              <w:jc w:val="both"/>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2"/>
                <w:sz w:val="18"/>
              </w:rPr>
              <w:t>要求导游垫付或者向导</w:t>
            </w:r>
            <w:r>
              <w:rPr>
                <w:rFonts w:hint="eastAsia" w:asciiTheme="minorEastAsia" w:hAnsiTheme="minorEastAsia" w:eastAsiaTheme="minorEastAsia" w:cstheme="minorEastAsia"/>
                <w:sz w:val="18"/>
              </w:rPr>
              <w:t>游收取费用</w:t>
            </w:r>
            <w:r>
              <w:rPr>
                <w:rFonts w:hint="eastAsia" w:asciiTheme="minorEastAsia" w:hAnsiTheme="minorEastAsia" w:eastAsiaTheme="minorEastAsia" w:cstheme="minorEastAsia"/>
                <w:color w:val="010101"/>
                <w:sz w:val="18"/>
              </w:rPr>
              <w:t>累计10</w:t>
            </w:r>
            <w:r>
              <w:rPr>
                <w:rFonts w:hint="eastAsia" w:asciiTheme="minorEastAsia" w:hAnsiTheme="minorEastAsia" w:eastAsiaTheme="minorEastAsia" w:cstheme="minorEastAsia"/>
                <w:color w:val="010101"/>
                <w:spacing w:val="-6"/>
                <w:sz w:val="18"/>
              </w:rPr>
              <w:t>万元以</w:t>
            </w:r>
            <w:r>
              <w:rPr>
                <w:rFonts w:hint="eastAsia" w:asciiTheme="minorEastAsia" w:hAnsiTheme="minorEastAsia" w:eastAsiaTheme="minorEastAsia" w:cstheme="minorEastAsia"/>
                <w:color w:val="010101"/>
                <w:sz w:val="18"/>
              </w:rPr>
              <w:t>上15万元以下的；</w:t>
            </w:r>
          </w:p>
          <w:p>
            <w:pPr>
              <w:pStyle w:val="7"/>
              <w:numPr>
                <w:ilvl w:val="0"/>
                <w:numId w:val="52"/>
              </w:numPr>
              <w:tabs>
                <w:tab w:val="left" w:pos="244"/>
              </w:tabs>
              <w:spacing w:before="3" w:after="0" w:line="228" w:lineRule="auto"/>
              <w:ind w:left="106" w:right="149" w:firstLine="0"/>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color w:val="010101"/>
                <w:spacing w:val="-2"/>
                <w:sz w:val="18"/>
              </w:rPr>
              <w:t>两年内因违反本项规定</w:t>
            </w:r>
            <w:r>
              <w:rPr>
                <w:rFonts w:hint="eastAsia" w:asciiTheme="minorEastAsia" w:hAnsiTheme="minorEastAsia" w:eastAsiaTheme="minorEastAsia" w:cstheme="minorEastAsia"/>
                <w:color w:val="010101"/>
                <w:sz w:val="18"/>
              </w:rPr>
              <w:t>第三次次被查处的</w:t>
            </w:r>
            <w:r>
              <w:rPr>
                <w:rFonts w:hint="eastAsia" w:asciiTheme="minorEastAsia" w:hAnsiTheme="minorEastAsia" w:eastAsiaTheme="minorEastAsia" w:cstheme="minorEastAsia"/>
                <w:sz w:val="18"/>
              </w:rPr>
              <w:t>；</w:t>
            </w:r>
          </w:p>
          <w:p>
            <w:pPr>
              <w:pStyle w:val="7"/>
              <w:numPr>
                <w:ilvl w:val="0"/>
                <w:numId w:val="52"/>
              </w:numPr>
              <w:tabs>
                <w:tab w:val="left" w:pos="244"/>
              </w:tabs>
              <w:spacing w:before="0" w:after="0" w:line="218" w:lineRule="exact"/>
              <w:ind w:left="243" w:right="0" w:hanging="138"/>
              <w:jc w:val="left"/>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z w:val="18"/>
              </w:rPr>
              <w:t>造成一般旅游突发事件</w:t>
            </w:r>
          </w:p>
          <w:p>
            <w:pPr>
              <w:pStyle w:val="7"/>
              <w:spacing w:line="197"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或</w:t>
            </w:r>
            <w:r>
              <w:rPr>
                <w:rFonts w:hint="eastAsia" w:asciiTheme="minorEastAsia" w:hAnsiTheme="minorEastAsia" w:eastAsiaTheme="minorEastAsia" w:cstheme="minorEastAsia"/>
                <w:color w:val="010101"/>
                <w:sz w:val="18"/>
              </w:rPr>
              <w:t>造成一般社会影响。</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7"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责令改正，没收违法所得，并处三万元以上四万 </w:t>
            </w:r>
            <w:r>
              <w:rPr>
                <w:rFonts w:hint="eastAsia" w:asciiTheme="minorEastAsia" w:hAnsiTheme="minorEastAsia" w:eastAsiaTheme="minorEastAsia" w:cstheme="minorEastAsia"/>
                <w:color w:val="010101"/>
                <w:spacing w:val="-14"/>
                <w:w w:val="95"/>
                <w:sz w:val="21"/>
              </w:rPr>
              <w:t xml:space="preserve">元以下罚款。对直接负责的主管人员和其他直接责任 </w:t>
            </w:r>
            <w:r>
              <w:rPr>
                <w:rFonts w:hint="eastAsia" w:asciiTheme="minorEastAsia" w:hAnsiTheme="minorEastAsia" w:eastAsiaTheme="minorEastAsia" w:cstheme="minorEastAsia"/>
                <w:color w:val="010101"/>
                <w:spacing w:val="-14"/>
                <w:sz w:val="21"/>
              </w:rPr>
              <w:t>人员处一万元以上一万五千元以下罚款。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5" w:hRule="atLeast"/>
        </w:trPr>
        <w:tc>
          <w:tcPr>
            <w:tcW w:w="764"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4"/>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before="88" w:line="226"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有下列情形之一的：</w:t>
            </w:r>
          </w:p>
          <w:p>
            <w:pPr>
              <w:pStyle w:val="7"/>
              <w:spacing w:line="221" w:lineRule="exact"/>
              <w:ind w:left="106"/>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1违法所得15万元以上的：</w:t>
            </w:r>
          </w:p>
          <w:p>
            <w:pPr>
              <w:pStyle w:val="7"/>
              <w:numPr>
                <w:ilvl w:val="0"/>
                <w:numId w:val="53"/>
              </w:numPr>
              <w:tabs>
                <w:tab w:val="left" w:pos="244"/>
              </w:tabs>
              <w:spacing w:before="5" w:after="0" w:line="228" w:lineRule="auto"/>
              <w:ind w:left="106" w:right="106" w:firstLine="0"/>
              <w:jc w:val="both"/>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sz w:val="18"/>
              </w:rPr>
              <w:t>要求导游垫付或者向导游收取费用</w:t>
            </w:r>
            <w:r>
              <w:rPr>
                <w:rFonts w:hint="eastAsia" w:asciiTheme="minorEastAsia" w:hAnsiTheme="minorEastAsia" w:eastAsiaTheme="minorEastAsia" w:cstheme="minorEastAsia"/>
                <w:color w:val="010101"/>
                <w:sz w:val="18"/>
              </w:rPr>
              <w:t>累计15</w:t>
            </w:r>
            <w:r>
              <w:rPr>
                <w:rFonts w:hint="eastAsia" w:asciiTheme="minorEastAsia" w:hAnsiTheme="minorEastAsia" w:eastAsiaTheme="minorEastAsia" w:cstheme="minorEastAsia"/>
                <w:color w:val="010101"/>
                <w:spacing w:val="-6"/>
                <w:sz w:val="18"/>
              </w:rPr>
              <w:t>万元以</w:t>
            </w:r>
            <w:r>
              <w:rPr>
                <w:rFonts w:hint="eastAsia" w:asciiTheme="minorEastAsia" w:hAnsiTheme="minorEastAsia" w:eastAsiaTheme="minorEastAsia" w:cstheme="minorEastAsia"/>
                <w:color w:val="010101"/>
                <w:sz w:val="18"/>
              </w:rPr>
              <w:t>上的；</w:t>
            </w:r>
          </w:p>
          <w:p>
            <w:pPr>
              <w:pStyle w:val="7"/>
              <w:numPr>
                <w:ilvl w:val="0"/>
                <w:numId w:val="53"/>
              </w:numPr>
              <w:tabs>
                <w:tab w:val="left" w:pos="251"/>
              </w:tabs>
              <w:spacing w:before="2" w:after="0" w:line="228" w:lineRule="auto"/>
              <w:ind w:left="106" w:right="75" w:firstLine="0"/>
              <w:jc w:val="both"/>
              <w:rPr>
                <w:rFonts w:hint="eastAsia" w:asciiTheme="minorEastAsia" w:hAnsiTheme="minorEastAsia" w:eastAsiaTheme="minorEastAsia" w:cstheme="minorEastAsia"/>
                <w:color w:val="010101"/>
                <w:sz w:val="16"/>
              </w:rPr>
            </w:pPr>
            <w:r>
              <w:rPr>
                <w:rFonts w:hint="eastAsia" w:asciiTheme="minorEastAsia" w:hAnsiTheme="minorEastAsia" w:eastAsiaTheme="minorEastAsia" w:cstheme="minorEastAsia"/>
                <w:color w:val="010101"/>
                <w:spacing w:val="4"/>
                <w:sz w:val="18"/>
              </w:rPr>
              <w:t>具有《文化市场综合执</w:t>
            </w:r>
            <w:r>
              <w:rPr>
                <w:rFonts w:hint="eastAsia" w:asciiTheme="minorEastAsia" w:hAnsiTheme="minorEastAsia" w:eastAsiaTheme="minorEastAsia" w:cstheme="minorEastAsia"/>
                <w:color w:val="010101"/>
                <w:sz w:val="18"/>
              </w:rPr>
              <w:t>法行政处罚裁量权适用办法》第十四条规定应当从重处罚情形的</w:t>
            </w:r>
          </w:p>
          <w:p>
            <w:pPr>
              <w:pStyle w:val="7"/>
              <w:numPr>
                <w:ilvl w:val="0"/>
                <w:numId w:val="53"/>
              </w:numPr>
              <w:tabs>
                <w:tab w:val="left" w:pos="251"/>
              </w:tabs>
              <w:spacing w:before="0" w:after="0" w:line="230" w:lineRule="auto"/>
              <w:ind w:left="106" w:right="75" w:firstLine="0"/>
              <w:jc w:val="left"/>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pacing w:val="4"/>
                <w:sz w:val="18"/>
              </w:rPr>
              <w:t>造成严重旅游突发事件</w:t>
            </w:r>
            <w:r>
              <w:rPr>
                <w:rFonts w:hint="eastAsia" w:asciiTheme="minorEastAsia" w:hAnsiTheme="minorEastAsia" w:eastAsiaTheme="minorEastAsia" w:cstheme="minorEastAsia"/>
                <w:sz w:val="18"/>
              </w:rPr>
              <w:t>的</w:t>
            </w:r>
            <w:r>
              <w:rPr>
                <w:rFonts w:hint="eastAsia" w:asciiTheme="minorEastAsia" w:hAnsiTheme="minorEastAsia" w:eastAsiaTheme="minorEastAsia" w:cstheme="minorEastAsia"/>
                <w:color w:val="010101"/>
                <w:sz w:val="18"/>
              </w:rPr>
              <w:t>。</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7"/>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责令改正，没收违法所得，并处四万元以上五万 </w:t>
            </w:r>
            <w:r>
              <w:rPr>
                <w:rFonts w:hint="eastAsia" w:asciiTheme="minorEastAsia" w:hAnsiTheme="minorEastAsia" w:eastAsiaTheme="minorEastAsia" w:cstheme="minorEastAsia"/>
                <w:color w:val="010101"/>
                <w:spacing w:val="-14"/>
                <w:w w:val="95"/>
                <w:sz w:val="21"/>
              </w:rPr>
              <w:t xml:space="preserve">元以下罚款。责令停业整顿一个月至三个月或吊销旅 </w:t>
            </w:r>
            <w:r>
              <w:rPr>
                <w:rFonts w:hint="eastAsia" w:asciiTheme="minorEastAsia" w:hAnsiTheme="minorEastAsia" w:eastAsiaTheme="minorEastAsia" w:cstheme="minorEastAsia"/>
                <w:color w:val="010101"/>
                <w:spacing w:val="-16"/>
                <w:w w:val="95"/>
                <w:sz w:val="21"/>
              </w:rPr>
              <w:t xml:space="preserve">行社业务经营许可证。对直接负责的主管人员和其他 </w:t>
            </w:r>
            <w:r>
              <w:rPr>
                <w:rFonts w:hint="eastAsia" w:asciiTheme="minorEastAsia" w:hAnsiTheme="minorEastAsia" w:eastAsiaTheme="minorEastAsia" w:cstheme="minorEastAsia"/>
                <w:color w:val="010101"/>
                <w:spacing w:val="-16"/>
                <w:sz w:val="21"/>
              </w:rPr>
              <w:t>直接责任人员处一万五千元以上二万元以下罚款。</w:t>
            </w:r>
          </w:p>
        </w:tc>
      </w:tr>
    </w:tbl>
    <w:p>
      <w:pPr>
        <w:spacing w:after="0" w:line="321"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1"/>
        <w:gridCol w:w="1322"/>
        <w:gridCol w:w="4498"/>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761" w:type="dxa"/>
          </w:tcPr>
          <w:p>
            <w:pPr>
              <w:pStyle w:val="7"/>
              <w:spacing w:before="133"/>
              <w:ind w:left="119" w:right="9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33"/>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498" w:type="dxa"/>
          </w:tcPr>
          <w:p>
            <w:pPr>
              <w:pStyle w:val="7"/>
              <w:spacing w:before="133"/>
              <w:ind w:left="1749" w:right="1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33"/>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33"/>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33"/>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6" w:hRule="atLeast"/>
        </w:trPr>
        <w:tc>
          <w:tcPr>
            <w:tcW w:w="761" w:type="dxa"/>
            <w:tcBorders>
              <w:bottom w:val="nil"/>
            </w:tcBorders>
          </w:tcPr>
          <w:p>
            <w:pPr>
              <w:pStyle w:val="7"/>
              <w:rPr>
                <w:rFonts w:hint="eastAsia" w:asciiTheme="minorEastAsia" w:hAnsiTheme="minorEastAsia" w:eastAsiaTheme="minorEastAsia" w:cstheme="minorEastAsia"/>
                <w:sz w:val="20"/>
              </w:rPr>
            </w:pP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0"/>
              </w:rPr>
            </w:pPr>
          </w:p>
          <w:p>
            <w:pPr>
              <w:pStyle w:val="7"/>
              <w:spacing w:line="321" w:lineRule="auto"/>
              <w:ind w:left="108" w:right="73"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7</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8"/>
                <w:sz w:val="21"/>
              </w:rPr>
              <w:t>旅行社进行</w:t>
            </w:r>
            <w:r>
              <w:rPr>
                <w:rFonts w:hint="eastAsia" w:asciiTheme="minorEastAsia" w:hAnsiTheme="minorEastAsia" w:eastAsiaTheme="minorEastAsia" w:cstheme="minorEastAsia"/>
                <w:b/>
                <w:color w:val="010101"/>
                <w:spacing w:val="-28"/>
                <w:sz w:val="21"/>
              </w:rPr>
              <w:t xml:space="preserve">虚 假 宣 传 </w:t>
            </w:r>
            <w:r>
              <w:rPr>
                <w:rFonts w:hint="eastAsia" w:asciiTheme="minorEastAsia" w:hAnsiTheme="minorEastAsia" w:eastAsiaTheme="minorEastAsia" w:cstheme="minorEastAsia"/>
                <w:b/>
                <w:color w:val="010101"/>
                <w:spacing w:val="-17"/>
                <w:sz w:val="21"/>
              </w:rPr>
              <w:t xml:space="preserve">, </w:t>
            </w:r>
            <w:r>
              <w:rPr>
                <w:rFonts w:hint="eastAsia" w:asciiTheme="minorEastAsia" w:hAnsiTheme="minorEastAsia" w:eastAsiaTheme="minorEastAsia" w:cstheme="minorEastAsia"/>
                <w:b/>
                <w:color w:val="010101"/>
                <w:spacing w:val="-11"/>
                <w:sz w:val="21"/>
              </w:rPr>
              <w:t>误 导 旅 游</w:t>
            </w:r>
            <w:r>
              <w:rPr>
                <w:rFonts w:hint="eastAsia" w:asciiTheme="minorEastAsia" w:hAnsiTheme="minorEastAsia" w:eastAsiaTheme="minorEastAsia" w:cstheme="minorEastAsia"/>
                <w:b/>
                <w:color w:val="010101"/>
                <w:sz w:val="21"/>
              </w:rPr>
              <w:t>者。</w:t>
            </w:r>
          </w:p>
        </w:tc>
        <w:tc>
          <w:tcPr>
            <w:tcW w:w="449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1"/>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8"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第九十七条：旅行社违反本法规定，有下列行为之一的，由旅游主管部门或者有关部门责令改正，没收违法所得，并处五千元以上五万元以下罚款；违法所得五万元以上的，并处</w:t>
            </w:r>
            <w:r>
              <w:rPr>
                <w:rFonts w:hint="eastAsia" w:asciiTheme="minorEastAsia" w:hAnsiTheme="minorEastAsia" w:eastAsiaTheme="minorEastAsia" w:cstheme="minorEastAsia"/>
                <w:w w:val="95"/>
                <w:sz w:val="21"/>
              </w:rPr>
              <w:t xml:space="preserve">违法所得一倍以上五倍以下罚款；情节严重的， </w:t>
            </w:r>
            <w:r>
              <w:rPr>
                <w:rFonts w:hint="eastAsia" w:asciiTheme="minorEastAsia" w:hAnsiTheme="minorEastAsia" w:eastAsiaTheme="minorEastAsia" w:cstheme="minorEastAsia"/>
                <w:spacing w:val="15"/>
                <w:sz w:val="21"/>
              </w:rPr>
              <w:t>责令停业整顿或者吊销旅行社业务经营许可</w:t>
            </w:r>
            <w:r>
              <w:rPr>
                <w:rFonts w:hint="eastAsia" w:asciiTheme="minorEastAsia" w:hAnsiTheme="minorEastAsia" w:eastAsiaTheme="minorEastAsia" w:cstheme="minorEastAsia"/>
                <w:spacing w:val="3"/>
                <w:sz w:val="21"/>
              </w:rPr>
              <w:t>证；对直接负责的主管人员和其他直接责任人员，处二千元以上二万元以下罚款：</w:t>
            </w:r>
          </w:p>
          <w:p>
            <w:pPr>
              <w:pStyle w:val="7"/>
              <w:spacing w:line="265" w:lineRule="exact"/>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（一）进行虚假宣传，误导旅游者的；</w:t>
            </w:r>
          </w:p>
        </w:tc>
        <w:tc>
          <w:tcPr>
            <w:tcW w:w="1288" w:type="dxa"/>
          </w:tcPr>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4"/>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rPr>
                <w:rFonts w:hint="eastAsia" w:asciiTheme="minorEastAsia" w:hAnsiTheme="minorEastAsia" w:eastAsiaTheme="minorEastAsia" w:cstheme="minorEastAsia"/>
                <w:sz w:val="22"/>
              </w:rPr>
            </w:pPr>
          </w:p>
          <w:p>
            <w:pPr>
              <w:pStyle w:val="7"/>
              <w:spacing w:before="131" w:line="184" w:lineRule="auto"/>
              <w:ind w:left="106" w:right="58" w:firstLine="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初次违法，</w:t>
            </w:r>
            <w:r>
              <w:rPr>
                <w:rFonts w:hint="eastAsia" w:asciiTheme="minorEastAsia" w:hAnsiTheme="minorEastAsia" w:eastAsiaTheme="minorEastAsia" w:cstheme="minorEastAsia"/>
                <w:spacing w:val="-19"/>
                <w:sz w:val="21"/>
              </w:rPr>
              <w:t>违法所得</w:t>
            </w:r>
            <w:r>
              <w:rPr>
                <w:rFonts w:hint="eastAsia" w:asciiTheme="minorEastAsia" w:hAnsiTheme="minorEastAsia" w:eastAsiaTheme="minorEastAsia" w:cstheme="minorEastAsia"/>
                <w:spacing w:val="-18"/>
                <w:sz w:val="21"/>
              </w:rPr>
              <w:t>三万元以下的。</w:t>
            </w:r>
          </w:p>
        </w:tc>
        <w:tc>
          <w:tcPr>
            <w:tcW w:w="4949" w:type="dxa"/>
          </w:tcPr>
          <w:p>
            <w:pPr>
              <w:pStyle w:val="7"/>
              <w:spacing w:before="3"/>
              <w:rPr>
                <w:rFonts w:hint="eastAsia" w:asciiTheme="minorEastAsia" w:hAnsiTheme="minorEastAsia" w:eastAsiaTheme="minorEastAsia" w:cstheme="minorEastAsia"/>
                <w:sz w:val="20"/>
              </w:rPr>
            </w:pPr>
          </w:p>
          <w:p>
            <w:pPr>
              <w:pStyle w:val="7"/>
              <w:spacing w:line="232" w:lineRule="auto"/>
              <w:ind w:left="106" w:right="77" w:firstLine="52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责令改正，没收违法所得，并处五千元以上二</w:t>
            </w:r>
            <w:r>
              <w:rPr>
                <w:rFonts w:hint="eastAsia" w:asciiTheme="minorEastAsia" w:hAnsiTheme="minorEastAsia" w:eastAsiaTheme="minorEastAsia" w:cstheme="minorEastAsia"/>
                <w:color w:val="010101"/>
                <w:spacing w:val="-11"/>
                <w:w w:val="95"/>
                <w:sz w:val="21"/>
              </w:rPr>
              <w:t>万五千元以下罚款；</w:t>
            </w:r>
            <w:r>
              <w:rPr>
                <w:rFonts w:hint="eastAsia" w:asciiTheme="minorEastAsia" w:hAnsiTheme="minorEastAsia" w:eastAsiaTheme="minorEastAsia" w:cstheme="minorEastAsia"/>
                <w:w w:val="95"/>
                <w:sz w:val="21"/>
              </w:rPr>
              <w:t xml:space="preserve">对直接负责的主管人员和其他直 </w:t>
            </w:r>
            <w:r>
              <w:rPr>
                <w:rFonts w:hint="eastAsia" w:asciiTheme="minorEastAsia" w:hAnsiTheme="minorEastAsia" w:eastAsiaTheme="minorEastAsia" w:cstheme="minorEastAsia"/>
                <w:sz w:val="21"/>
              </w:rPr>
              <w:t>接责任人员</w:t>
            </w:r>
            <w:r>
              <w:rPr>
                <w:rFonts w:hint="eastAsia" w:asciiTheme="minorEastAsia" w:hAnsiTheme="minorEastAsia" w:eastAsiaTheme="minorEastAsia" w:cstheme="minorEastAsia"/>
                <w:color w:val="010101"/>
                <w:sz w:val="21"/>
              </w:rPr>
              <w:t>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0" w:hRule="atLeast"/>
        </w:trPr>
        <w:tc>
          <w:tcPr>
            <w:tcW w:w="76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1"/>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5" w:line="232" w:lineRule="auto"/>
              <w:ind w:left="106" w:right="19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z w:val="21"/>
              </w:rPr>
              <w:t>1.违法所得三万以上至五万元以下的； 2.造成一般旅游突发事件的；</w:t>
            </w:r>
          </w:p>
          <w:p>
            <w:pPr>
              <w:pStyle w:val="7"/>
              <w:numPr>
                <w:ilvl w:val="0"/>
                <w:numId w:val="54"/>
              </w:numPr>
              <w:tabs>
                <w:tab w:val="left" w:pos="266"/>
              </w:tabs>
              <w:spacing w:before="0" w:after="0" w:line="232" w:lineRule="auto"/>
              <w:ind w:left="106" w:right="19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54"/>
              </w:numPr>
              <w:tabs>
                <w:tab w:val="left" w:pos="266"/>
              </w:tabs>
              <w:spacing w:before="0" w:after="0" w:line="234"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造成一般社会影响。</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7"/>
              </w:rPr>
            </w:pPr>
          </w:p>
          <w:p>
            <w:pPr>
              <w:pStyle w:val="7"/>
              <w:spacing w:line="230"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责令改正，没收违法所得，并处二万五千元以上 </w:t>
            </w:r>
            <w:r>
              <w:rPr>
                <w:rFonts w:hint="eastAsia" w:asciiTheme="minorEastAsia" w:hAnsiTheme="minorEastAsia" w:eastAsiaTheme="minorEastAsia" w:cstheme="minorEastAsia"/>
                <w:color w:val="010101"/>
                <w:spacing w:val="-22"/>
                <w:w w:val="95"/>
                <w:sz w:val="21"/>
              </w:rPr>
              <w:t>五万元以下罚款；</w:t>
            </w:r>
            <w:r>
              <w:rPr>
                <w:rFonts w:hint="eastAsia" w:asciiTheme="minorEastAsia" w:hAnsiTheme="minorEastAsia" w:eastAsiaTheme="minorEastAsia" w:cstheme="minorEastAsia"/>
                <w:w w:val="95"/>
                <w:sz w:val="21"/>
              </w:rPr>
              <w:t xml:space="preserve">对直接负责的主管人员和其他直接 </w:t>
            </w:r>
            <w:r>
              <w:rPr>
                <w:rFonts w:hint="eastAsia" w:asciiTheme="minorEastAsia" w:hAnsiTheme="minorEastAsia" w:eastAsiaTheme="minorEastAsia" w:cstheme="minorEastAsia"/>
                <w:sz w:val="21"/>
              </w:rPr>
              <w:t>责任人员</w:t>
            </w:r>
            <w:r>
              <w:rPr>
                <w:rFonts w:hint="eastAsia" w:asciiTheme="minorEastAsia" w:hAnsiTheme="minorEastAsia" w:eastAsiaTheme="minorEastAsia" w:cstheme="minorEastAsia"/>
                <w:color w:val="010101"/>
                <w:sz w:val="21"/>
              </w:rPr>
              <w:t>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0" w:hRule="atLeast"/>
        </w:trPr>
        <w:tc>
          <w:tcPr>
            <w:tcW w:w="761" w:type="dxa"/>
            <w:tcBorders>
              <w:top w:val="nil"/>
              <w:bottom w:val="nil"/>
            </w:tcBorders>
          </w:tcPr>
          <w:p>
            <w:pPr>
              <w:pStyle w:val="7"/>
              <w:spacing w:before="7"/>
              <w:rPr>
                <w:rFonts w:hint="eastAsia" w:asciiTheme="minorEastAsia" w:hAnsiTheme="minorEastAsia" w:eastAsiaTheme="minorEastAsia" w:cstheme="minorEastAsia"/>
                <w:sz w:val="44"/>
              </w:rPr>
            </w:pPr>
          </w:p>
          <w:p>
            <w:pPr>
              <w:pStyle w:val="7"/>
              <w:ind w:left="118" w:right="92"/>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100</w:t>
            </w: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before="5" w:line="232"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违法所得五万元以上</w:t>
            </w:r>
            <w:r>
              <w:rPr>
                <w:rFonts w:hint="eastAsia" w:asciiTheme="minorEastAsia" w:hAnsiTheme="minorEastAsia" w:eastAsiaTheme="minorEastAsia" w:cstheme="minorEastAsia"/>
                <w:spacing w:val="-17"/>
                <w:sz w:val="21"/>
              </w:rPr>
              <w:t>十万以下的；</w:t>
            </w:r>
          </w:p>
          <w:p>
            <w:pPr>
              <w:pStyle w:val="7"/>
              <w:numPr>
                <w:ilvl w:val="0"/>
                <w:numId w:val="55"/>
              </w:numPr>
              <w:tabs>
                <w:tab w:val="left" w:pos="266"/>
              </w:tabs>
              <w:spacing w:before="0" w:after="0" w:line="230"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55"/>
              </w:numPr>
              <w:tabs>
                <w:tab w:val="left" w:pos="266"/>
              </w:tabs>
              <w:spacing w:before="3" w:after="0" w:line="230" w:lineRule="auto"/>
              <w:ind w:left="106" w:right="-15"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 xml:space="preserve">两年内因违反本项 </w:t>
            </w:r>
            <w:r>
              <w:rPr>
                <w:rFonts w:hint="eastAsia" w:asciiTheme="minorEastAsia" w:hAnsiTheme="minorEastAsia" w:eastAsiaTheme="minorEastAsia" w:cstheme="minorEastAsia"/>
                <w:color w:val="010101"/>
                <w:spacing w:val="-2"/>
                <w:sz w:val="21"/>
              </w:rPr>
              <w:t>规定第三次被查处的；</w:t>
            </w:r>
          </w:p>
          <w:p>
            <w:pPr>
              <w:pStyle w:val="7"/>
              <w:numPr>
                <w:ilvl w:val="0"/>
                <w:numId w:val="55"/>
              </w:numPr>
              <w:tabs>
                <w:tab w:val="left" w:pos="266"/>
              </w:tabs>
              <w:spacing w:before="0" w:after="0" w:line="236" w:lineRule="exact"/>
              <w:ind w:left="265"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造成较重社会影响</w:t>
            </w:r>
            <w:r>
              <w:rPr>
                <w:rFonts w:hint="eastAsia" w:asciiTheme="minorEastAsia" w:hAnsiTheme="minorEastAsia" w:eastAsiaTheme="minorEastAsia" w:cstheme="minorEastAsia"/>
                <w:sz w:val="21"/>
              </w:rPr>
              <w:t>。</w:t>
            </w:r>
          </w:p>
        </w:tc>
        <w:tc>
          <w:tcPr>
            <w:tcW w:w="4949"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5"/>
              </w:rPr>
            </w:pPr>
          </w:p>
          <w:p>
            <w:pPr>
              <w:pStyle w:val="7"/>
              <w:spacing w:line="232" w:lineRule="auto"/>
              <w:ind w:left="106"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责令改正，没收违法所得，并处三万元以上四万</w:t>
            </w:r>
            <w:r>
              <w:rPr>
                <w:rFonts w:hint="eastAsia" w:asciiTheme="minorEastAsia" w:hAnsiTheme="minorEastAsia" w:eastAsiaTheme="minorEastAsia" w:cstheme="minorEastAsia"/>
                <w:color w:val="010101"/>
                <w:spacing w:val="-14"/>
                <w:sz w:val="21"/>
              </w:rPr>
              <w:t>元以下罚款；违法所得五万元以上的，并处违法所得</w:t>
            </w:r>
            <w:r>
              <w:rPr>
                <w:rFonts w:hint="eastAsia" w:asciiTheme="minorEastAsia" w:hAnsiTheme="minorEastAsia" w:eastAsiaTheme="minorEastAsia" w:cstheme="minorEastAsia"/>
                <w:color w:val="010101"/>
                <w:spacing w:val="-22"/>
                <w:sz w:val="21"/>
              </w:rPr>
              <w:t>三倍以上四倍以下罚款。</w:t>
            </w:r>
            <w:r>
              <w:rPr>
                <w:rFonts w:hint="eastAsia" w:asciiTheme="minorEastAsia" w:hAnsiTheme="minorEastAsia" w:eastAsiaTheme="minorEastAsia" w:cstheme="minorEastAsia"/>
                <w:sz w:val="21"/>
              </w:rPr>
              <w:t>对直接负责的主管人员和其他直接责任人员</w:t>
            </w:r>
            <w:r>
              <w:rPr>
                <w:rFonts w:hint="eastAsia" w:asciiTheme="minorEastAsia" w:hAnsiTheme="minorEastAsia" w:eastAsiaTheme="minorEastAsia" w:cstheme="minorEastAsia"/>
                <w:color w:val="010101"/>
                <w:sz w:val="21"/>
              </w:rPr>
              <w:t>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0" w:hRule="atLeast"/>
        </w:trPr>
        <w:tc>
          <w:tcPr>
            <w:tcW w:w="761" w:type="dxa"/>
            <w:tcBorders>
              <w:top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49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4"/>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before="4" w:line="232" w:lineRule="auto"/>
              <w:ind w:left="106"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spacing w:val="13"/>
                <w:sz w:val="21"/>
              </w:rPr>
              <w:t>1</w:t>
            </w:r>
            <w:r>
              <w:rPr>
                <w:rFonts w:hint="eastAsia" w:asciiTheme="minorEastAsia" w:hAnsiTheme="minorEastAsia" w:eastAsiaTheme="minorEastAsia" w:cstheme="minorEastAsia"/>
                <w:spacing w:val="-2"/>
                <w:sz w:val="21"/>
              </w:rPr>
              <w:t>违法所得十万元以上</w:t>
            </w:r>
            <w:r>
              <w:rPr>
                <w:rFonts w:hint="eastAsia" w:asciiTheme="minorEastAsia" w:hAnsiTheme="minorEastAsia" w:eastAsiaTheme="minorEastAsia" w:cstheme="minorEastAsia"/>
                <w:spacing w:val="-9"/>
                <w:sz w:val="21"/>
              </w:rPr>
              <w:t>的；</w:t>
            </w:r>
          </w:p>
          <w:p>
            <w:pPr>
              <w:pStyle w:val="7"/>
              <w:spacing w:line="232" w:lineRule="auto"/>
              <w:ind w:left="106"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w:t>
            </w:r>
            <w:r>
              <w:rPr>
                <w:rFonts w:hint="eastAsia" w:asciiTheme="minorEastAsia" w:hAnsiTheme="minorEastAsia" w:eastAsiaTheme="minorEastAsia" w:cstheme="minorEastAsia"/>
                <w:color w:val="010101"/>
                <w:spacing w:val="23"/>
                <w:sz w:val="21"/>
              </w:rPr>
              <w:t xml:space="preserve">. </w:t>
            </w:r>
            <w:r>
              <w:rPr>
                <w:rFonts w:hint="eastAsia" w:asciiTheme="minorEastAsia" w:hAnsiTheme="minorEastAsia" w:eastAsiaTheme="minorEastAsia" w:cstheme="minorEastAsia"/>
                <w:color w:val="010101"/>
                <w:spacing w:val="-2"/>
                <w:sz w:val="21"/>
              </w:rPr>
              <w:t>具有《文化市场综</w:t>
            </w:r>
            <w:r>
              <w:rPr>
                <w:rFonts w:hint="eastAsia" w:asciiTheme="minorEastAsia" w:hAnsiTheme="minorEastAsia" w:eastAsiaTheme="minorEastAsia" w:cstheme="minorEastAsia"/>
                <w:color w:val="010101"/>
                <w:spacing w:val="11"/>
                <w:sz w:val="21"/>
              </w:rPr>
              <w:t>合执法行政处罚裁量</w:t>
            </w:r>
            <w:r>
              <w:rPr>
                <w:rFonts w:hint="eastAsia" w:asciiTheme="minorEastAsia" w:hAnsiTheme="minorEastAsia" w:eastAsiaTheme="minorEastAsia" w:cstheme="minorEastAsia"/>
                <w:color w:val="010101"/>
                <w:spacing w:val="-12"/>
                <w:sz w:val="21"/>
              </w:rPr>
              <w:t>权适用办法》第十四条</w:t>
            </w:r>
            <w:r>
              <w:rPr>
                <w:rFonts w:hint="eastAsia" w:asciiTheme="minorEastAsia" w:hAnsiTheme="minorEastAsia" w:eastAsiaTheme="minorEastAsia" w:cstheme="minorEastAsia"/>
                <w:color w:val="010101"/>
                <w:spacing w:val="11"/>
                <w:sz w:val="21"/>
              </w:rPr>
              <w:t>规定应当从重处罚情</w:t>
            </w:r>
            <w:r>
              <w:rPr>
                <w:rFonts w:hint="eastAsia" w:asciiTheme="minorEastAsia" w:hAnsiTheme="minorEastAsia" w:eastAsiaTheme="minorEastAsia" w:cstheme="minorEastAsia"/>
                <w:color w:val="010101"/>
                <w:sz w:val="21"/>
              </w:rPr>
              <w:t>形的；</w:t>
            </w:r>
          </w:p>
          <w:p>
            <w:pPr>
              <w:pStyle w:val="7"/>
              <w:spacing w:line="25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 造成严重旅游突发</w:t>
            </w:r>
          </w:p>
          <w:p>
            <w:pPr>
              <w:pStyle w:val="7"/>
              <w:spacing w:line="23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49" w:type="dxa"/>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5"/>
              </w:rPr>
            </w:pPr>
          </w:p>
          <w:p>
            <w:pPr>
              <w:pStyle w:val="7"/>
              <w:spacing w:before="1" w:line="232"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责令改正，没收违法所得，并处四万元以上五万 </w:t>
            </w:r>
            <w:r>
              <w:rPr>
                <w:rFonts w:hint="eastAsia" w:asciiTheme="minorEastAsia" w:hAnsiTheme="minorEastAsia" w:eastAsiaTheme="minorEastAsia" w:cstheme="minorEastAsia"/>
                <w:color w:val="010101"/>
                <w:spacing w:val="-14"/>
                <w:w w:val="95"/>
                <w:sz w:val="21"/>
              </w:rPr>
              <w:t xml:space="preserve">元以下罚款；违法所得五万元以上的，并处违法所得 </w:t>
            </w:r>
            <w:r>
              <w:rPr>
                <w:rFonts w:hint="eastAsia" w:asciiTheme="minorEastAsia" w:hAnsiTheme="minorEastAsia" w:eastAsiaTheme="minorEastAsia" w:cstheme="minorEastAsia"/>
                <w:color w:val="010101"/>
                <w:spacing w:val="-16"/>
                <w:w w:val="95"/>
                <w:sz w:val="21"/>
              </w:rPr>
              <w:t xml:space="preserve">四倍以上五倍以下罚款。责令停业整顿一个月至三个 </w:t>
            </w:r>
            <w:r>
              <w:rPr>
                <w:rFonts w:hint="eastAsia" w:asciiTheme="minorEastAsia" w:hAnsiTheme="minorEastAsia" w:eastAsiaTheme="minorEastAsia" w:cstheme="minorEastAsia"/>
                <w:color w:val="010101"/>
                <w:spacing w:val="-22"/>
                <w:w w:val="95"/>
                <w:sz w:val="21"/>
              </w:rPr>
              <w:t>月或吊销旅行社业务经营许可证。</w:t>
            </w:r>
            <w:r>
              <w:rPr>
                <w:rFonts w:hint="eastAsia" w:asciiTheme="minorEastAsia" w:hAnsiTheme="minorEastAsia" w:eastAsiaTheme="minorEastAsia" w:cstheme="minorEastAsia"/>
                <w:w w:val="95"/>
                <w:sz w:val="21"/>
              </w:rPr>
              <w:t xml:space="preserve">对直接负责的主管 </w:t>
            </w:r>
            <w:r>
              <w:rPr>
                <w:rFonts w:hint="eastAsia" w:asciiTheme="minorEastAsia" w:hAnsiTheme="minorEastAsia" w:eastAsiaTheme="minorEastAsia" w:cstheme="minorEastAsia"/>
                <w:sz w:val="21"/>
              </w:rPr>
              <w:t>人员和其他直接责任人员</w:t>
            </w:r>
            <w:r>
              <w:rPr>
                <w:rFonts w:hint="eastAsia" w:asciiTheme="minorEastAsia" w:hAnsiTheme="minorEastAsia" w:eastAsiaTheme="minorEastAsia" w:cstheme="minorEastAsia"/>
                <w:color w:val="010101"/>
                <w:sz w:val="21"/>
              </w:rPr>
              <w:t>处一万五千元以上二万元以下罚款。</w:t>
            </w:r>
          </w:p>
        </w:tc>
      </w:tr>
    </w:tbl>
    <w:p>
      <w:pPr>
        <w:spacing w:after="0" w:line="232"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8"/>
        <w:gridCol w:w="1322"/>
        <w:gridCol w:w="4501"/>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758" w:type="dxa"/>
          </w:tcPr>
          <w:p>
            <w:pPr>
              <w:pStyle w:val="7"/>
              <w:spacing w:before="97"/>
              <w:ind w:left="13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97"/>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1" w:type="dxa"/>
          </w:tcPr>
          <w:p>
            <w:pPr>
              <w:pStyle w:val="7"/>
              <w:spacing w:before="97"/>
              <w:ind w:left="1748" w:right="17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97"/>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97"/>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97"/>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0" w:hRule="atLeast"/>
        </w:trPr>
        <w:tc>
          <w:tcPr>
            <w:tcW w:w="75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44"/>
              </w:rPr>
            </w:pPr>
          </w:p>
          <w:p>
            <w:pPr>
              <w:pStyle w:val="7"/>
              <w:ind w:left="16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101</w:t>
            </w:r>
          </w:p>
        </w:tc>
        <w:tc>
          <w:tcPr>
            <w:tcW w:w="132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ind w:left="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第8项</w:t>
            </w:r>
          </w:p>
          <w:p>
            <w:pPr>
              <w:pStyle w:val="7"/>
              <w:spacing w:before="91" w:line="321" w:lineRule="auto"/>
              <w:ind w:left="106" w:right="74"/>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向不合格的供应商订购产品和服务的</w:t>
            </w:r>
          </w:p>
        </w:tc>
        <w:tc>
          <w:tcPr>
            <w:tcW w:w="450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第九十七条：旅行社违反本法规定，有下列行为之一的，由旅游主管部门或者有关部门责令改正，没收违法所得，并处五千元以上五万元以下罚款；违法所得五万元以上的，并处</w:t>
            </w:r>
            <w:r>
              <w:rPr>
                <w:rFonts w:hint="eastAsia" w:asciiTheme="minorEastAsia" w:hAnsiTheme="minorEastAsia" w:eastAsiaTheme="minorEastAsia" w:cstheme="minorEastAsia"/>
                <w:w w:val="95"/>
                <w:sz w:val="21"/>
              </w:rPr>
              <w:t xml:space="preserve">违法所得一倍以上五倍以下罚款；情节严重的， </w:t>
            </w:r>
            <w:r>
              <w:rPr>
                <w:rFonts w:hint="eastAsia" w:asciiTheme="minorEastAsia" w:hAnsiTheme="minorEastAsia" w:eastAsiaTheme="minorEastAsia" w:cstheme="minorEastAsia"/>
                <w:spacing w:val="15"/>
                <w:sz w:val="21"/>
              </w:rPr>
              <w:t>责令停业整顿或者吊销旅行社业务经营许可</w:t>
            </w:r>
            <w:r>
              <w:rPr>
                <w:rFonts w:hint="eastAsia" w:asciiTheme="minorEastAsia" w:hAnsiTheme="minorEastAsia" w:eastAsiaTheme="minorEastAsia" w:cstheme="minorEastAsia"/>
                <w:spacing w:val="3"/>
                <w:sz w:val="21"/>
              </w:rPr>
              <w:t>证；对直接负责的主管人员和其他直接责任人员，处二千元以上二万元以下罚款：</w:t>
            </w:r>
          </w:p>
          <w:p>
            <w:pPr>
              <w:pStyle w:val="7"/>
              <w:spacing w:line="265" w:lineRule="exact"/>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（二）向不合格的供应商订购产品和服务</w:t>
            </w:r>
          </w:p>
          <w:p>
            <w:pPr>
              <w:pStyle w:val="7"/>
              <w:spacing w:before="91"/>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3"/>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5"/>
              <w:rPr>
                <w:rFonts w:hint="eastAsia" w:asciiTheme="minorEastAsia" w:hAnsiTheme="minorEastAsia" w:eastAsiaTheme="minorEastAsia" w:cstheme="minorEastAsia"/>
                <w:sz w:val="20"/>
              </w:rPr>
            </w:pPr>
          </w:p>
          <w:p>
            <w:pPr>
              <w:pStyle w:val="7"/>
              <w:spacing w:before="1"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8"/>
                <w:sz w:val="21"/>
              </w:rPr>
              <w:t>初次违法，</w:t>
            </w:r>
            <w:r>
              <w:rPr>
                <w:rFonts w:hint="eastAsia" w:asciiTheme="minorEastAsia" w:hAnsiTheme="minorEastAsia" w:eastAsiaTheme="minorEastAsia" w:cstheme="minorEastAsia"/>
                <w:spacing w:val="-3"/>
                <w:sz w:val="21"/>
              </w:rPr>
              <w:t>有下列情形</w:t>
            </w:r>
            <w:r>
              <w:rPr>
                <w:rFonts w:hint="eastAsia" w:asciiTheme="minorEastAsia" w:hAnsiTheme="minorEastAsia" w:eastAsiaTheme="minorEastAsia" w:cstheme="minorEastAsia"/>
                <w:sz w:val="21"/>
              </w:rPr>
              <w:t>之一的：</w:t>
            </w:r>
          </w:p>
          <w:p>
            <w:pPr>
              <w:pStyle w:val="7"/>
              <w:numPr>
                <w:ilvl w:val="0"/>
                <w:numId w:val="56"/>
              </w:numPr>
              <w:tabs>
                <w:tab w:val="left" w:pos="259"/>
              </w:tabs>
              <w:spacing w:before="22" w:after="0" w:line="168" w:lineRule="auto"/>
              <w:ind w:left="106" w:right="21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违法所得三万元以下</w:t>
            </w:r>
            <w:r>
              <w:rPr>
                <w:rFonts w:hint="eastAsia" w:asciiTheme="minorEastAsia" w:hAnsiTheme="minorEastAsia" w:eastAsiaTheme="minorEastAsia" w:cstheme="minorEastAsia"/>
                <w:spacing w:val="-10"/>
                <w:sz w:val="21"/>
              </w:rPr>
              <w:t>的；</w:t>
            </w:r>
          </w:p>
          <w:p>
            <w:pPr>
              <w:pStyle w:val="7"/>
              <w:numPr>
                <w:ilvl w:val="0"/>
                <w:numId w:val="56"/>
              </w:numPr>
              <w:tabs>
                <w:tab w:val="left" w:pos="259"/>
              </w:tabs>
              <w:spacing w:before="0" w:after="0" w:line="274" w:lineRule="exact"/>
              <w:ind w:left="258" w:right="0" w:hanging="15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造成危害后果较轻的。</w:t>
            </w:r>
          </w:p>
        </w:tc>
        <w:tc>
          <w:tcPr>
            <w:tcW w:w="4949" w:type="dxa"/>
          </w:tcPr>
          <w:p>
            <w:pPr>
              <w:pStyle w:val="7"/>
              <w:spacing w:before="4"/>
              <w:rPr>
                <w:rFonts w:hint="eastAsia" w:asciiTheme="minorEastAsia" w:hAnsiTheme="minorEastAsia" w:eastAsiaTheme="minorEastAsia" w:cstheme="minorEastAsia"/>
                <w:sz w:val="16"/>
              </w:rPr>
            </w:pPr>
          </w:p>
          <w:p>
            <w:pPr>
              <w:pStyle w:val="7"/>
              <w:spacing w:line="321" w:lineRule="auto"/>
              <w:ind w:left="106" w:right="77" w:firstLine="52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责令改正，没收违法所得，并处五千元以上二</w:t>
            </w:r>
            <w:r>
              <w:rPr>
                <w:rFonts w:hint="eastAsia" w:asciiTheme="minorEastAsia" w:hAnsiTheme="minorEastAsia" w:eastAsiaTheme="minorEastAsia" w:cstheme="minorEastAsia"/>
                <w:color w:val="010101"/>
                <w:spacing w:val="-10"/>
                <w:w w:val="95"/>
                <w:sz w:val="21"/>
              </w:rPr>
              <w:t xml:space="preserve">万元以下罚款；违法所得五万元以上的，并处违法所 </w:t>
            </w:r>
            <w:r>
              <w:rPr>
                <w:rFonts w:hint="eastAsia" w:asciiTheme="minorEastAsia" w:hAnsiTheme="minorEastAsia" w:eastAsiaTheme="minorEastAsia" w:cstheme="minorEastAsia"/>
                <w:color w:val="010101"/>
                <w:spacing w:val="-18"/>
                <w:w w:val="95"/>
                <w:sz w:val="21"/>
              </w:rPr>
              <w:t>得一倍以上二倍以下罚款。</w:t>
            </w:r>
            <w:r>
              <w:rPr>
                <w:rFonts w:hint="eastAsia" w:asciiTheme="minorEastAsia" w:hAnsiTheme="minorEastAsia" w:eastAsiaTheme="minorEastAsia" w:cstheme="minorEastAsia"/>
                <w:w w:val="95"/>
                <w:sz w:val="21"/>
              </w:rPr>
              <w:t xml:space="preserve">对直接负责的主管人员和 </w:t>
            </w:r>
            <w:r>
              <w:rPr>
                <w:rFonts w:hint="eastAsia" w:asciiTheme="minorEastAsia" w:hAnsiTheme="minorEastAsia" w:eastAsiaTheme="minorEastAsia" w:cstheme="minorEastAsia"/>
                <w:sz w:val="21"/>
              </w:rPr>
              <w:t>其他直接责任人员</w:t>
            </w:r>
            <w:r>
              <w:rPr>
                <w:rFonts w:hint="eastAsia" w:asciiTheme="minorEastAsia" w:hAnsiTheme="minorEastAsia" w:eastAsiaTheme="minorEastAsia" w:cstheme="minorEastAsia"/>
                <w:color w:val="010101"/>
                <w:sz w:val="21"/>
              </w:rPr>
              <w:t>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758"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1"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8"/>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5" w:line="213" w:lineRule="auto"/>
              <w:ind w:left="106" w:right="19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z w:val="21"/>
              </w:rPr>
              <w:t>1.违法所得三万以上至五万元以下的； 2.造成一般旅游突发事件的；</w:t>
            </w:r>
          </w:p>
          <w:p>
            <w:pPr>
              <w:pStyle w:val="7"/>
              <w:numPr>
                <w:ilvl w:val="0"/>
                <w:numId w:val="57"/>
              </w:numPr>
              <w:tabs>
                <w:tab w:val="left" w:pos="266"/>
              </w:tabs>
              <w:spacing w:before="2" w:after="0" w:line="213" w:lineRule="auto"/>
              <w:ind w:left="106" w:right="19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57"/>
              </w:numPr>
              <w:tabs>
                <w:tab w:val="left" w:pos="266"/>
              </w:tabs>
              <w:spacing w:before="0" w:after="0" w:line="216"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造成一般社会影响。</w:t>
            </w:r>
          </w:p>
        </w:tc>
        <w:tc>
          <w:tcPr>
            <w:tcW w:w="4949" w:type="dxa"/>
          </w:tcPr>
          <w:p>
            <w:pPr>
              <w:pStyle w:val="7"/>
              <w:spacing w:before="7"/>
              <w:rPr>
                <w:rFonts w:hint="eastAsia" w:asciiTheme="minorEastAsia" w:hAnsiTheme="minorEastAsia" w:eastAsiaTheme="minorEastAsia" w:cstheme="minorEastAsia"/>
                <w:sz w:val="27"/>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责令改正，没收违法所得，并处二万元以上三万 </w:t>
            </w:r>
            <w:r>
              <w:rPr>
                <w:rFonts w:hint="eastAsia" w:asciiTheme="minorEastAsia" w:hAnsiTheme="minorEastAsia" w:eastAsiaTheme="minorEastAsia" w:cstheme="minorEastAsia"/>
                <w:color w:val="010101"/>
                <w:spacing w:val="-14"/>
                <w:w w:val="95"/>
                <w:sz w:val="21"/>
              </w:rPr>
              <w:t xml:space="preserve">元以下罚款；违法所得五万元以上的，并处违法所得 </w:t>
            </w:r>
            <w:r>
              <w:rPr>
                <w:rFonts w:hint="eastAsia" w:asciiTheme="minorEastAsia" w:hAnsiTheme="minorEastAsia" w:eastAsiaTheme="minorEastAsia" w:cstheme="minorEastAsia"/>
                <w:color w:val="010101"/>
                <w:spacing w:val="-22"/>
                <w:w w:val="95"/>
                <w:sz w:val="21"/>
              </w:rPr>
              <w:t>二倍以上三倍以下罚款。</w:t>
            </w:r>
            <w:r>
              <w:rPr>
                <w:rFonts w:hint="eastAsia" w:asciiTheme="minorEastAsia" w:hAnsiTheme="minorEastAsia" w:eastAsiaTheme="minorEastAsia" w:cstheme="minorEastAsia"/>
                <w:w w:val="95"/>
                <w:sz w:val="21"/>
              </w:rPr>
              <w:t xml:space="preserve">对直接负责的主管人员和其 </w:t>
            </w:r>
            <w:r>
              <w:rPr>
                <w:rFonts w:hint="eastAsia" w:asciiTheme="minorEastAsia" w:hAnsiTheme="minorEastAsia" w:eastAsiaTheme="minorEastAsia" w:cstheme="minorEastAsia"/>
                <w:sz w:val="21"/>
              </w:rPr>
              <w:t>他直接责任人员</w:t>
            </w:r>
            <w:r>
              <w:rPr>
                <w:rFonts w:hint="eastAsia" w:asciiTheme="minorEastAsia" w:hAnsiTheme="minorEastAsia" w:eastAsiaTheme="minorEastAsia" w:cstheme="minorEastAsia"/>
                <w:color w:val="010101"/>
                <w:sz w:val="21"/>
              </w:rPr>
              <w:t>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0" w:hRule="atLeast"/>
        </w:trPr>
        <w:tc>
          <w:tcPr>
            <w:tcW w:w="758"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1"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4"/>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before="121" w:line="213"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违法所得五万元以上</w:t>
            </w:r>
            <w:r>
              <w:rPr>
                <w:rFonts w:hint="eastAsia" w:asciiTheme="minorEastAsia" w:hAnsiTheme="minorEastAsia" w:eastAsiaTheme="minorEastAsia" w:cstheme="minorEastAsia"/>
                <w:spacing w:val="-17"/>
                <w:sz w:val="21"/>
              </w:rPr>
              <w:t>十万以下的；</w:t>
            </w:r>
          </w:p>
          <w:p>
            <w:pPr>
              <w:pStyle w:val="7"/>
              <w:numPr>
                <w:ilvl w:val="0"/>
                <w:numId w:val="58"/>
              </w:numPr>
              <w:tabs>
                <w:tab w:val="left" w:pos="266"/>
              </w:tabs>
              <w:spacing w:before="2" w:after="0" w:line="213"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58"/>
              </w:numPr>
              <w:tabs>
                <w:tab w:val="left" w:pos="266"/>
              </w:tabs>
              <w:spacing w:before="1" w:after="0" w:line="213" w:lineRule="auto"/>
              <w:ind w:left="106" w:right="-15"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 xml:space="preserve">两年内因违反本项 </w:t>
            </w:r>
            <w:r>
              <w:rPr>
                <w:rFonts w:hint="eastAsia" w:asciiTheme="minorEastAsia" w:hAnsiTheme="minorEastAsia" w:eastAsiaTheme="minorEastAsia" w:cstheme="minorEastAsia"/>
                <w:color w:val="010101"/>
                <w:spacing w:val="-2"/>
                <w:sz w:val="21"/>
              </w:rPr>
              <w:t xml:space="preserve">规定第三次被查处的； </w:t>
            </w:r>
            <w:r>
              <w:rPr>
                <w:rFonts w:hint="eastAsia" w:asciiTheme="minorEastAsia" w:hAnsiTheme="minorEastAsia" w:eastAsiaTheme="minorEastAsia" w:cstheme="minorEastAsia"/>
                <w:color w:val="010101"/>
                <w:sz w:val="21"/>
              </w:rPr>
              <w:t>4.造成较重社会影响</w:t>
            </w:r>
            <w:r>
              <w:rPr>
                <w:rFonts w:hint="eastAsia" w:asciiTheme="minorEastAsia" w:hAnsiTheme="minorEastAsia" w:eastAsiaTheme="minorEastAsia" w:cstheme="minorEastAsia"/>
                <w:sz w:val="21"/>
              </w:rPr>
              <w:t>。</w:t>
            </w:r>
          </w:p>
        </w:tc>
        <w:tc>
          <w:tcPr>
            <w:tcW w:w="4949"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7"/>
              </w:rPr>
            </w:pPr>
          </w:p>
          <w:p>
            <w:pPr>
              <w:pStyle w:val="7"/>
              <w:spacing w:before="1" w:line="321" w:lineRule="auto"/>
              <w:ind w:left="106"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责令改正，没收违法所得，并处三万元以上四万</w:t>
            </w:r>
            <w:r>
              <w:rPr>
                <w:rFonts w:hint="eastAsia" w:asciiTheme="minorEastAsia" w:hAnsiTheme="minorEastAsia" w:eastAsiaTheme="minorEastAsia" w:cstheme="minorEastAsia"/>
                <w:color w:val="010101"/>
                <w:spacing w:val="-14"/>
                <w:sz w:val="21"/>
              </w:rPr>
              <w:t>元以下罚款；违法所得五万元以上的，并处违法所得</w:t>
            </w:r>
            <w:r>
              <w:rPr>
                <w:rFonts w:hint="eastAsia" w:asciiTheme="minorEastAsia" w:hAnsiTheme="minorEastAsia" w:eastAsiaTheme="minorEastAsia" w:cstheme="minorEastAsia"/>
                <w:color w:val="010101"/>
                <w:spacing w:val="-22"/>
                <w:sz w:val="21"/>
              </w:rPr>
              <w:t>三倍以上四倍以下罚款。</w:t>
            </w:r>
            <w:r>
              <w:rPr>
                <w:rFonts w:hint="eastAsia" w:asciiTheme="minorEastAsia" w:hAnsiTheme="minorEastAsia" w:eastAsiaTheme="minorEastAsia" w:cstheme="minorEastAsia"/>
                <w:sz w:val="21"/>
              </w:rPr>
              <w:t>对直接负责的主管人员和其他直接责任人员</w:t>
            </w:r>
            <w:r>
              <w:rPr>
                <w:rFonts w:hint="eastAsia" w:asciiTheme="minorEastAsia" w:hAnsiTheme="minorEastAsia" w:eastAsiaTheme="minorEastAsia" w:cstheme="minorEastAsia"/>
                <w:color w:val="010101"/>
                <w:sz w:val="21"/>
              </w:rPr>
              <w:t>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0" w:hRule="atLeast"/>
        </w:trPr>
        <w:tc>
          <w:tcPr>
            <w:tcW w:w="758"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1"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8"/>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before="5" w:line="213" w:lineRule="auto"/>
              <w:ind w:left="106"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w w:val="95"/>
                <w:sz w:val="21"/>
              </w:rPr>
              <w:t>1.违法所得十万元以上</w:t>
            </w:r>
            <w:r>
              <w:rPr>
                <w:rFonts w:hint="eastAsia" w:asciiTheme="minorEastAsia" w:hAnsiTheme="minorEastAsia" w:eastAsiaTheme="minorEastAsia" w:cstheme="minorEastAsia"/>
                <w:sz w:val="21"/>
              </w:rPr>
              <w:t>的；</w:t>
            </w:r>
          </w:p>
          <w:p>
            <w:pPr>
              <w:pStyle w:val="7"/>
              <w:numPr>
                <w:ilvl w:val="0"/>
                <w:numId w:val="59"/>
              </w:numPr>
              <w:tabs>
                <w:tab w:val="left" w:pos="266"/>
              </w:tabs>
              <w:spacing w:before="2" w:after="0" w:line="213" w:lineRule="auto"/>
              <w:ind w:left="106" w:right="77" w:firstLine="0"/>
              <w:jc w:val="both"/>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8"/>
                <w:sz w:val="21"/>
              </w:rPr>
              <w:t>具有《文化市场综合</w:t>
            </w:r>
            <w:r>
              <w:rPr>
                <w:rFonts w:hint="eastAsia" w:asciiTheme="minorEastAsia" w:hAnsiTheme="minorEastAsia" w:eastAsiaTheme="minorEastAsia" w:cstheme="minorEastAsia"/>
                <w:color w:val="010101"/>
                <w:spacing w:val="11"/>
                <w:sz w:val="21"/>
              </w:rPr>
              <w:t>执法行政处罚裁量权</w:t>
            </w:r>
            <w:r>
              <w:rPr>
                <w:rFonts w:hint="eastAsia" w:asciiTheme="minorEastAsia" w:hAnsiTheme="minorEastAsia" w:eastAsiaTheme="minorEastAsia" w:cstheme="minorEastAsia"/>
                <w:color w:val="010101"/>
                <w:spacing w:val="-12"/>
                <w:sz w:val="21"/>
              </w:rPr>
              <w:t>适用办法》第十四条规</w:t>
            </w:r>
            <w:r>
              <w:rPr>
                <w:rFonts w:hint="eastAsia" w:asciiTheme="minorEastAsia" w:hAnsiTheme="minorEastAsia" w:eastAsiaTheme="minorEastAsia" w:cstheme="minorEastAsia"/>
                <w:color w:val="010101"/>
                <w:spacing w:val="11"/>
                <w:sz w:val="21"/>
              </w:rPr>
              <w:t>定应当从重处罚情形</w:t>
            </w:r>
            <w:r>
              <w:rPr>
                <w:rFonts w:hint="eastAsia" w:asciiTheme="minorEastAsia" w:hAnsiTheme="minorEastAsia" w:eastAsiaTheme="minorEastAsia" w:cstheme="minorEastAsia"/>
                <w:color w:val="010101"/>
                <w:sz w:val="21"/>
              </w:rPr>
              <w:t>的；</w:t>
            </w:r>
          </w:p>
          <w:p>
            <w:pPr>
              <w:pStyle w:val="7"/>
              <w:numPr>
                <w:ilvl w:val="0"/>
                <w:numId w:val="59"/>
              </w:numPr>
              <w:tabs>
                <w:tab w:val="left" w:pos="287"/>
              </w:tabs>
              <w:spacing w:before="0" w:after="0" w:line="234" w:lineRule="exact"/>
              <w:ind w:left="286" w:right="0" w:hanging="18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造成严重旅游突发</w:t>
            </w:r>
          </w:p>
          <w:p>
            <w:pPr>
              <w:pStyle w:val="7"/>
              <w:spacing w:line="22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49" w:type="dxa"/>
          </w:tcPr>
          <w:p>
            <w:pPr>
              <w:pStyle w:val="7"/>
              <w:spacing w:before="2"/>
              <w:rPr>
                <w:rFonts w:hint="eastAsia" w:asciiTheme="minorEastAsia" w:hAnsiTheme="minorEastAsia" w:eastAsiaTheme="minorEastAsia" w:cstheme="minorEastAsia"/>
                <w:sz w:val="17"/>
              </w:rPr>
            </w:pPr>
          </w:p>
          <w:p>
            <w:pPr>
              <w:pStyle w:val="7"/>
              <w:spacing w:before="1"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责令改正，没收违法所得，并处四万元以上五万 </w:t>
            </w:r>
            <w:r>
              <w:rPr>
                <w:rFonts w:hint="eastAsia" w:asciiTheme="minorEastAsia" w:hAnsiTheme="minorEastAsia" w:eastAsiaTheme="minorEastAsia" w:cstheme="minorEastAsia"/>
                <w:color w:val="010101"/>
                <w:spacing w:val="-14"/>
                <w:w w:val="95"/>
                <w:sz w:val="21"/>
              </w:rPr>
              <w:t xml:space="preserve">元以下罚款；违法所得五万元以上的，并处违法所得 </w:t>
            </w:r>
            <w:r>
              <w:rPr>
                <w:rFonts w:hint="eastAsia" w:asciiTheme="minorEastAsia" w:hAnsiTheme="minorEastAsia" w:eastAsiaTheme="minorEastAsia" w:cstheme="minorEastAsia"/>
                <w:color w:val="010101"/>
                <w:spacing w:val="-16"/>
                <w:w w:val="95"/>
                <w:sz w:val="21"/>
              </w:rPr>
              <w:t xml:space="preserve">四倍以上五倍以下罚款。责令停业整顿一个月至三个 </w:t>
            </w:r>
            <w:r>
              <w:rPr>
                <w:rFonts w:hint="eastAsia" w:asciiTheme="minorEastAsia" w:hAnsiTheme="minorEastAsia" w:eastAsiaTheme="minorEastAsia" w:cstheme="minorEastAsia"/>
                <w:color w:val="010101"/>
                <w:spacing w:val="-22"/>
                <w:w w:val="95"/>
                <w:sz w:val="21"/>
              </w:rPr>
              <w:t>月或吊销旅行社业务经营许可证。</w:t>
            </w:r>
            <w:r>
              <w:rPr>
                <w:rFonts w:hint="eastAsia" w:asciiTheme="minorEastAsia" w:hAnsiTheme="minorEastAsia" w:eastAsiaTheme="minorEastAsia" w:cstheme="minorEastAsia"/>
                <w:w w:val="95"/>
                <w:sz w:val="21"/>
              </w:rPr>
              <w:t xml:space="preserve">对直接负责的主管 </w:t>
            </w:r>
            <w:r>
              <w:rPr>
                <w:rFonts w:hint="eastAsia" w:asciiTheme="minorEastAsia" w:hAnsiTheme="minorEastAsia" w:eastAsiaTheme="minorEastAsia" w:cstheme="minorEastAsia"/>
                <w:sz w:val="21"/>
              </w:rPr>
              <w:t>人员和其他直接责任人员</w:t>
            </w:r>
            <w:r>
              <w:rPr>
                <w:rFonts w:hint="eastAsia" w:asciiTheme="minorEastAsia" w:hAnsiTheme="minorEastAsia" w:eastAsiaTheme="minorEastAsia" w:cstheme="minorEastAsia"/>
                <w:color w:val="010101"/>
                <w:sz w:val="21"/>
              </w:rPr>
              <w:t>处一万五千元以上二万元以下罚款。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1322"/>
        <w:gridCol w:w="4507"/>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752" w:type="dxa"/>
          </w:tcPr>
          <w:p>
            <w:pPr>
              <w:pStyle w:val="7"/>
              <w:spacing w:before="181"/>
              <w:ind w:left="1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81"/>
              <w:ind w:left="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7" w:type="dxa"/>
          </w:tcPr>
          <w:p>
            <w:pPr>
              <w:pStyle w:val="7"/>
              <w:spacing w:before="181"/>
              <w:ind w:left="1753" w:right="172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81"/>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81"/>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752"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44"/>
              </w:rPr>
            </w:pPr>
          </w:p>
          <w:p>
            <w:pPr>
              <w:pStyle w:val="7"/>
              <w:ind w:left="16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102</w:t>
            </w:r>
          </w:p>
        </w:tc>
        <w:tc>
          <w:tcPr>
            <w:tcW w:w="132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9"/>
              </w:rPr>
            </w:pPr>
          </w:p>
          <w:p>
            <w:pPr>
              <w:pStyle w:val="7"/>
              <w:ind w:left="3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第9项</w:t>
            </w:r>
          </w:p>
          <w:p>
            <w:pPr>
              <w:pStyle w:val="7"/>
              <w:spacing w:before="91" w:line="321" w:lineRule="auto"/>
              <w:ind w:left="107" w:right="73"/>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未按照规定投保旅行社责任保险的</w:t>
            </w:r>
          </w:p>
        </w:tc>
        <w:tc>
          <w:tcPr>
            <w:tcW w:w="4507"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第九十七条：旅行社违反本法规定，有下列行为之一的，由旅游主管部门或者有关部门责令改正，没收违法所得，并处五千元以上五万元以下罚款；违法所得五万元以上的，并处</w:t>
            </w:r>
            <w:r>
              <w:rPr>
                <w:rFonts w:hint="eastAsia" w:asciiTheme="minorEastAsia" w:hAnsiTheme="minorEastAsia" w:eastAsiaTheme="minorEastAsia" w:cstheme="minorEastAsia"/>
                <w:w w:val="95"/>
                <w:sz w:val="21"/>
              </w:rPr>
              <w:t xml:space="preserve">违法所得一倍以上五倍以下罚款；情节严重的， </w:t>
            </w:r>
            <w:r>
              <w:rPr>
                <w:rFonts w:hint="eastAsia" w:asciiTheme="minorEastAsia" w:hAnsiTheme="minorEastAsia" w:eastAsiaTheme="minorEastAsia" w:cstheme="minorEastAsia"/>
                <w:spacing w:val="15"/>
                <w:sz w:val="21"/>
              </w:rPr>
              <w:t>责令停业整顿或者吊销旅行社业务经营许可</w:t>
            </w:r>
            <w:r>
              <w:rPr>
                <w:rFonts w:hint="eastAsia" w:asciiTheme="minorEastAsia" w:hAnsiTheme="minorEastAsia" w:eastAsiaTheme="minorEastAsia" w:cstheme="minorEastAsia"/>
                <w:spacing w:val="3"/>
                <w:sz w:val="21"/>
              </w:rPr>
              <w:t>证；对直接负责的主管人员和其他直接责任人员，处二千元以上二万元以下罚款：</w:t>
            </w:r>
          </w:p>
          <w:p>
            <w:pPr>
              <w:pStyle w:val="7"/>
              <w:spacing w:line="265" w:lineRule="exact"/>
              <w:ind w:left="52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15"/>
                <w:w w:val="95"/>
                <w:sz w:val="21"/>
              </w:rPr>
              <w:t>）</w:t>
            </w:r>
            <w:r>
              <w:rPr>
                <w:rFonts w:hint="eastAsia" w:asciiTheme="minorEastAsia" w:hAnsiTheme="minorEastAsia" w:eastAsiaTheme="minorEastAsia" w:cstheme="minorEastAsia"/>
                <w:w w:val="95"/>
                <w:sz w:val="21"/>
              </w:rPr>
              <w:t>未按照规定投保旅行社责任保险的。</w:t>
            </w:r>
          </w:p>
        </w:tc>
        <w:tc>
          <w:tcPr>
            <w:tcW w:w="1288"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3"/>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6" w:line="213" w:lineRule="auto"/>
              <w:ind w:left="106" w:right="7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w:t>
            </w:r>
            <w:r>
              <w:rPr>
                <w:rFonts w:hint="eastAsia" w:asciiTheme="minorEastAsia" w:hAnsiTheme="minorEastAsia" w:eastAsiaTheme="minorEastAsia" w:cstheme="minorEastAsia"/>
                <w:sz w:val="21"/>
              </w:rPr>
              <w:t>有下列情形之一的：</w:t>
            </w:r>
          </w:p>
          <w:p>
            <w:pPr>
              <w:pStyle w:val="7"/>
              <w:numPr>
                <w:ilvl w:val="0"/>
                <w:numId w:val="60"/>
              </w:numPr>
              <w:tabs>
                <w:tab w:val="left" w:pos="259"/>
              </w:tabs>
              <w:spacing w:before="22" w:after="0" w:line="168" w:lineRule="auto"/>
              <w:ind w:left="106" w:right="21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违法所得三万元以下</w:t>
            </w:r>
            <w:r>
              <w:rPr>
                <w:rFonts w:hint="eastAsia" w:asciiTheme="minorEastAsia" w:hAnsiTheme="minorEastAsia" w:eastAsiaTheme="minorEastAsia" w:cstheme="minorEastAsia"/>
                <w:spacing w:val="-10"/>
                <w:sz w:val="21"/>
              </w:rPr>
              <w:t>的；</w:t>
            </w:r>
          </w:p>
          <w:p>
            <w:pPr>
              <w:pStyle w:val="7"/>
              <w:numPr>
                <w:ilvl w:val="0"/>
                <w:numId w:val="60"/>
              </w:numPr>
              <w:tabs>
                <w:tab w:val="left" w:pos="259"/>
              </w:tabs>
              <w:spacing w:before="0" w:after="0" w:line="199" w:lineRule="exact"/>
              <w:ind w:left="258" w:right="0" w:hanging="15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造成危害后果较轻的。</w:t>
            </w:r>
          </w:p>
        </w:tc>
        <w:tc>
          <w:tcPr>
            <w:tcW w:w="4949" w:type="dxa"/>
          </w:tcPr>
          <w:p>
            <w:pPr>
              <w:pStyle w:val="7"/>
              <w:spacing w:before="126" w:line="213" w:lineRule="auto"/>
              <w:ind w:left="106" w:right="77" w:firstLine="52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责令改正，没收违法所得，并处五千元以上二</w:t>
            </w:r>
            <w:r>
              <w:rPr>
                <w:rFonts w:hint="eastAsia" w:asciiTheme="minorEastAsia" w:hAnsiTheme="minorEastAsia" w:eastAsiaTheme="minorEastAsia" w:cstheme="minorEastAsia"/>
                <w:color w:val="010101"/>
                <w:spacing w:val="-10"/>
                <w:w w:val="95"/>
                <w:sz w:val="21"/>
              </w:rPr>
              <w:t xml:space="preserve">万元以下罚款；违法所得五万元以上的，并处违法所 </w:t>
            </w:r>
            <w:r>
              <w:rPr>
                <w:rFonts w:hint="eastAsia" w:asciiTheme="minorEastAsia" w:hAnsiTheme="minorEastAsia" w:eastAsiaTheme="minorEastAsia" w:cstheme="minorEastAsia"/>
                <w:color w:val="010101"/>
                <w:spacing w:val="-18"/>
                <w:w w:val="95"/>
                <w:sz w:val="21"/>
              </w:rPr>
              <w:t>得一倍以上二倍以下罚款。</w:t>
            </w:r>
            <w:r>
              <w:rPr>
                <w:rFonts w:hint="eastAsia" w:asciiTheme="minorEastAsia" w:hAnsiTheme="minorEastAsia" w:eastAsiaTheme="minorEastAsia" w:cstheme="minorEastAsia"/>
                <w:w w:val="95"/>
                <w:sz w:val="21"/>
              </w:rPr>
              <w:t xml:space="preserve">对直接负责的主管人员和 </w:t>
            </w:r>
            <w:r>
              <w:rPr>
                <w:rFonts w:hint="eastAsia" w:asciiTheme="minorEastAsia" w:hAnsiTheme="minorEastAsia" w:eastAsiaTheme="minorEastAsia" w:cstheme="minorEastAsia"/>
                <w:sz w:val="21"/>
              </w:rPr>
              <w:t>其他直接责任人员</w:t>
            </w:r>
            <w:r>
              <w:rPr>
                <w:rFonts w:hint="eastAsia" w:asciiTheme="minorEastAsia" w:hAnsiTheme="minorEastAsia" w:eastAsiaTheme="minorEastAsia" w:cstheme="minorEastAsia"/>
                <w:color w:val="010101"/>
                <w:sz w:val="21"/>
              </w:rPr>
              <w:t>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752"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4" w:line="213" w:lineRule="auto"/>
              <w:ind w:left="106" w:right="19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z w:val="21"/>
              </w:rPr>
              <w:t>1.违法所得三万以上至五万元以下的； 2.造成一般旅游突发事件的；</w:t>
            </w:r>
          </w:p>
          <w:p>
            <w:pPr>
              <w:pStyle w:val="7"/>
              <w:numPr>
                <w:ilvl w:val="0"/>
                <w:numId w:val="61"/>
              </w:numPr>
              <w:tabs>
                <w:tab w:val="left" w:pos="266"/>
              </w:tabs>
              <w:spacing w:before="3" w:after="0" w:line="213" w:lineRule="auto"/>
              <w:ind w:left="106" w:right="19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61"/>
              </w:numPr>
              <w:tabs>
                <w:tab w:val="left" w:pos="266"/>
              </w:tabs>
              <w:spacing w:before="0" w:after="0" w:line="216"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造成一般社会影响。</w:t>
            </w:r>
          </w:p>
        </w:tc>
        <w:tc>
          <w:tcPr>
            <w:tcW w:w="4949"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2"/>
              </w:rPr>
            </w:pPr>
          </w:p>
          <w:p>
            <w:pPr>
              <w:pStyle w:val="7"/>
              <w:spacing w:line="213"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责令改正，没收违法所得，并处二万元以上三万 </w:t>
            </w:r>
            <w:r>
              <w:rPr>
                <w:rFonts w:hint="eastAsia" w:asciiTheme="minorEastAsia" w:hAnsiTheme="minorEastAsia" w:eastAsiaTheme="minorEastAsia" w:cstheme="minorEastAsia"/>
                <w:color w:val="010101"/>
                <w:spacing w:val="-14"/>
                <w:w w:val="95"/>
                <w:sz w:val="21"/>
              </w:rPr>
              <w:t xml:space="preserve">元以下罚款；违法所得五万元以上的，并处违法所得 </w:t>
            </w:r>
            <w:r>
              <w:rPr>
                <w:rFonts w:hint="eastAsia" w:asciiTheme="minorEastAsia" w:hAnsiTheme="minorEastAsia" w:eastAsiaTheme="minorEastAsia" w:cstheme="minorEastAsia"/>
                <w:color w:val="010101"/>
                <w:spacing w:val="-22"/>
                <w:w w:val="95"/>
                <w:sz w:val="21"/>
              </w:rPr>
              <w:t>二倍以上三倍以下罚款。</w:t>
            </w:r>
            <w:r>
              <w:rPr>
                <w:rFonts w:hint="eastAsia" w:asciiTheme="minorEastAsia" w:hAnsiTheme="minorEastAsia" w:eastAsiaTheme="minorEastAsia" w:cstheme="minorEastAsia"/>
                <w:w w:val="95"/>
                <w:sz w:val="21"/>
              </w:rPr>
              <w:t xml:space="preserve">对直接负责的主管人员和其 </w:t>
            </w:r>
            <w:r>
              <w:rPr>
                <w:rFonts w:hint="eastAsia" w:asciiTheme="minorEastAsia" w:hAnsiTheme="minorEastAsia" w:eastAsiaTheme="minorEastAsia" w:cstheme="minorEastAsia"/>
                <w:sz w:val="21"/>
              </w:rPr>
              <w:t>他直接责任人员</w:t>
            </w:r>
            <w:r>
              <w:rPr>
                <w:rFonts w:hint="eastAsia" w:asciiTheme="minorEastAsia" w:hAnsiTheme="minorEastAsia" w:eastAsiaTheme="minorEastAsia" w:cstheme="minorEastAsia"/>
                <w:color w:val="010101"/>
                <w:sz w:val="21"/>
              </w:rPr>
              <w:t>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752"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9"/>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before="6" w:line="213"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违法所得五万元以上</w:t>
            </w:r>
            <w:r>
              <w:rPr>
                <w:rFonts w:hint="eastAsia" w:asciiTheme="minorEastAsia" w:hAnsiTheme="minorEastAsia" w:eastAsiaTheme="minorEastAsia" w:cstheme="minorEastAsia"/>
                <w:spacing w:val="-17"/>
                <w:sz w:val="21"/>
              </w:rPr>
              <w:t>十万以下的；</w:t>
            </w:r>
          </w:p>
          <w:p>
            <w:pPr>
              <w:pStyle w:val="7"/>
              <w:numPr>
                <w:ilvl w:val="0"/>
                <w:numId w:val="62"/>
              </w:numPr>
              <w:tabs>
                <w:tab w:val="left" w:pos="266"/>
              </w:tabs>
              <w:spacing w:before="1" w:after="0" w:line="213"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62"/>
              </w:numPr>
              <w:tabs>
                <w:tab w:val="left" w:pos="266"/>
              </w:tabs>
              <w:spacing w:before="1" w:after="0" w:line="213" w:lineRule="auto"/>
              <w:ind w:left="106" w:right="-15"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 xml:space="preserve">两年内因违反本项 </w:t>
            </w:r>
            <w:r>
              <w:rPr>
                <w:rFonts w:hint="eastAsia" w:asciiTheme="minorEastAsia" w:hAnsiTheme="minorEastAsia" w:eastAsiaTheme="minorEastAsia" w:cstheme="minorEastAsia"/>
                <w:color w:val="010101"/>
                <w:spacing w:val="-2"/>
                <w:sz w:val="21"/>
              </w:rPr>
              <w:t>规定第三次被查处的；</w:t>
            </w:r>
          </w:p>
          <w:p>
            <w:pPr>
              <w:pStyle w:val="7"/>
              <w:numPr>
                <w:ilvl w:val="0"/>
                <w:numId w:val="62"/>
              </w:numPr>
              <w:tabs>
                <w:tab w:val="left" w:pos="266"/>
              </w:tabs>
              <w:spacing w:before="0" w:after="0" w:line="215" w:lineRule="exact"/>
              <w:ind w:left="265"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造成较重社会影响</w:t>
            </w:r>
            <w:r>
              <w:rPr>
                <w:rFonts w:hint="eastAsia" w:asciiTheme="minorEastAsia" w:hAnsiTheme="minorEastAsia" w:eastAsiaTheme="minorEastAsia" w:cstheme="minorEastAsia"/>
                <w:sz w:val="21"/>
              </w:rPr>
              <w:t>。</w:t>
            </w:r>
          </w:p>
        </w:tc>
        <w:tc>
          <w:tcPr>
            <w:tcW w:w="4949" w:type="dxa"/>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2"/>
              </w:rPr>
            </w:pPr>
          </w:p>
          <w:p>
            <w:pPr>
              <w:pStyle w:val="7"/>
              <w:spacing w:before="1" w:line="213" w:lineRule="auto"/>
              <w:ind w:left="106"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责令改正，没收违法所得，并处三万元以上四万</w:t>
            </w:r>
            <w:r>
              <w:rPr>
                <w:rFonts w:hint="eastAsia" w:asciiTheme="minorEastAsia" w:hAnsiTheme="minorEastAsia" w:eastAsiaTheme="minorEastAsia" w:cstheme="minorEastAsia"/>
                <w:color w:val="010101"/>
                <w:spacing w:val="-14"/>
                <w:sz w:val="21"/>
              </w:rPr>
              <w:t>元以下罚款；违法所得五万元以上的，并处违法所得</w:t>
            </w:r>
            <w:r>
              <w:rPr>
                <w:rFonts w:hint="eastAsia" w:asciiTheme="minorEastAsia" w:hAnsiTheme="minorEastAsia" w:eastAsiaTheme="minorEastAsia" w:cstheme="minorEastAsia"/>
                <w:color w:val="010101"/>
                <w:spacing w:val="-22"/>
                <w:sz w:val="21"/>
              </w:rPr>
              <w:t>三倍以上四倍以下罚款。</w:t>
            </w:r>
            <w:r>
              <w:rPr>
                <w:rFonts w:hint="eastAsia" w:asciiTheme="minorEastAsia" w:hAnsiTheme="minorEastAsia" w:eastAsiaTheme="minorEastAsia" w:cstheme="minorEastAsia"/>
                <w:sz w:val="21"/>
              </w:rPr>
              <w:t>对直接负责的主管人员和其他直接责任人员</w:t>
            </w:r>
            <w:r>
              <w:rPr>
                <w:rFonts w:hint="eastAsia" w:asciiTheme="minorEastAsia" w:hAnsiTheme="minorEastAsia" w:eastAsiaTheme="minorEastAsia" w:cstheme="minorEastAsia"/>
                <w:color w:val="010101"/>
                <w:sz w:val="21"/>
              </w:rPr>
              <w:t>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0" w:hRule="atLeast"/>
        </w:trPr>
        <w:tc>
          <w:tcPr>
            <w:tcW w:w="752"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before="4" w:line="213" w:lineRule="auto"/>
              <w:ind w:left="106"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有下列情形之一的： </w:t>
            </w:r>
            <w:r>
              <w:rPr>
                <w:rFonts w:hint="eastAsia" w:asciiTheme="minorEastAsia" w:hAnsiTheme="minorEastAsia" w:eastAsiaTheme="minorEastAsia" w:cstheme="minorEastAsia"/>
                <w:w w:val="95"/>
                <w:sz w:val="21"/>
              </w:rPr>
              <w:t>1.违法所得十万元以上</w:t>
            </w:r>
            <w:r>
              <w:rPr>
                <w:rFonts w:hint="eastAsia" w:asciiTheme="minorEastAsia" w:hAnsiTheme="minorEastAsia" w:eastAsiaTheme="minorEastAsia" w:cstheme="minorEastAsia"/>
                <w:sz w:val="21"/>
              </w:rPr>
              <w:t>的；</w:t>
            </w:r>
          </w:p>
          <w:p>
            <w:pPr>
              <w:pStyle w:val="7"/>
              <w:spacing w:before="2" w:line="213" w:lineRule="auto"/>
              <w:ind w:left="106"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w:t>
            </w:r>
            <w:r>
              <w:rPr>
                <w:rFonts w:hint="eastAsia" w:asciiTheme="minorEastAsia" w:hAnsiTheme="minorEastAsia" w:eastAsiaTheme="minorEastAsia" w:cstheme="minorEastAsia"/>
                <w:color w:val="010101"/>
                <w:spacing w:val="23"/>
                <w:sz w:val="21"/>
              </w:rPr>
              <w:t xml:space="preserve">. </w:t>
            </w:r>
            <w:r>
              <w:rPr>
                <w:rFonts w:hint="eastAsia" w:asciiTheme="minorEastAsia" w:hAnsiTheme="minorEastAsia" w:eastAsiaTheme="minorEastAsia" w:cstheme="minorEastAsia"/>
                <w:color w:val="010101"/>
                <w:spacing w:val="-2"/>
                <w:sz w:val="21"/>
              </w:rPr>
              <w:t>具有《文化市场综</w:t>
            </w:r>
            <w:r>
              <w:rPr>
                <w:rFonts w:hint="eastAsia" w:asciiTheme="minorEastAsia" w:hAnsiTheme="minorEastAsia" w:eastAsiaTheme="minorEastAsia" w:cstheme="minorEastAsia"/>
                <w:color w:val="010101"/>
                <w:spacing w:val="11"/>
                <w:sz w:val="21"/>
              </w:rPr>
              <w:t>合执法行政处罚裁量</w:t>
            </w:r>
            <w:r>
              <w:rPr>
                <w:rFonts w:hint="eastAsia" w:asciiTheme="minorEastAsia" w:hAnsiTheme="minorEastAsia" w:eastAsiaTheme="minorEastAsia" w:cstheme="minorEastAsia"/>
                <w:color w:val="010101"/>
                <w:spacing w:val="-12"/>
                <w:sz w:val="21"/>
              </w:rPr>
              <w:t>权适用办法》第十四条</w:t>
            </w:r>
            <w:r>
              <w:rPr>
                <w:rFonts w:hint="eastAsia" w:asciiTheme="minorEastAsia" w:hAnsiTheme="minorEastAsia" w:eastAsiaTheme="minorEastAsia" w:cstheme="minorEastAsia"/>
                <w:color w:val="010101"/>
                <w:spacing w:val="11"/>
                <w:sz w:val="21"/>
              </w:rPr>
              <w:t>规定应当从重处罚情</w:t>
            </w:r>
            <w:r>
              <w:rPr>
                <w:rFonts w:hint="eastAsia" w:asciiTheme="minorEastAsia" w:hAnsiTheme="minorEastAsia" w:eastAsiaTheme="minorEastAsia" w:cstheme="minorEastAsia"/>
                <w:color w:val="010101"/>
                <w:sz w:val="21"/>
              </w:rPr>
              <w:t>形的；</w:t>
            </w:r>
          </w:p>
          <w:p>
            <w:pPr>
              <w:pStyle w:val="7"/>
              <w:spacing w:line="23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 造成严重旅游突发</w:t>
            </w:r>
          </w:p>
          <w:p>
            <w:pPr>
              <w:pStyle w:val="7"/>
              <w:spacing w:line="22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49"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2"/>
              </w:rPr>
            </w:pPr>
          </w:p>
          <w:p>
            <w:pPr>
              <w:pStyle w:val="7"/>
              <w:spacing w:line="213"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责令改正，没收违法所得，并处四万元以上五万 </w:t>
            </w:r>
            <w:r>
              <w:rPr>
                <w:rFonts w:hint="eastAsia" w:asciiTheme="minorEastAsia" w:hAnsiTheme="minorEastAsia" w:eastAsiaTheme="minorEastAsia" w:cstheme="minorEastAsia"/>
                <w:color w:val="010101"/>
                <w:spacing w:val="-14"/>
                <w:w w:val="95"/>
                <w:sz w:val="21"/>
              </w:rPr>
              <w:t xml:space="preserve">元以下罚款；违法所得五万元以上的，并处违法所得 </w:t>
            </w:r>
            <w:r>
              <w:rPr>
                <w:rFonts w:hint="eastAsia" w:asciiTheme="minorEastAsia" w:hAnsiTheme="minorEastAsia" w:eastAsiaTheme="minorEastAsia" w:cstheme="minorEastAsia"/>
                <w:color w:val="010101"/>
                <w:spacing w:val="-16"/>
                <w:w w:val="95"/>
                <w:sz w:val="21"/>
              </w:rPr>
              <w:t xml:space="preserve">四倍以上五倍以下罚款。责令停业整顿一个月至三个 </w:t>
            </w:r>
            <w:r>
              <w:rPr>
                <w:rFonts w:hint="eastAsia" w:asciiTheme="minorEastAsia" w:hAnsiTheme="minorEastAsia" w:eastAsiaTheme="minorEastAsia" w:cstheme="minorEastAsia"/>
                <w:color w:val="010101"/>
                <w:spacing w:val="-22"/>
                <w:w w:val="95"/>
                <w:sz w:val="21"/>
              </w:rPr>
              <w:t>月或吊销旅行社业务经营许可证。</w:t>
            </w:r>
            <w:r>
              <w:rPr>
                <w:rFonts w:hint="eastAsia" w:asciiTheme="minorEastAsia" w:hAnsiTheme="minorEastAsia" w:eastAsiaTheme="minorEastAsia" w:cstheme="minorEastAsia"/>
                <w:w w:val="95"/>
                <w:sz w:val="21"/>
              </w:rPr>
              <w:t xml:space="preserve">对直接负责的主管 </w:t>
            </w:r>
            <w:r>
              <w:rPr>
                <w:rFonts w:hint="eastAsia" w:asciiTheme="minorEastAsia" w:hAnsiTheme="minorEastAsia" w:eastAsiaTheme="minorEastAsia" w:cstheme="minorEastAsia"/>
                <w:sz w:val="21"/>
              </w:rPr>
              <w:t>人员和其他直接责任人员</w:t>
            </w:r>
            <w:r>
              <w:rPr>
                <w:rFonts w:hint="eastAsia" w:asciiTheme="minorEastAsia" w:hAnsiTheme="minorEastAsia" w:eastAsiaTheme="minorEastAsia" w:cstheme="minorEastAsia"/>
                <w:color w:val="010101"/>
                <w:sz w:val="21"/>
              </w:rPr>
              <w:t>处一万五千元以上二万元以下罚款。</w:t>
            </w:r>
          </w:p>
        </w:tc>
      </w:tr>
    </w:tbl>
    <w:p>
      <w:pPr>
        <w:spacing w:after="0" w:line="213"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1322"/>
        <w:gridCol w:w="4507"/>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752" w:type="dxa"/>
          </w:tcPr>
          <w:p>
            <w:pPr>
              <w:pStyle w:val="7"/>
              <w:spacing w:before="208"/>
              <w:ind w:left="1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208"/>
              <w:ind w:left="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07" w:type="dxa"/>
          </w:tcPr>
          <w:p>
            <w:pPr>
              <w:pStyle w:val="7"/>
              <w:spacing w:before="208"/>
              <w:ind w:left="1753" w:right="172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08"/>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208"/>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208"/>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52" w:type="dxa"/>
            <w:tcBorders>
              <w:bottom w:val="nil"/>
            </w:tcBorders>
          </w:tcPr>
          <w:p>
            <w:pPr>
              <w:pStyle w:val="7"/>
              <w:rPr>
                <w:rFonts w:hint="eastAsia" w:asciiTheme="minorEastAsia" w:hAnsiTheme="minorEastAsia" w:eastAsiaTheme="minorEastAsia" w:cstheme="minorEastAsia"/>
                <w:sz w:val="20"/>
              </w:rPr>
            </w:pP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9"/>
              </w:rPr>
            </w:pPr>
          </w:p>
          <w:p>
            <w:pPr>
              <w:pStyle w:val="7"/>
              <w:spacing w:before="1" w:line="321" w:lineRule="auto"/>
              <w:ind w:left="107" w:right="131"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10</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4"/>
                <w:sz w:val="21"/>
              </w:rPr>
              <w:t>旅行社以不合理低价组</w:t>
            </w:r>
            <w:r>
              <w:rPr>
                <w:rFonts w:hint="eastAsia" w:asciiTheme="minorEastAsia" w:hAnsiTheme="minorEastAsia" w:eastAsiaTheme="minorEastAsia" w:cstheme="minorEastAsia"/>
                <w:b/>
                <w:color w:val="010101"/>
                <w:sz w:val="21"/>
              </w:rPr>
              <w:t xml:space="preserve">织旅游活 </w:t>
            </w:r>
            <w:r>
              <w:rPr>
                <w:rFonts w:hint="eastAsia" w:asciiTheme="minorEastAsia" w:hAnsiTheme="minorEastAsia" w:eastAsiaTheme="minorEastAsia" w:cstheme="minorEastAsia"/>
                <w:b/>
                <w:color w:val="010101"/>
                <w:spacing w:val="-4"/>
                <w:sz w:val="21"/>
              </w:rPr>
              <w:t>动，诱骗旅游者，并通过安排购物或者另行付费项目获取回扣等不正</w:t>
            </w:r>
            <w:r>
              <w:rPr>
                <w:rFonts w:hint="eastAsia" w:asciiTheme="minorEastAsia" w:hAnsiTheme="minorEastAsia" w:eastAsiaTheme="minorEastAsia" w:cstheme="minorEastAsia"/>
                <w:b/>
                <w:color w:val="010101"/>
                <w:sz w:val="21"/>
              </w:rPr>
              <w:t>当利益。</w:t>
            </w:r>
          </w:p>
        </w:tc>
        <w:tc>
          <w:tcPr>
            <w:tcW w:w="4507" w:type="dxa"/>
            <w:tcBorders>
              <w:bottom w:val="nil"/>
            </w:tcBorders>
          </w:tcPr>
          <w:p>
            <w:pPr>
              <w:pStyle w:val="7"/>
              <w:spacing w:before="3"/>
              <w:rPr>
                <w:rFonts w:hint="eastAsia" w:asciiTheme="minorEastAsia" w:hAnsiTheme="minorEastAsia" w:eastAsiaTheme="minorEastAsia" w:cstheme="minorEastAsia"/>
                <w:sz w:val="16"/>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vMerge w:val="restart"/>
          </w:tcPr>
          <w:p>
            <w:pPr>
              <w:pStyle w:val="7"/>
              <w:spacing w:before="112" w:line="213" w:lineRule="auto"/>
              <w:ind w:left="106" w:right="77" w:firstLine="10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w:t>
            </w:r>
            <w:r>
              <w:rPr>
                <w:rFonts w:hint="eastAsia" w:asciiTheme="minorEastAsia" w:hAnsiTheme="minorEastAsia" w:eastAsiaTheme="minorEastAsia" w:cstheme="minorEastAsia"/>
                <w:sz w:val="21"/>
              </w:rPr>
              <w:t>有下列情形之一的：</w:t>
            </w:r>
          </w:p>
          <w:p>
            <w:pPr>
              <w:pStyle w:val="7"/>
              <w:numPr>
                <w:ilvl w:val="0"/>
                <w:numId w:val="63"/>
              </w:numPr>
              <w:tabs>
                <w:tab w:val="left" w:pos="259"/>
              </w:tabs>
              <w:spacing w:before="22" w:after="0" w:line="168" w:lineRule="auto"/>
              <w:ind w:left="106" w:right="21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违法所得三万元以下</w:t>
            </w:r>
            <w:r>
              <w:rPr>
                <w:rFonts w:hint="eastAsia" w:asciiTheme="minorEastAsia" w:hAnsiTheme="minorEastAsia" w:eastAsiaTheme="minorEastAsia" w:cstheme="minorEastAsia"/>
                <w:spacing w:val="-10"/>
                <w:sz w:val="21"/>
              </w:rPr>
              <w:t>的；</w:t>
            </w:r>
          </w:p>
          <w:p>
            <w:pPr>
              <w:pStyle w:val="7"/>
              <w:numPr>
                <w:ilvl w:val="0"/>
                <w:numId w:val="63"/>
              </w:numPr>
              <w:tabs>
                <w:tab w:val="left" w:pos="259"/>
              </w:tabs>
              <w:spacing w:before="0" w:after="0" w:line="305" w:lineRule="exact"/>
              <w:ind w:left="258" w:right="0" w:hanging="15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造成危害后果较轻的。</w:t>
            </w:r>
          </w:p>
        </w:tc>
        <w:tc>
          <w:tcPr>
            <w:tcW w:w="4949" w:type="dxa"/>
            <w:vMerge w:val="restart"/>
          </w:tcPr>
          <w:p>
            <w:pPr>
              <w:pStyle w:val="7"/>
              <w:spacing w:before="3"/>
              <w:rPr>
                <w:rFonts w:hint="eastAsia" w:asciiTheme="minorEastAsia" w:hAnsiTheme="minorEastAsia" w:eastAsiaTheme="minorEastAsia" w:cstheme="minorEastAsia"/>
                <w:sz w:val="18"/>
              </w:rPr>
            </w:pPr>
          </w:p>
          <w:p>
            <w:pPr>
              <w:pStyle w:val="7"/>
              <w:spacing w:line="232" w:lineRule="auto"/>
              <w:ind w:left="106"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责令改正，没收违法所得，责令停业整顿一个月</w:t>
            </w:r>
            <w:r>
              <w:rPr>
                <w:rFonts w:hint="eastAsia" w:asciiTheme="minorEastAsia" w:hAnsiTheme="minorEastAsia" w:eastAsiaTheme="minorEastAsia" w:cstheme="minorEastAsia"/>
                <w:color w:val="010101"/>
                <w:spacing w:val="-12"/>
                <w:sz w:val="21"/>
              </w:rPr>
              <w:t>至二个月，并处三万元以上十万元以下罚款；对直接</w:t>
            </w:r>
            <w:r>
              <w:rPr>
                <w:rFonts w:hint="eastAsia" w:asciiTheme="minorEastAsia" w:hAnsiTheme="minorEastAsia" w:eastAsiaTheme="minorEastAsia" w:cstheme="minorEastAsia"/>
                <w:color w:val="010101"/>
                <w:spacing w:val="3"/>
                <w:sz w:val="21"/>
              </w:rPr>
              <w:t>负责的主管人员和其他直接责任人员，没收违法所得，处二千元以上五千元以下罚款，并暂扣导游证。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25"/>
              <w:ind w:right="7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第九十八条：旅行社违反本法第三十五条</w:t>
            </w:r>
          </w:p>
        </w:tc>
        <w:tc>
          <w:tcPr>
            <w:tcW w:w="1288" w:type="dxa"/>
            <w:tcBorders>
              <w:top w:val="nil"/>
              <w:bottom w:val="nil"/>
            </w:tcBorders>
          </w:tcPr>
          <w:p>
            <w:pPr>
              <w:pStyle w:val="7"/>
              <w:spacing w:before="112" w:line="236" w:lineRule="exact"/>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8"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line="25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规定的，由旅游主管部门责令改正，没收违法</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 w:hRule="atLeast"/>
        </w:trPr>
        <w:tc>
          <w:tcPr>
            <w:tcW w:w="752"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restart"/>
            <w:tcBorders>
              <w:top w:val="nil"/>
              <w:bottom w:val="nil"/>
            </w:tcBorders>
          </w:tcPr>
          <w:p>
            <w:pPr>
              <w:pStyle w:val="7"/>
              <w:spacing w:before="1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所得，责令停业整顿，并处三万元以上三十万</w:t>
            </w:r>
          </w:p>
        </w:tc>
        <w:tc>
          <w:tcPr>
            <w:tcW w:w="1288" w:type="dxa"/>
            <w:tcBorders>
              <w:top w:val="nil"/>
            </w:tcBorders>
          </w:tcPr>
          <w:p>
            <w:pPr>
              <w:pStyle w:val="7"/>
              <w:rPr>
                <w:rFonts w:hint="eastAsia" w:asciiTheme="minorEastAsia" w:hAnsiTheme="minorEastAsia" w:eastAsiaTheme="minorEastAsia" w:cstheme="minorEastAsia"/>
                <w:sz w:val="14"/>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 w:hRule="atLeast"/>
        </w:trPr>
        <w:tc>
          <w:tcPr>
            <w:tcW w:w="75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
              </w:rPr>
            </w:pPr>
          </w:p>
        </w:tc>
        <w:tc>
          <w:tcPr>
            <w:tcW w:w="2225" w:type="dxa"/>
            <w:vMerge w:val="restart"/>
          </w:tcPr>
          <w:p>
            <w:pPr>
              <w:pStyle w:val="7"/>
              <w:spacing w:line="25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p>
            <w:pPr>
              <w:pStyle w:val="7"/>
              <w:numPr>
                <w:ilvl w:val="0"/>
                <w:numId w:val="64"/>
              </w:numPr>
              <w:tabs>
                <w:tab w:val="left" w:pos="266"/>
              </w:tabs>
              <w:spacing w:before="2" w:after="0" w:line="249"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违法所得十万至二</w:t>
            </w:r>
            <w:r>
              <w:rPr>
                <w:rFonts w:hint="eastAsia" w:asciiTheme="minorEastAsia" w:hAnsiTheme="minorEastAsia" w:eastAsiaTheme="minorEastAsia" w:cstheme="minorEastAsia"/>
                <w:sz w:val="21"/>
              </w:rPr>
              <w:t>十万元的；</w:t>
            </w:r>
          </w:p>
          <w:p>
            <w:pPr>
              <w:pStyle w:val="7"/>
              <w:numPr>
                <w:ilvl w:val="0"/>
                <w:numId w:val="64"/>
              </w:numPr>
              <w:tabs>
                <w:tab w:val="left" w:pos="266"/>
              </w:tabs>
              <w:spacing w:before="0" w:after="0" w:line="249"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64"/>
              </w:numPr>
              <w:tabs>
                <w:tab w:val="left" w:pos="266"/>
              </w:tabs>
              <w:spacing w:before="1" w:after="0" w:line="247" w:lineRule="auto"/>
              <w:ind w:left="106" w:right="197"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64"/>
              </w:numPr>
              <w:tabs>
                <w:tab w:val="left" w:pos="266"/>
              </w:tabs>
              <w:spacing w:before="5" w:after="0" w:line="245" w:lineRule="exact"/>
              <w:ind w:left="265"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造成一般社会影响。</w:t>
            </w:r>
          </w:p>
        </w:tc>
        <w:tc>
          <w:tcPr>
            <w:tcW w:w="4949"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5" w:line="232" w:lineRule="auto"/>
              <w:ind w:left="106"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责令改正，没收违法所得，责令停业整顿二个月</w:t>
            </w:r>
            <w:r>
              <w:rPr>
                <w:rFonts w:hint="eastAsia" w:asciiTheme="minorEastAsia" w:hAnsiTheme="minorEastAsia" w:eastAsiaTheme="minorEastAsia" w:cstheme="minorEastAsia"/>
                <w:color w:val="010101"/>
                <w:spacing w:val="-12"/>
                <w:sz w:val="21"/>
              </w:rPr>
              <w:t>至三个月，并处十万元以上三十万元以下罚款；对直</w:t>
            </w:r>
            <w:r>
              <w:rPr>
                <w:rFonts w:hint="eastAsia" w:asciiTheme="minorEastAsia" w:hAnsiTheme="minorEastAsia" w:eastAsiaTheme="minorEastAsia" w:cstheme="minorEastAsia"/>
                <w:color w:val="010101"/>
                <w:spacing w:val="-17"/>
                <w:sz w:val="21"/>
              </w:rPr>
              <w:t>接负责的主管人员和其他直接责任人员，没收违法所得，处五千元以上一万元以下罚款，并暂扣导游证。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1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元以下罚款；违法所得三十万元以上的，并处</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19"/>
              <w:ind w:right="-29"/>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违法所得一倍以上五倍以下罚款；情节严重的，</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1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吊销旅行社业务经营许可证；对直接负责的主</w:t>
            </w:r>
          </w:p>
        </w:tc>
        <w:tc>
          <w:tcPr>
            <w:tcW w:w="1288" w:type="dxa"/>
            <w:tcBorders>
              <w:top w:val="nil"/>
              <w:bottom w:val="nil"/>
            </w:tcBorders>
          </w:tcPr>
          <w:p>
            <w:pPr>
              <w:pStyle w:val="7"/>
              <w:spacing w:before="163" w:line="207" w:lineRule="exact"/>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9" w:hRule="atLeast"/>
        </w:trPr>
        <w:tc>
          <w:tcPr>
            <w:tcW w:w="752" w:type="dxa"/>
            <w:tcBorders>
              <w:top w:val="nil"/>
              <w:bottom w:val="nil"/>
            </w:tcBorders>
          </w:tcPr>
          <w:p>
            <w:pPr>
              <w:pStyle w:val="7"/>
              <w:rPr>
                <w:rFonts w:hint="eastAsia" w:asciiTheme="minorEastAsia" w:hAnsiTheme="minorEastAsia" w:eastAsiaTheme="minorEastAsia" w:cstheme="minorEastAsia"/>
                <w:sz w:val="18"/>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管人员和其他直接责任人员，没收违法所得，</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1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处二千元以上二万元以下罚款，并暂扣或者吊</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19" w:line="24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销导游证。</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vMerge w:val="continue"/>
            <w:tcBorders>
              <w:top w:val="nil"/>
            </w:tcBorders>
          </w:tcPr>
          <w:p>
            <w:pPr>
              <w:rPr>
                <w:rFonts w:hint="eastAsia" w:asciiTheme="minorEastAsia" w:hAnsiTheme="minorEastAsia" w:eastAsiaTheme="minorEastAsia" w:cstheme="minorEastAsia"/>
                <w:sz w:val="2"/>
                <w:szCs w:val="2"/>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7" w:hRule="atLeast"/>
        </w:trPr>
        <w:tc>
          <w:tcPr>
            <w:tcW w:w="752" w:type="dxa"/>
            <w:tcBorders>
              <w:top w:val="nil"/>
              <w:bottom w:val="nil"/>
            </w:tcBorders>
          </w:tcPr>
          <w:p>
            <w:pPr>
              <w:pStyle w:val="7"/>
              <w:spacing w:before="214"/>
              <w:ind w:left="165"/>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103</w:t>
            </w: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64"/>
              <w:ind w:right="7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第三十五条：旅行社不得以不合理的低价</w:t>
            </w:r>
          </w:p>
          <w:p>
            <w:pPr>
              <w:pStyle w:val="7"/>
              <w:spacing w:before="91"/>
              <w:ind w:right="78"/>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组织旅游活动，诱骗旅游者，并通过安排购物</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line="25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有下列情形之一的：</w:t>
            </w:r>
          </w:p>
          <w:p>
            <w:pPr>
              <w:pStyle w:val="7"/>
              <w:spacing w:before="2"/>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w w:val="95"/>
                <w:sz w:val="21"/>
              </w:rPr>
              <w:t>1.</w:t>
            </w:r>
            <w:r>
              <w:rPr>
                <w:rFonts w:hint="eastAsia" w:asciiTheme="minorEastAsia" w:hAnsiTheme="minorEastAsia" w:eastAsiaTheme="minorEastAsia" w:cstheme="minorEastAsia"/>
                <w:spacing w:val="-18"/>
                <w:w w:val="95"/>
                <w:sz w:val="21"/>
              </w:rPr>
              <w:t>违法所得二十万元至</w:t>
            </w:r>
          </w:p>
          <w:p>
            <w:pPr>
              <w:pStyle w:val="7"/>
              <w:spacing w:before="12" w:line="232"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三十万元的2.造成较重</w:t>
            </w:r>
          </w:p>
        </w:tc>
        <w:tc>
          <w:tcPr>
            <w:tcW w:w="4949" w:type="dxa"/>
            <w:vMerge w:val="restart"/>
          </w:tcPr>
          <w:p>
            <w:pPr>
              <w:pStyle w:val="7"/>
              <w:spacing w:before="3"/>
              <w:rPr>
                <w:rFonts w:hint="eastAsia" w:asciiTheme="minorEastAsia" w:hAnsiTheme="minorEastAsia" w:eastAsiaTheme="minorEastAsia" w:cstheme="minorEastAsia"/>
                <w:sz w:val="28"/>
              </w:rPr>
            </w:pPr>
          </w:p>
          <w:p>
            <w:pPr>
              <w:pStyle w:val="7"/>
              <w:spacing w:line="232" w:lineRule="auto"/>
              <w:ind w:left="106"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责令改正，没收违法所得，责令停业整顿三个月 </w:t>
            </w:r>
            <w:r>
              <w:rPr>
                <w:rFonts w:hint="eastAsia" w:asciiTheme="minorEastAsia" w:hAnsiTheme="minorEastAsia" w:eastAsiaTheme="minorEastAsia" w:cstheme="minorEastAsia"/>
                <w:color w:val="010101"/>
                <w:spacing w:val="-12"/>
                <w:w w:val="95"/>
                <w:sz w:val="21"/>
              </w:rPr>
              <w:t xml:space="preserve">至四个月，并处违法所得三倍以上四倍以下罚款；对 </w:t>
            </w:r>
            <w:r>
              <w:rPr>
                <w:rFonts w:hint="eastAsia" w:asciiTheme="minorEastAsia" w:hAnsiTheme="minorEastAsia" w:eastAsiaTheme="minorEastAsia" w:cstheme="minorEastAsia"/>
                <w:color w:val="010101"/>
                <w:spacing w:val="-17"/>
                <w:w w:val="95"/>
                <w:sz w:val="21"/>
              </w:rPr>
              <w:t xml:space="preserve">直接负责的主管人员和其他直接责任人员，没收违法 </w:t>
            </w:r>
            <w:r>
              <w:rPr>
                <w:rFonts w:hint="eastAsia" w:asciiTheme="minorEastAsia" w:hAnsiTheme="minorEastAsia" w:eastAsiaTheme="minorEastAsia" w:cstheme="minorEastAsia"/>
                <w:color w:val="010101"/>
                <w:spacing w:val="-12"/>
                <w:w w:val="95"/>
                <w:sz w:val="21"/>
              </w:rPr>
              <w:t xml:space="preserve">所得，处一万元以上一万五千元以下罚款，并暂扣导 </w:t>
            </w:r>
            <w:r>
              <w:rPr>
                <w:rFonts w:hint="eastAsia" w:asciiTheme="minorEastAsia" w:hAnsiTheme="minorEastAsia" w:eastAsiaTheme="minorEastAsia" w:cstheme="minorEastAsia"/>
                <w:color w:val="010101"/>
                <w:spacing w:val="-12"/>
                <w:sz w:val="21"/>
              </w:rPr>
              <w:t>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line="23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或者另行付费旅游项目获取回扣等不正当利</w:t>
            </w:r>
          </w:p>
        </w:tc>
        <w:tc>
          <w:tcPr>
            <w:tcW w:w="1288" w:type="dxa"/>
            <w:tcBorders>
              <w:top w:val="nil"/>
              <w:bottom w:val="nil"/>
            </w:tcBorders>
          </w:tcPr>
          <w:p>
            <w:pPr>
              <w:pStyle w:val="7"/>
              <w:spacing w:before="51" w:line="209" w:lineRule="exact"/>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Borders>
              <w:top w:val="nil"/>
              <w:bottom w:val="nil"/>
            </w:tcBorders>
          </w:tcPr>
          <w:p>
            <w:pPr>
              <w:pStyle w:val="7"/>
              <w:spacing w:line="26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旅游突发事件的；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752" w:type="dxa"/>
            <w:tcBorders>
              <w:top w:val="nil"/>
              <w:bottom w:val="nil"/>
            </w:tcBorders>
          </w:tcPr>
          <w:p>
            <w:pPr>
              <w:pStyle w:val="7"/>
              <w:rPr>
                <w:rFonts w:hint="eastAsia" w:asciiTheme="minorEastAsia" w:hAnsiTheme="minorEastAsia" w:eastAsiaTheme="minorEastAsia" w:cstheme="minorEastAsia"/>
                <w:sz w:val="18"/>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16" w:line="22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益。</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25" w:type="dxa"/>
            <w:tcBorders>
              <w:top w:val="nil"/>
              <w:bottom w:val="nil"/>
            </w:tcBorders>
          </w:tcPr>
          <w:p>
            <w:pPr>
              <w:pStyle w:val="7"/>
              <w:spacing w:line="23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3.两年内因违反本项</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trPr>
        <w:tc>
          <w:tcPr>
            <w:tcW w:w="752"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restart"/>
            <w:tcBorders>
              <w:top w:val="nil"/>
              <w:bottom w:val="nil"/>
            </w:tcBorders>
          </w:tcPr>
          <w:p>
            <w:pPr>
              <w:pStyle w:val="7"/>
              <w:spacing w:before="5" w:line="360" w:lineRule="exact"/>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旅行社组织、接待旅游者，不得指定具体</w:t>
            </w:r>
            <w:r>
              <w:rPr>
                <w:rFonts w:hint="eastAsia" w:asciiTheme="minorEastAsia" w:hAnsiTheme="minorEastAsia" w:eastAsiaTheme="minorEastAsia" w:cstheme="minorEastAsia"/>
                <w:spacing w:val="-1"/>
                <w:w w:val="95"/>
                <w:sz w:val="21"/>
              </w:rPr>
              <w:t>购物场所，不得安排另行付费旅游项目。但是，</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spacing w:line="223" w:lineRule="exact"/>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w w:val="95"/>
                <w:sz w:val="21"/>
              </w:rPr>
              <w:t>规定第三次被查处的；</w:t>
            </w:r>
          </w:p>
          <w:p>
            <w:pPr>
              <w:pStyle w:val="7"/>
              <w:spacing w:before="26" w:line="25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4.造成较重社会影响。</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5" w:hRule="atLeast"/>
        </w:trPr>
        <w:tc>
          <w:tcPr>
            <w:tcW w:w="75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16"/>
              </w:rPr>
            </w:pPr>
          </w:p>
        </w:tc>
        <w:tc>
          <w:tcPr>
            <w:tcW w:w="2225" w:type="dxa"/>
            <w:tcBorders>
              <w:bottom w:val="nil"/>
            </w:tcBorders>
          </w:tcPr>
          <w:p>
            <w:pPr>
              <w:pStyle w:val="7"/>
              <w:spacing w:line="21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49"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4" w:line="232" w:lineRule="auto"/>
              <w:ind w:left="106"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责令改正，没收违法所得，并处违法所得四倍以 </w:t>
            </w:r>
            <w:r>
              <w:rPr>
                <w:rFonts w:hint="eastAsia" w:asciiTheme="minorEastAsia" w:hAnsiTheme="minorEastAsia" w:eastAsiaTheme="minorEastAsia" w:cstheme="minorEastAsia"/>
                <w:color w:val="010101"/>
                <w:spacing w:val="-14"/>
                <w:w w:val="95"/>
                <w:sz w:val="21"/>
              </w:rPr>
              <w:t xml:space="preserve">上五倍以下罚款，吊销旅行社业务经营许可证。对直 </w:t>
            </w:r>
            <w:r>
              <w:rPr>
                <w:rFonts w:hint="eastAsia" w:asciiTheme="minorEastAsia" w:hAnsiTheme="minorEastAsia" w:eastAsiaTheme="minorEastAsia" w:cstheme="minorEastAsia"/>
                <w:color w:val="010101"/>
                <w:spacing w:val="-18"/>
                <w:w w:val="95"/>
                <w:sz w:val="21"/>
              </w:rPr>
              <w:t xml:space="preserve">接负责的主管人员和其他直接责任人员，没收违法所 </w:t>
            </w:r>
            <w:r>
              <w:rPr>
                <w:rFonts w:hint="eastAsia" w:asciiTheme="minorEastAsia" w:hAnsiTheme="minorEastAsia" w:eastAsiaTheme="minorEastAsia" w:cstheme="minorEastAsia"/>
                <w:color w:val="010101"/>
                <w:spacing w:val="-12"/>
                <w:sz w:val="21"/>
              </w:rPr>
              <w:t>得，处一万五千元以上二万元以下罚款，并吊销导游证。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 w:hRule="atLeast"/>
        </w:trPr>
        <w:tc>
          <w:tcPr>
            <w:tcW w:w="752" w:type="dxa"/>
            <w:tcBorders>
              <w:top w:val="nil"/>
              <w:bottom w:val="nil"/>
            </w:tcBorders>
          </w:tcPr>
          <w:p>
            <w:pPr>
              <w:pStyle w:val="7"/>
              <w:rPr>
                <w:rFonts w:hint="eastAsia" w:asciiTheme="minorEastAsia" w:hAnsiTheme="minorEastAsia" w:eastAsiaTheme="minorEastAsia" w:cstheme="minorEastAsia"/>
                <w:sz w:val="18"/>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line="24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经双方协商一致或者旅游者要求，且不影响其</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25" w:type="dxa"/>
            <w:tcBorders>
              <w:top w:val="nil"/>
              <w:bottom w:val="nil"/>
            </w:tcBorders>
          </w:tcPr>
          <w:p>
            <w:pPr>
              <w:pStyle w:val="7"/>
              <w:spacing w:line="24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1.违法所得三十万元以</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9"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5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他旅游者行程安排的除外。</w:t>
            </w:r>
          </w:p>
          <w:p>
            <w:pPr>
              <w:pStyle w:val="7"/>
              <w:spacing w:before="9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发生违反前两款规定情形的，旅游者有权</w:t>
            </w:r>
          </w:p>
        </w:tc>
        <w:tc>
          <w:tcPr>
            <w:tcW w:w="1288" w:type="dxa"/>
            <w:tcBorders>
              <w:top w:val="nil"/>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1" w:line="198" w:lineRule="exact"/>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Borders>
              <w:top w:val="nil"/>
              <w:bottom w:val="nil"/>
            </w:tcBorders>
          </w:tcPr>
          <w:p>
            <w:pPr>
              <w:pStyle w:val="7"/>
              <w:spacing w:line="24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上的；</w:t>
            </w:r>
          </w:p>
          <w:p>
            <w:pPr>
              <w:pStyle w:val="7"/>
              <w:spacing w:before="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2.</w:t>
            </w:r>
            <w:r>
              <w:rPr>
                <w:rFonts w:hint="eastAsia" w:asciiTheme="minorEastAsia" w:hAnsiTheme="minorEastAsia" w:eastAsiaTheme="minorEastAsia" w:cstheme="minorEastAsia"/>
                <w:color w:val="010101"/>
                <w:spacing w:val="-7"/>
                <w:w w:val="95"/>
                <w:sz w:val="21"/>
              </w:rPr>
              <w:t>具有《文化市场综合</w:t>
            </w:r>
          </w:p>
          <w:p>
            <w:pPr>
              <w:pStyle w:val="7"/>
              <w:spacing w:before="12" w:line="24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w w:val="95"/>
                <w:sz w:val="21"/>
              </w:rPr>
              <w:t>执法行政处罚裁量权</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752" w:type="dxa"/>
            <w:tcBorders>
              <w:top w:val="nil"/>
              <w:bottom w:val="nil"/>
            </w:tcBorders>
          </w:tcPr>
          <w:p>
            <w:pPr>
              <w:pStyle w:val="7"/>
              <w:rPr>
                <w:rFonts w:hint="eastAsia" w:asciiTheme="minorEastAsia" w:hAnsiTheme="minorEastAsia" w:eastAsiaTheme="minorEastAsia" w:cstheme="minorEastAsia"/>
                <w:sz w:val="18"/>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line="21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在旅游行程结束后三十日内，要求旅行社为其</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25" w:type="dxa"/>
            <w:tcBorders>
              <w:top w:val="nil"/>
              <w:bottom w:val="nil"/>
            </w:tcBorders>
          </w:tcPr>
          <w:p>
            <w:pPr>
              <w:pStyle w:val="7"/>
              <w:spacing w:line="22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适用办法》第十四条规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8" w:hRule="atLeast"/>
        </w:trPr>
        <w:tc>
          <w:tcPr>
            <w:tcW w:w="752"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bottom w:val="nil"/>
            </w:tcBorders>
          </w:tcPr>
          <w:p>
            <w:pPr>
              <w:pStyle w:val="7"/>
              <w:spacing w:before="30" w:line="22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办理退货并先行垫付退货货款，或者退还另行</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定应当从重处罚情形</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7" w:hRule="atLeast"/>
        </w:trPr>
        <w:tc>
          <w:tcPr>
            <w:tcW w:w="752" w:type="dxa"/>
            <w:tcBorders>
              <w:top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07" w:type="dxa"/>
            <w:tcBorders>
              <w:top w:val="nil"/>
            </w:tcBorders>
          </w:tcPr>
          <w:p>
            <w:pPr>
              <w:pStyle w:val="7"/>
              <w:spacing w:before="82"/>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付费旅游项目的费用。</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spacing w:line="23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r>
              <w:rPr>
                <w:rFonts w:hint="eastAsia" w:asciiTheme="minorEastAsia" w:hAnsiTheme="minorEastAsia" w:eastAsiaTheme="minorEastAsia" w:cstheme="minorEastAsia"/>
                <w:sz w:val="21"/>
              </w:rPr>
              <w:t>3. 造成严重旅游突</w:t>
            </w:r>
          </w:p>
          <w:p>
            <w:pPr>
              <w:pStyle w:val="7"/>
              <w:spacing w:before="11" w:line="24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发事件的</w:t>
            </w:r>
            <w:r>
              <w:rPr>
                <w:rFonts w:hint="eastAsia" w:asciiTheme="minorEastAsia" w:hAnsiTheme="minorEastAsia" w:eastAsiaTheme="minorEastAsia" w:cstheme="minorEastAsia"/>
                <w:color w:val="010101"/>
                <w:sz w:val="21"/>
              </w:rPr>
              <w:t>。</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9"/>
        <w:gridCol w:w="1322"/>
        <w:gridCol w:w="4510"/>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749" w:type="dxa"/>
          </w:tcPr>
          <w:p>
            <w:pPr>
              <w:pStyle w:val="7"/>
              <w:spacing w:before="143"/>
              <w:ind w:left="1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43"/>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0" w:type="dxa"/>
          </w:tcPr>
          <w:p>
            <w:pPr>
              <w:pStyle w:val="7"/>
              <w:spacing w:before="143"/>
              <w:ind w:left="1754" w:right="17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43"/>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43"/>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749" w:type="dxa"/>
            <w:tcBorders>
              <w:bottom w:val="nil"/>
            </w:tcBorders>
          </w:tcPr>
          <w:p>
            <w:pPr>
              <w:pStyle w:val="7"/>
              <w:rPr>
                <w:rFonts w:hint="eastAsia" w:asciiTheme="minorEastAsia" w:hAnsiTheme="minorEastAsia" w:eastAsiaTheme="minorEastAsia" w:cstheme="minorEastAsia"/>
                <w:sz w:val="20"/>
              </w:rPr>
            </w:pP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19"/>
              </w:rPr>
            </w:pPr>
          </w:p>
          <w:p>
            <w:pPr>
              <w:pStyle w:val="7"/>
              <w:spacing w:line="321" w:lineRule="auto"/>
              <w:ind w:left="107" w:right="20" w:firstLine="33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7"/>
                <w:sz w:val="21"/>
              </w:rPr>
              <w:t xml:space="preserve">第 </w:t>
            </w:r>
            <w:r>
              <w:rPr>
                <w:rFonts w:hint="eastAsia" w:asciiTheme="minorEastAsia" w:hAnsiTheme="minorEastAsia" w:eastAsiaTheme="minorEastAsia" w:cstheme="minorEastAsia"/>
                <w:b/>
                <w:spacing w:val="-11"/>
                <w:sz w:val="21"/>
              </w:rPr>
              <w:t xml:space="preserve">11 </w:t>
            </w:r>
            <w:r>
              <w:rPr>
                <w:rFonts w:hint="eastAsia" w:asciiTheme="minorEastAsia" w:hAnsiTheme="minorEastAsia" w:eastAsiaTheme="minorEastAsia" w:cstheme="minorEastAsia"/>
                <w:b/>
                <w:sz w:val="21"/>
              </w:rPr>
              <w:t xml:space="preserve">项 </w:t>
            </w:r>
            <w:r>
              <w:rPr>
                <w:rFonts w:hint="eastAsia" w:asciiTheme="minorEastAsia" w:hAnsiTheme="minorEastAsia" w:eastAsiaTheme="minorEastAsia" w:cstheme="minorEastAsia"/>
                <w:b/>
                <w:spacing w:val="-16"/>
                <w:sz w:val="21"/>
              </w:rPr>
              <w:t>旅行社组织接待出入境</w:t>
            </w:r>
            <w:r>
              <w:rPr>
                <w:rFonts w:hint="eastAsia" w:asciiTheme="minorEastAsia" w:hAnsiTheme="minorEastAsia" w:eastAsiaTheme="minorEastAsia" w:cstheme="minorEastAsia"/>
                <w:b/>
                <w:spacing w:val="-20"/>
                <w:sz w:val="21"/>
              </w:rPr>
              <w:t>旅游</w:t>
            </w:r>
            <w:r>
              <w:rPr>
                <w:rFonts w:hint="eastAsia" w:asciiTheme="minorEastAsia" w:hAnsiTheme="minorEastAsia" w:eastAsiaTheme="minorEastAsia" w:cstheme="minorEastAsia"/>
                <w:b/>
                <w:spacing w:val="-10"/>
                <w:sz w:val="21"/>
              </w:rPr>
              <w:t>,</w:t>
            </w:r>
            <w:r>
              <w:rPr>
                <w:rFonts w:hint="eastAsia" w:asciiTheme="minorEastAsia" w:hAnsiTheme="minorEastAsia" w:eastAsiaTheme="minorEastAsia" w:cstheme="minorEastAsia"/>
                <w:b/>
                <w:spacing w:val="-13"/>
                <w:sz w:val="21"/>
              </w:rPr>
              <w:t>发现旅</w:t>
            </w:r>
            <w:r>
              <w:rPr>
                <w:rFonts w:hint="eastAsia" w:asciiTheme="minorEastAsia" w:hAnsiTheme="minorEastAsia" w:eastAsiaTheme="minorEastAsia" w:cstheme="minorEastAsia"/>
                <w:b/>
                <w:spacing w:val="-16"/>
                <w:sz w:val="21"/>
              </w:rPr>
              <w:t>游者从事违法活动或者</w:t>
            </w:r>
            <w:r>
              <w:rPr>
                <w:rFonts w:hint="eastAsia" w:asciiTheme="minorEastAsia" w:hAnsiTheme="minorEastAsia" w:eastAsiaTheme="minorEastAsia" w:cstheme="minorEastAsia"/>
                <w:b/>
                <w:spacing w:val="-24"/>
                <w:sz w:val="21"/>
              </w:rPr>
              <w:t>非法滞留、擅</w:t>
            </w:r>
            <w:r>
              <w:rPr>
                <w:rFonts w:hint="eastAsia" w:asciiTheme="minorEastAsia" w:hAnsiTheme="minorEastAsia" w:eastAsiaTheme="minorEastAsia" w:cstheme="minorEastAsia"/>
                <w:b/>
                <w:spacing w:val="-20"/>
                <w:sz w:val="21"/>
              </w:rPr>
              <w:t xml:space="preserve">自分团脱团， </w:t>
            </w:r>
            <w:r>
              <w:rPr>
                <w:rFonts w:hint="eastAsia" w:asciiTheme="minorEastAsia" w:hAnsiTheme="minorEastAsia" w:eastAsiaTheme="minorEastAsia" w:cstheme="minorEastAsia"/>
                <w:b/>
                <w:spacing w:val="-16"/>
                <w:sz w:val="21"/>
              </w:rPr>
              <w:t>未履行报告</w:t>
            </w:r>
            <w:r>
              <w:rPr>
                <w:rFonts w:hint="eastAsia" w:asciiTheme="minorEastAsia" w:hAnsiTheme="minorEastAsia" w:eastAsiaTheme="minorEastAsia" w:cstheme="minorEastAsia"/>
                <w:b/>
                <w:spacing w:val="-13"/>
                <w:sz w:val="21"/>
              </w:rPr>
              <w:t>义务。</w:t>
            </w:r>
          </w:p>
        </w:tc>
        <w:tc>
          <w:tcPr>
            <w:tcW w:w="4510" w:type="dxa"/>
            <w:tcBorders>
              <w:bottom w:val="nil"/>
            </w:tcBorders>
          </w:tcPr>
          <w:p>
            <w:pPr>
              <w:pStyle w:val="7"/>
              <w:rPr>
                <w:rFonts w:hint="eastAsia" w:asciiTheme="minorEastAsia" w:hAnsiTheme="minorEastAsia" w:eastAsiaTheme="minorEastAsia" w:cstheme="minorEastAsia"/>
                <w:sz w:val="20"/>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9"/>
              <w:rPr>
                <w:rFonts w:hint="eastAsia" w:asciiTheme="minorEastAsia" w:hAnsiTheme="minorEastAsia" w:eastAsiaTheme="minorEastAsia" w:cstheme="minorEastAsia"/>
                <w:sz w:val="28"/>
              </w:rPr>
            </w:pPr>
          </w:p>
          <w:p>
            <w:pPr>
              <w:pStyle w:val="7"/>
              <w:spacing w:line="267" w:lineRule="exact"/>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w:t>
            </w:r>
            <w:r>
              <w:rPr>
                <w:rFonts w:hint="eastAsia" w:asciiTheme="minorEastAsia" w:hAnsiTheme="minorEastAsia" w:eastAsiaTheme="minorEastAsia" w:cstheme="minorEastAsia"/>
                <w:spacing w:val="-3"/>
                <w:sz w:val="21"/>
              </w:rPr>
              <w:t>非法滞留、</w:t>
            </w:r>
          </w:p>
        </w:tc>
        <w:tc>
          <w:tcPr>
            <w:tcW w:w="4949" w:type="dxa"/>
            <w:vMerge w:val="restart"/>
          </w:tcPr>
          <w:p>
            <w:pPr>
              <w:pStyle w:val="7"/>
              <w:spacing w:before="7"/>
              <w:rPr>
                <w:rFonts w:hint="eastAsia" w:asciiTheme="minorEastAsia" w:hAnsiTheme="minorEastAsia" w:eastAsiaTheme="minorEastAsia" w:cstheme="minorEastAsia"/>
                <w:sz w:val="28"/>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处五千元以上一万五千元以下罚款。对直接负责 </w:t>
            </w:r>
            <w:r>
              <w:rPr>
                <w:rFonts w:hint="eastAsia" w:asciiTheme="minorEastAsia" w:hAnsiTheme="minorEastAsia" w:eastAsiaTheme="minorEastAsia" w:cstheme="minorEastAsia"/>
                <w:color w:val="010101"/>
                <w:spacing w:val="-13"/>
                <w:w w:val="95"/>
                <w:sz w:val="21"/>
              </w:rPr>
              <w:t xml:space="preserve">的主管人员和其他直接责任人员，处二千元以上五千 </w:t>
            </w:r>
            <w:r>
              <w:rPr>
                <w:rFonts w:hint="eastAsia" w:asciiTheme="minorEastAsia" w:hAnsiTheme="minorEastAsia" w:eastAsiaTheme="minorEastAsia" w:cstheme="minorEastAsia"/>
                <w:color w:val="010101"/>
                <w:spacing w:val="-13"/>
                <w:sz w:val="21"/>
              </w:rPr>
              <w:t>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40" w:line="233" w:lineRule="exact"/>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Borders>
              <w:top w:val="nil"/>
              <w:bottom w:val="nil"/>
            </w:tcBorders>
          </w:tcPr>
          <w:p>
            <w:pPr>
              <w:pStyle w:val="7"/>
              <w:spacing w:line="26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sz w:val="21"/>
              </w:rPr>
              <w:t>分团、脱团人数</w:t>
            </w:r>
            <w:r>
              <w:rPr>
                <w:rFonts w:hint="eastAsia" w:asciiTheme="minorEastAsia" w:hAnsiTheme="minorEastAsia" w:eastAsiaTheme="minorEastAsia" w:cstheme="minorEastAsia"/>
                <w:sz w:val="21"/>
              </w:rPr>
              <w:t>10人以</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trPr>
        <w:tc>
          <w:tcPr>
            <w:tcW w:w="749" w:type="dxa"/>
            <w:tcBorders>
              <w:top w:val="nil"/>
              <w:bottom w:val="nil"/>
            </w:tcBorders>
          </w:tcPr>
          <w:p>
            <w:pPr>
              <w:pStyle w:val="7"/>
              <w:rPr>
                <w:rFonts w:hint="eastAsia" w:asciiTheme="minorEastAsia" w:hAnsiTheme="minorEastAsia" w:eastAsiaTheme="minorEastAsia" w:cstheme="minorEastAsia"/>
                <w:sz w:val="18"/>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rPr>
                <w:rFonts w:hint="eastAsia" w:asciiTheme="minorEastAsia" w:hAnsiTheme="minorEastAsia" w:eastAsiaTheme="minorEastAsia" w:cstheme="minorEastAsia"/>
                <w:sz w:val="18"/>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25" w:type="dxa"/>
            <w:tcBorders>
              <w:top w:val="nil"/>
              <w:bottom w:val="nil"/>
            </w:tcBorders>
          </w:tcPr>
          <w:p>
            <w:pPr>
              <w:pStyle w:val="7"/>
              <w:spacing w:line="227" w:lineRule="exact"/>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下未履行报告义务的。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line="24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《中华人民共和国旅游法》</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rPr>
                <w:rFonts w:hint="eastAsia" w:asciiTheme="minorEastAsia" w:hAnsiTheme="minorEastAsia" w:eastAsiaTheme="minorEastAsia" w:cstheme="minorEastAsia"/>
                <w:sz w:val="20"/>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line="238" w:lineRule="exact"/>
              <w:ind w:left="44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第九十九条：旅行社未履行本法第五十五条</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100" w:line="22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w:t>
            </w:r>
            <w:r>
              <w:rPr>
                <w:rFonts w:hint="eastAsia" w:asciiTheme="minorEastAsia" w:hAnsiTheme="minorEastAsia" w:eastAsiaTheme="minorEastAsia" w:cstheme="minorEastAsia"/>
                <w:sz w:val="21"/>
              </w:rPr>
              <w:t>非法滞分</w:t>
            </w:r>
          </w:p>
        </w:tc>
        <w:tc>
          <w:tcPr>
            <w:tcW w:w="4949" w:type="dxa"/>
            <w:vMerge w:val="restart"/>
          </w:tcPr>
          <w:p>
            <w:pPr>
              <w:pStyle w:val="7"/>
              <w:spacing w:before="1"/>
              <w:rPr>
                <w:rFonts w:hint="eastAsia" w:asciiTheme="minorEastAsia" w:hAnsiTheme="minorEastAsia" w:eastAsiaTheme="minorEastAsia" w:cstheme="minorEastAsia"/>
                <w:sz w:val="18"/>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6"/>
                <w:w w:val="95"/>
                <w:sz w:val="21"/>
              </w:rPr>
              <w:t xml:space="preserve">处一万五千元以上二万五千元以下罚款。对直接 </w:t>
            </w:r>
            <w:r>
              <w:rPr>
                <w:rFonts w:hint="eastAsia" w:asciiTheme="minorEastAsia" w:hAnsiTheme="minorEastAsia" w:eastAsiaTheme="minorEastAsia" w:cstheme="minorEastAsia"/>
                <w:color w:val="010101"/>
                <w:spacing w:val="-12"/>
                <w:w w:val="95"/>
                <w:sz w:val="21"/>
              </w:rPr>
              <w:t xml:space="preserve">负责的主管人员和其他直接责任人员，处五千元以上 </w:t>
            </w:r>
            <w:r>
              <w:rPr>
                <w:rFonts w:hint="eastAsia" w:asciiTheme="minorEastAsia" w:hAnsiTheme="minorEastAsia" w:eastAsiaTheme="minorEastAsia" w:cstheme="minorEastAsia"/>
                <w:color w:val="010101"/>
                <w:spacing w:val="-12"/>
                <w:sz w:val="21"/>
              </w:rPr>
              <w:t>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4"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line="22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规定的报告义务的，由旅游主管部门处五千元</w:t>
            </w:r>
          </w:p>
          <w:p>
            <w:pPr>
              <w:pStyle w:val="7"/>
              <w:spacing w:before="9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以上五万元以下罚款；情节严重的，责令停业</w:t>
            </w:r>
          </w:p>
        </w:tc>
        <w:tc>
          <w:tcPr>
            <w:tcW w:w="1288" w:type="dxa"/>
            <w:tcBorders>
              <w:top w:val="nil"/>
              <w:bottom w:val="nil"/>
            </w:tcBorders>
          </w:tcPr>
          <w:p>
            <w:pPr>
              <w:pStyle w:val="7"/>
              <w:spacing w:before="10"/>
              <w:rPr>
                <w:rFonts w:hint="eastAsia" w:asciiTheme="minorEastAsia" w:hAnsiTheme="minorEastAsia" w:eastAsiaTheme="minorEastAsia" w:cstheme="minorEastAsia"/>
                <w:sz w:val="16"/>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Borders>
              <w:top w:val="nil"/>
              <w:bottom w:val="nil"/>
            </w:tcBorders>
          </w:tcPr>
          <w:p>
            <w:pPr>
              <w:pStyle w:val="7"/>
              <w:spacing w:before="24"/>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
                <w:w w:val="95"/>
                <w:sz w:val="21"/>
              </w:rPr>
              <w:t>团、脱团人数</w:t>
            </w:r>
            <w:r>
              <w:rPr>
                <w:rFonts w:hint="eastAsia" w:asciiTheme="minorEastAsia" w:hAnsiTheme="minorEastAsia" w:eastAsiaTheme="minorEastAsia" w:cstheme="minorEastAsia"/>
                <w:w w:val="95"/>
                <w:sz w:val="21"/>
              </w:rPr>
              <w:t>10人以上</w:t>
            </w:r>
          </w:p>
          <w:p>
            <w:pPr>
              <w:pStyle w:val="7"/>
              <w:spacing w:before="31" w:line="26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20</w:t>
            </w:r>
            <w:r>
              <w:rPr>
                <w:rFonts w:hint="eastAsia" w:asciiTheme="minorEastAsia" w:hAnsiTheme="minorEastAsia" w:eastAsiaTheme="minorEastAsia" w:cstheme="minorEastAsia"/>
                <w:spacing w:val="-11"/>
                <w:w w:val="95"/>
                <w:sz w:val="21"/>
              </w:rPr>
              <w:t>人以下，未履行报告</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3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整顿或者吊销旅行社业务经营许可证；对直接</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spacing w:line="25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义务的。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3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负责的主管人员和其他直接责任人员，处二千</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rPr>
                <w:rFonts w:hint="eastAsia" w:asciiTheme="minorEastAsia" w:hAnsiTheme="minorEastAsia" w:eastAsiaTheme="minorEastAsia" w:cstheme="minorEastAsia"/>
                <w:sz w:val="20"/>
              </w:rPr>
            </w:pPr>
          </w:p>
        </w:tc>
        <w:tc>
          <w:tcPr>
            <w:tcW w:w="4949" w:type="dxa"/>
            <w:vMerge w:val="restart"/>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7"/>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6"/>
                <w:w w:val="95"/>
                <w:sz w:val="21"/>
              </w:rPr>
              <w:t xml:space="preserve">处二万五千元以上三万五千元以下罚款。对直接 </w:t>
            </w:r>
            <w:r>
              <w:rPr>
                <w:rFonts w:hint="eastAsia" w:asciiTheme="minorEastAsia" w:hAnsiTheme="minorEastAsia" w:eastAsiaTheme="minorEastAsia" w:cstheme="minorEastAsia"/>
                <w:color w:val="010101"/>
                <w:spacing w:val="-12"/>
                <w:w w:val="95"/>
                <w:sz w:val="21"/>
              </w:rPr>
              <w:t xml:space="preserve">负责的主管人员和其他直接责任人员，处一万元以上 </w:t>
            </w:r>
            <w:r>
              <w:rPr>
                <w:rFonts w:hint="eastAsia" w:asciiTheme="minorEastAsia" w:hAnsiTheme="minorEastAsia" w:eastAsiaTheme="minorEastAsia" w:cstheme="minorEastAsia"/>
                <w:color w:val="010101"/>
                <w:spacing w:val="-12"/>
                <w:sz w:val="21"/>
              </w:rPr>
              <w:t>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0" w:hRule="atLeast"/>
        </w:trPr>
        <w:tc>
          <w:tcPr>
            <w:tcW w:w="749" w:type="dxa"/>
            <w:tcBorders>
              <w:top w:val="nil"/>
              <w:bottom w:val="nil"/>
            </w:tcBorders>
          </w:tcPr>
          <w:p>
            <w:pPr>
              <w:pStyle w:val="7"/>
              <w:spacing w:before="1"/>
              <w:rPr>
                <w:rFonts w:hint="eastAsia" w:asciiTheme="minorEastAsia" w:hAnsiTheme="minorEastAsia" w:eastAsiaTheme="minorEastAsia" w:cstheme="minorEastAsia"/>
                <w:sz w:val="44"/>
              </w:rPr>
            </w:pPr>
          </w:p>
          <w:p>
            <w:pPr>
              <w:pStyle w:val="7"/>
              <w:ind w:left="163"/>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104</w:t>
            </w: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19" w:line="321" w:lineRule="auto"/>
              <w:ind w:left="108" w:right="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 xml:space="preserve">元以上二万元以下罚款，并暂扣或者吊销导游 </w:t>
            </w:r>
            <w:r>
              <w:rPr>
                <w:rFonts w:hint="eastAsia" w:asciiTheme="minorEastAsia" w:hAnsiTheme="minorEastAsia" w:eastAsiaTheme="minorEastAsia" w:cstheme="minorEastAsia"/>
                <w:sz w:val="21"/>
              </w:rPr>
              <w:t>证。</w:t>
            </w:r>
          </w:p>
          <w:p>
            <w:pPr>
              <w:pStyle w:val="7"/>
              <w:spacing w:line="268" w:lineRule="exact"/>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第五十五条：旅游经营者组织、接待出入</w:t>
            </w:r>
          </w:p>
        </w:tc>
        <w:tc>
          <w:tcPr>
            <w:tcW w:w="1288" w:type="dxa"/>
            <w:tcBorders>
              <w:top w:val="nil"/>
              <w:bottom w:val="nil"/>
            </w:tcBorders>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6"/>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Borders>
              <w:top w:val="nil"/>
              <w:bottom w:val="nil"/>
            </w:tcBorders>
          </w:tcPr>
          <w:p>
            <w:pPr>
              <w:pStyle w:val="7"/>
              <w:spacing w:before="5"/>
              <w:rPr>
                <w:rFonts w:hint="eastAsia" w:asciiTheme="minorEastAsia" w:hAnsiTheme="minorEastAsia" w:eastAsiaTheme="minorEastAsia" w:cstheme="minorEastAsia"/>
                <w:sz w:val="21"/>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1"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1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境旅游，发现旅游者从事违法活动或者有违反</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rPr>
                <w:rFonts w:hint="eastAsia" w:asciiTheme="minorEastAsia" w:hAnsiTheme="minorEastAsia" w:eastAsiaTheme="minorEastAsia" w:cstheme="minorEastAsia"/>
                <w:sz w:val="20"/>
              </w:rPr>
            </w:pP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17"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本法第十六条规定情形的，应当及时向公安机</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15" w:line="248"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49"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5"/>
              </w:rPr>
            </w:pPr>
          </w:p>
          <w:p>
            <w:pPr>
              <w:pStyle w:val="7"/>
              <w:spacing w:line="321" w:lineRule="auto"/>
              <w:ind w:left="106" w:right="56" w:firstLine="38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处三万五千元以上五万元以下罚款，并责令停业整顿 </w:t>
            </w:r>
            <w:r>
              <w:rPr>
                <w:rFonts w:hint="eastAsia" w:asciiTheme="minorEastAsia" w:hAnsiTheme="minorEastAsia" w:eastAsiaTheme="minorEastAsia" w:cstheme="minorEastAsia"/>
                <w:spacing w:val="-24"/>
                <w:sz w:val="21"/>
              </w:rPr>
              <w:t>一个月至三个月或者吊销旅行社业务经营许可证。</w:t>
            </w:r>
            <w:r>
              <w:rPr>
                <w:rFonts w:hint="eastAsia" w:asciiTheme="minorEastAsia" w:hAnsiTheme="minorEastAsia" w:eastAsiaTheme="minorEastAsia" w:cstheme="minorEastAsia"/>
                <w:color w:val="010101"/>
                <w:sz w:val="21"/>
              </w:rPr>
              <w:t>对直接</w:t>
            </w:r>
            <w:r>
              <w:rPr>
                <w:rFonts w:hint="eastAsia" w:asciiTheme="minorEastAsia" w:hAnsiTheme="minorEastAsia" w:eastAsiaTheme="minorEastAsia" w:cstheme="minorEastAsia"/>
                <w:color w:val="010101"/>
                <w:spacing w:val="-6"/>
                <w:sz w:val="21"/>
              </w:rPr>
              <w:t>负责的主管人员和其他直接责任人员，处一万五千元以上二万元以下罚款，并吊销导游证。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7"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6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关、旅游主管部门或者我国驻外机构报告。</w:t>
            </w:r>
          </w:p>
          <w:p>
            <w:pPr>
              <w:pStyle w:val="7"/>
              <w:spacing w:before="91"/>
              <w:ind w:left="5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第十六条：出境旅游者不得在境外非法滞</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numPr>
                <w:ilvl w:val="0"/>
                <w:numId w:val="65"/>
              </w:numPr>
              <w:tabs>
                <w:tab w:val="left" w:pos="266"/>
              </w:tabs>
              <w:spacing w:before="0" w:after="0" w:line="249"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65"/>
              </w:numPr>
              <w:tabs>
                <w:tab w:val="left" w:pos="266"/>
              </w:tabs>
              <w:spacing w:before="11" w:after="0" w:line="240" w:lineRule="auto"/>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65"/>
              </w:numPr>
              <w:tabs>
                <w:tab w:val="left" w:pos="266"/>
              </w:tabs>
              <w:spacing w:before="27" w:after="0" w:line="221"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6"/>
                <w:sz w:val="21"/>
              </w:rPr>
              <w:t>具有《文化市场综合</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line="22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留，随团出境的旅游者不得擅自分团、脱团。</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before="28" w:line="24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line="264"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入境旅游者不得在境内非法滞留，随团入境的</w:t>
            </w:r>
          </w:p>
        </w:tc>
        <w:tc>
          <w:tcPr>
            <w:tcW w:w="1288" w:type="dxa"/>
            <w:tcBorders>
              <w:top w:val="nil"/>
              <w:bottom w:val="nil"/>
            </w:tcBorders>
          </w:tcPr>
          <w:p>
            <w:pPr>
              <w:pStyle w:val="7"/>
              <w:spacing w:before="54" w:line="226" w:lineRule="exact"/>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Borders>
              <w:top w:val="nil"/>
              <w:bottom w:val="nil"/>
            </w:tcBorders>
          </w:tcPr>
          <w:p>
            <w:pPr>
              <w:pStyle w:val="7"/>
              <w:spacing w:before="6"/>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适用办法》第十四条规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spacing w:before="24"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旅游者不得擅自分团、脱团。</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4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定应当从重处罚情形</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trPr>
        <w:tc>
          <w:tcPr>
            <w:tcW w:w="749" w:type="dxa"/>
            <w:tcBorders>
              <w:top w:val="nil"/>
              <w:bottom w:val="nil"/>
            </w:tcBorders>
          </w:tcPr>
          <w:p>
            <w:pPr>
              <w:pStyle w:val="7"/>
              <w:rPr>
                <w:rFonts w:hint="eastAsia" w:asciiTheme="minorEastAsia" w:hAnsiTheme="minorEastAsia" w:eastAsiaTheme="minorEastAsia" w:cstheme="minorEastAsia"/>
                <w:sz w:val="16"/>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rPr>
                <w:rFonts w:hint="eastAsia" w:asciiTheme="minorEastAsia" w:hAnsiTheme="minorEastAsia" w:eastAsiaTheme="minorEastAsia" w:cstheme="minorEastAsia"/>
                <w:sz w:val="16"/>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225" w:type="dxa"/>
            <w:tcBorders>
              <w:top w:val="nil"/>
              <w:bottom w:val="nil"/>
            </w:tcBorders>
          </w:tcPr>
          <w:p>
            <w:pPr>
              <w:pStyle w:val="7"/>
              <w:spacing w:line="21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before="3" w:line="261"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4.非法滞、分团、脱团</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749"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人数20人以上未履行</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9" w:hRule="atLeast"/>
        </w:trPr>
        <w:tc>
          <w:tcPr>
            <w:tcW w:w="749" w:type="dxa"/>
            <w:tcBorders>
              <w:top w:val="nil"/>
            </w:tcBorders>
          </w:tcPr>
          <w:p>
            <w:pPr>
              <w:pStyle w:val="7"/>
              <w:rPr>
                <w:rFonts w:hint="eastAsia" w:asciiTheme="minorEastAsia" w:hAnsiTheme="minorEastAsia" w:eastAsiaTheme="minorEastAsia" w:cstheme="minorEastAsia"/>
                <w:sz w:val="18"/>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0" w:type="dxa"/>
            <w:tcBorders>
              <w:top w:val="nil"/>
            </w:tcBorders>
          </w:tcPr>
          <w:p>
            <w:pPr>
              <w:pStyle w:val="7"/>
              <w:rPr>
                <w:rFonts w:hint="eastAsia" w:asciiTheme="minorEastAsia" w:hAnsiTheme="minorEastAsia" w:eastAsiaTheme="minorEastAsia" w:cstheme="minorEastAsia"/>
                <w:sz w:val="18"/>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225" w:type="dxa"/>
            <w:tcBorders>
              <w:top w:val="nil"/>
            </w:tcBorders>
          </w:tcPr>
          <w:p>
            <w:pPr>
              <w:pStyle w:val="7"/>
              <w:spacing w:line="239"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报告义务的。</w:t>
            </w:r>
          </w:p>
        </w:tc>
        <w:tc>
          <w:tcPr>
            <w:tcW w:w="4949"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6"/>
        <w:gridCol w:w="1322"/>
        <w:gridCol w:w="4513"/>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746" w:type="dxa"/>
          </w:tcPr>
          <w:p>
            <w:pPr>
              <w:pStyle w:val="7"/>
              <w:spacing w:before="143"/>
              <w:ind w:left="1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43"/>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3" w:type="dxa"/>
          </w:tcPr>
          <w:p>
            <w:pPr>
              <w:pStyle w:val="7"/>
              <w:spacing w:before="143"/>
              <w:ind w:left="1754" w:right="172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43"/>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43"/>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95" w:hRule="atLeast"/>
        </w:trPr>
        <w:tc>
          <w:tcPr>
            <w:tcW w:w="746"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03"/>
              <w:ind w:left="163"/>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105</w:t>
            </w: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8"/>
              </w:rPr>
            </w:pPr>
          </w:p>
          <w:p>
            <w:pPr>
              <w:pStyle w:val="7"/>
              <w:spacing w:line="321" w:lineRule="auto"/>
              <w:ind w:left="106" w:right="74" w:firstLine="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 12 项 旅行社在旅游行程中擅自变更旅游行程安排， 严重损害旅游者权益。</w:t>
            </w:r>
          </w:p>
        </w:tc>
        <w:tc>
          <w:tcPr>
            <w:tcW w:w="451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9"/>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《中华人民共和国旅游法》</w:t>
            </w:r>
          </w:p>
          <w:p>
            <w:pPr>
              <w:pStyle w:val="7"/>
              <w:spacing w:before="91"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第一百条：旅行社违反本法规定，有下列</w:t>
            </w:r>
            <w:r>
              <w:rPr>
                <w:rFonts w:hint="eastAsia" w:asciiTheme="minorEastAsia" w:hAnsiTheme="minorEastAsia" w:eastAsiaTheme="minorEastAsia" w:cstheme="minorEastAsia"/>
                <w:spacing w:val="3"/>
                <w:sz w:val="21"/>
              </w:rPr>
              <w:t>行为之一的，由旅游主管部门责令改正，处三</w:t>
            </w:r>
            <w:r>
              <w:rPr>
                <w:rFonts w:hint="eastAsia" w:asciiTheme="minorEastAsia" w:hAnsiTheme="minorEastAsia" w:eastAsiaTheme="minorEastAsia" w:cstheme="minorEastAsia"/>
                <w:w w:val="95"/>
                <w:sz w:val="21"/>
              </w:rPr>
              <w:t xml:space="preserve">万元以上三十万元以下罚款，并责令停业整顿； </w:t>
            </w:r>
            <w:r>
              <w:rPr>
                <w:rFonts w:hint="eastAsia" w:asciiTheme="minorEastAsia" w:hAnsiTheme="minorEastAsia" w:eastAsiaTheme="minorEastAsia" w:cstheme="minorEastAsia"/>
                <w:spacing w:val="3"/>
                <w:sz w:val="21"/>
              </w:rPr>
              <w:t>造成旅游者滞留等严重后果的，吊销旅行社业务经营许可证；对直接负责的主管人员和其他</w:t>
            </w:r>
            <w:r>
              <w:rPr>
                <w:rFonts w:hint="eastAsia" w:asciiTheme="minorEastAsia" w:hAnsiTheme="minorEastAsia" w:eastAsiaTheme="minorEastAsia" w:cstheme="minorEastAsia"/>
                <w:w w:val="95"/>
                <w:sz w:val="21"/>
              </w:rPr>
              <w:t xml:space="preserve">直接责任人员，处二千元以上二万元以下罚款， </w:t>
            </w:r>
            <w:r>
              <w:rPr>
                <w:rFonts w:hint="eastAsia" w:asciiTheme="minorEastAsia" w:hAnsiTheme="minorEastAsia" w:eastAsiaTheme="minorEastAsia" w:cstheme="minorEastAsia"/>
                <w:sz w:val="21"/>
              </w:rPr>
              <w:t>并暂扣或者吊销导游证：</w:t>
            </w:r>
          </w:p>
          <w:p>
            <w:pPr>
              <w:pStyle w:val="7"/>
              <w:spacing w:line="321" w:lineRule="auto"/>
              <w:ind w:left="106"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（一）在旅游行程中擅自变更旅游行程安</w:t>
            </w:r>
            <w:r>
              <w:rPr>
                <w:rFonts w:hint="eastAsia" w:asciiTheme="minorEastAsia" w:hAnsiTheme="minorEastAsia" w:eastAsiaTheme="minorEastAsia" w:cstheme="minorEastAsia"/>
                <w:sz w:val="21"/>
              </w:rPr>
              <w:t>排，严重损害旅游者权益的；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7"/>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rPr>
                <w:rFonts w:hint="eastAsia" w:asciiTheme="minorEastAsia" w:hAnsiTheme="minorEastAsia" w:eastAsiaTheme="minorEastAsia" w:cstheme="minorEastAsia"/>
                <w:sz w:val="20"/>
              </w:rPr>
            </w:pPr>
          </w:p>
          <w:p>
            <w:pPr>
              <w:pStyle w:val="7"/>
              <w:spacing w:before="172"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初次违法，擅自变更旅游行程安排，严重损害</w:t>
            </w:r>
            <w:r>
              <w:rPr>
                <w:rFonts w:hint="eastAsia" w:asciiTheme="minorEastAsia" w:hAnsiTheme="minorEastAsia" w:eastAsiaTheme="minorEastAsia" w:cstheme="minorEastAsia"/>
                <w:color w:val="010101"/>
                <w:sz w:val="21"/>
              </w:rPr>
              <w:t>旅游者权益损失5万元以下的</w:t>
            </w:r>
            <w:r>
              <w:rPr>
                <w:rFonts w:hint="eastAsia" w:asciiTheme="minorEastAsia" w:hAnsiTheme="minorEastAsia" w:eastAsiaTheme="minorEastAsia" w:cstheme="minorEastAsia"/>
                <w:sz w:val="21"/>
              </w:rPr>
              <w:t>或</w:t>
            </w:r>
            <w:r>
              <w:rPr>
                <w:rFonts w:hint="eastAsia" w:asciiTheme="minorEastAsia" w:hAnsiTheme="minorEastAsia" w:eastAsiaTheme="minorEastAsia" w:cstheme="minorEastAsia"/>
                <w:color w:val="010101"/>
                <w:sz w:val="21"/>
              </w:rPr>
              <w:t>危害后果较轻的。</w:t>
            </w:r>
          </w:p>
        </w:tc>
        <w:tc>
          <w:tcPr>
            <w:tcW w:w="4949" w:type="dxa"/>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7"/>
              </w:rPr>
            </w:pPr>
          </w:p>
          <w:p>
            <w:pPr>
              <w:pStyle w:val="7"/>
              <w:spacing w:line="266"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w w:val="95"/>
                <w:sz w:val="21"/>
              </w:rPr>
              <w:t xml:space="preserve">责令改正，处三万元以上十万元以下罚款，并责 </w:t>
            </w:r>
            <w:r>
              <w:rPr>
                <w:rFonts w:hint="eastAsia" w:asciiTheme="minorEastAsia" w:hAnsiTheme="minorEastAsia" w:eastAsiaTheme="minorEastAsia" w:cstheme="minorEastAsia"/>
                <w:color w:val="010101"/>
                <w:spacing w:val="-15"/>
                <w:w w:val="95"/>
                <w:sz w:val="21"/>
              </w:rPr>
              <w:t xml:space="preserve">令停业整顿一个月至二个月。对直接负责的主管人员 </w:t>
            </w:r>
            <w:r>
              <w:rPr>
                <w:rFonts w:hint="eastAsia" w:asciiTheme="minorEastAsia" w:hAnsiTheme="minorEastAsia" w:eastAsiaTheme="minorEastAsia" w:cstheme="minorEastAsia"/>
                <w:color w:val="010101"/>
                <w:spacing w:val="-15"/>
                <w:sz w:val="21"/>
              </w:rPr>
              <w:t>和其他直接责任人员，处二千元以上五千元以下罚款，并暂扣导游证。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1" w:hRule="atLeast"/>
        </w:trPr>
        <w:tc>
          <w:tcPr>
            <w:tcW w:w="746"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3"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0"/>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6"/>
              <w:rPr>
                <w:rFonts w:hint="eastAsia" w:asciiTheme="minorEastAsia" w:hAnsiTheme="minorEastAsia" w:eastAsiaTheme="minorEastAsia" w:cstheme="minorEastAsia"/>
                <w:sz w:val="17"/>
              </w:rPr>
            </w:pPr>
          </w:p>
          <w:p>
            <w:pPr>
              <w:pStyle w:val="7"/>
              <w:spacing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初次违法，擅自变更旅游行程安排，严重损害</w:t>
            </w:r>
            <w:r>
              <w:rPr>
                <w:rFonts w:hint="eastAsia" w:asciiTheme="minorEastAsia" w:hAnsiTheme="minorEastAsia" w:eastAsiaTheme="minorEastAsia" w:cstheme="minorEastAsia"/>
                <w:color w:val="010101"/>
                <w:sz w:val="21"/>
              </w:rPr>
              <w:t>旅游者权益损失5万元以上10万元以下</w:t>
            </w:r>
            <w:r>
              <w:rPr>
                <w:rFonts w:hint="eastAsia" w:asciiTheme="minorEastAsia" w:hAnsiTheme="minorEastAsia" w:eastAsiaTheme="minorEastAsia" w:cstheme="minorEastAsia"/>
                <w:sz w:val="21"/>
              </w:rPr>
              <w:t>或</w:t>
            </w:r>
            <w:r>
              <w:rPr>
                <w:rFonts w:hint="eastAsia" w:asciiTheme="minorEastAsia" w:hAnsiTheme="minorEastAsia" w:eastAsiaTheme="minorEastAsia" w:cstheme="minorEastAsia"/>
                <w:color w:val="010101"/>
                <w:sz w:val="21"/>
              </w:rPr>
              <w:t>危害后果一般的。</w:t>
            </w:r>
          </w:p>
        </w:tc>
        <w:tc>
          <w:tcPr>
            <w:tcW w:w="4949" w:type="dxa"/>
          </w:tcPr>
          <w:p>
            <w:pPr>
              <w:pStyle w:val="7"/>
              <w:spacing w:before="8"/>
              <w:rPr>
                <w:rFonts w:hint="eastAsia" w:asciiTheme="minorEastAsia" w:hAnsiTheme="minorEastAsia" w:eastAsiaTheme="minorEastAsia" w:cstheme="minorEastAsia"/>
                <w:sz w:val="19"/>
              </w:rPr>
            </w:pPr>
          </w:p>
          <w:p>
            <w:pPr>
              <w:pStyle w:val="7"/>
              <w:spacing w:line="266" w:lineRule="auto"/>
              <w:ind w:left="106" w:right="77"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责令改正，</w:t>
            </w:r>
            <w:r>
              <w:rPr>
                <w:rFonts w:hint="eastAsia" w:asciiTheme="minorEastAsia" w:hAnsiTheme="minorEastAsia" w:eastAsiaTheme="minorEastAsia" w:cstheme="minorEastAsia"/>
                <w:color w:val="010101"/>
                <w:sz w:val="21"/>
              </w:rPr>
              <w:t>处十万元以上十五万元以下罚款，</w:t>
            </w:r>
            <w:r>
              <w:rPr>
                <w:rFonts w:hint="eastAsia" w:asciiTheme="minorEastAsia" w:hAnsiTheme="minorEastAsia" w:eastAsiaTheme="minorEastAsia" w:cstheme="minorEastAsia"/>
                <w:sz w:val="21"/>
              </w:rPr>
              <w:t>并</w:t>
            </w:r>
            <w:r>
              <w:rPr>
                <w:rFonts w:hint="eastAsia" w:asciiTheme="minorEastAsia" w:hAnsiTheme="minorEastAsia" w:eastAsiaTheme="minorEastAsia" w:cstheme="minorEastAsia"/>
                <w:spacing w:val="-22"/>
                <w:w w:val="95"/>
                <w:sz w:val="21"/>
              </w:rPr>
              <w:t>责令停业整顿二个月至三个月。</w:t>
            </w:r>
            <w:r>
              <w:rPr>
                <w:rFonts w:hint="eastAsia" w:asciiTheme="minorEastAsia" w:hAnsiTheme="minorEastAsia" w:eastAsiaTheme="minorEastAsia" w:cstheme="minorEastAsia"/>
                <w:color w:val="010101"/>
                <w:w w:val="95"/>
                <w:sz w:val="21"/>
              </w:rPr>
              <w:t xml:space="preserve">对直接负责的主管人员 </w:t>
            </w:r>
            <w:r>
              <w:rPr>
                <w:rFonts w:hint="eastAsia" w:asciiTheme="minorEastAsia" w:hAnsiTheme="minorEastAsia" w:eastAsiaTheme="minorEastAsia" w:cstheme="minorEastAsia"/>
                <w:color w:val="010101"/>
                <w:sz w:val="21"/>
              </w:rPr>
              <w:t>和其他直接责任人员，处五千元以上一万元以下罚款，并暂扣导游证。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86" w:hRule="atLeast"/>
        </w:trPr>
        <w:tc>
          <w:tcPr>
            <w:tcW w:w="746"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3"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2"/>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7"/>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49" w:type="dxa"/>
          </w:tcPr>
          <w:p>
            <w:pPr>
              <w:pStyle w:val="7"/>
              <w:spacing w:before="123" w:line="266"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责令改正，处十五万元以上二十万元以下罚款， 并责令停业整</w:t>
            </w:r>
            <w:r>
              <w:rPr>
                <w:rFonts w:hint="eastAsia" w:asciiTheme="minorEastAsia" w:hAnsiTheme="minorEastAsia" w:eastAsiaTheme="minorEastAsia" w:cstheme="minorEastAsia"/>
                <w:spacing w:val="-20"/>
                <w:sz w:val="21"/>
              </w:rPr>
              <w:t>顿三个月至四个月。</w:t>
            </w:r>
            <w:r>
              <w:rPr>
                <w:rFonts w:hint="eastAsia" w:asciiTheme="minorEastAsia" w:hAnsiTheme="minorEastAsia" w:eastAsiaTheme="minorEastAsia" w:cstheme="minorEastAsia"/>
                <w:color w:val="010101"/>
                <w:sz w:val="21"/>
              </w:rPr>
              <w:t>对直接负责的主管</w:t>
            </w:r>
            <w:r>
              <w:rPr>
                <w:rFonts w:hint="eastAsia" w:asciiTheme="minorEastAsia" w:hAnsiTheme="minorEastAsia" w:eastAsiaTheme="minorEastAsia" w:cstheme="minorEastAsia"/>
                <w:color w:val="010101"/>
                <w:spacing w:val="-9"/>
                <w:sz w:val="21"/>
              </w:rPr>
              <w:t>人员和其他直接责任人员，处一万元以上一万五千元以下罚款，并暂扣导游证。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0" w:hRule="atLeast"/>
        </w:trPr>
        <w:tc>
          <w:tcPr>
            <w:tcW w:w="746"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3"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8"/>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before="6"/>
              <w:rPr>
                <w:rFonts w:hint="eastAsia" w:asciiTheme="minorEastAsia" w:hAnsiTheme="minorEastAsia" w:eastAsiaTheme="minorEastAsia" w:cstheme="minorEastAsia"/>
                <w:sz w:val="24"/>
              </w:rPr>
            </w:pPr>
          </w:p>
          <w:p>
            <w:pPr>
              <w:pStyle w:val="7"/>
              <w:spacing w:line="25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66"/>
              </w:numPr>
              <w:tabs>
                <w:tab w:val="left" w:pos="266"/>
              </w:tabs>
              <w:spacing w:before="0" w:after="0" w:line="240" w:lineRule="exact"/>
              <w:ind w:left="265"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造成旅游突发事件；</w:t>
            </w:r>
          </w:p>
          <w:p>
            <w:pPr>
              <w:pStyle w:val="7"/>
              <w:numPr>
                <w:ilvl w:val="0"/>
                <w:numId w:val="66"/>
              </w:numPr>
              <w:tabs>
                <w:tab w:val="left" w:pos="266"/>
              </w:tabs>
              <w:spacing w:before="0" w:after="0" w:line="240" w:lineRule="exact"/>
              <w:ind w:left="265"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造成社会影响；</w:t>
            </w:r>
          </w:p>
          <w:p>
            <w:pPr>
              <w:pStyle w:val="7"/>
              <w:numPr>
                <w:ilvl w:val="0"/>
                <w:numId w:val="66"/>
              </w:numPr>
              <w:tabs>
                <w:tab w:val="left" w:pos="266"/>
              </w:tabs>
              <w:spacing w:before="8" w:after="0" w:line="213" w:lineRule="auto"/>
              <w:ind w:left="106" w:right="77"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6"/>
                <w:w w:val="95"/>
                <w:sz w:val="21"/>
              </w:rPr>
              <w:t>具有《文化市场综合</w:t>
            </w:r>
            <w:r>
              <w:rPr>
                <w:rFonts w:hint="eastAsia" w:asciiTheme="minorEastAsia" w:hAnsiTheme="minorEastAsia" w:eastAsiaTheme="minorEastAsia" w:cstheme="minorEastAsia"/>
                <w:color w:val="010101"/>
                <w:spacing w:val="-6"/>
                <w:sz w:val="21"/>
              </w:rPr>
              <w:t>执法行政处罚裁量权</w:t>
            </w:r>
            <w:r>
              <w:rPr>
                <w:rFonts w:hint="eastAsia" w:asciiTheme="minorEastAsia" w:hAnsiTheme="minorEastAsia" w:eastAsiaTheme="minorEastAsia" w:cstheme="minorEastAsia"/>
                <w:color w:val="010101"/>
                <w:spacing w:val="-15"/>
                <w:sz w:val="21"/>
              </w:rPr>
              <w:t>适用办法》第十四条规</w:t>
            </w:r>
            <w:r>
              <w:rPr>
                <w:rFonts w:hint="eastAsia" w:asciiTheme="minorEastAsia" w:hAnsiTheme="minorEastAsia" w:eastAsiaTheme="minorEastAsia" w:cstheme="minorEastAsia"/>
                <w:color w:val="010101"/>
                <w:sz w:val="21"/>
              </w:rPr>
              <w:t>定应当从重处罚情形的；</w:t>
            </w:r>
          </w:p>
          <w:p>
            <w:pPr>
              <w:pStyle w:val="7"/>
              <w:numPr>
                <w:ilvl w:val="0"/>
                <w:numId w:val="66"/>
              </w:numPr>
              <w:tabs>
                <w:tab w:val="left" w:pos="266"/>
              </w:tabs>
              <w:spacing w:before="0" w:after="0" w:line="234" w:lineRule="exact"/>
              <w:ind w:left="265" w:right="0" w:hanging="16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z w:val="21"/>
              </w:rPr>
              <w:t>造成旅游者滞留的；</w:t>
            </w:r>
          </w:p>
          <w:p>
            <w:pPr>
              <w:pStyle w:val="7"/>
              <w:numPr>
                <w:ilvl w:val="0"/>
                <w:numId w:val="66"/>
              </w:numPr>
              <w:tabs>
                <w:tab w:val="left" w:pos="276"/>
              </w:tabs>
              <w:spacing w:before="9" w:after="0" w:line="213" w:lineRule="auto"/>
              <w:ind w:left="106" w:right="197"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color w:val="010101"/>
                <w:sz w:val="21"/>
              </w:rPr>
              <w:t>严重损害旅游者权益损失10万元以上</w:t>
            </w:r>
            <w:r>
              <w:rPr>
                <w:rFonts w:hint="eastAsia" w:asciiTheme="minorEastAsia" w:hAnsiTheme="minorEastAsia" w:eastAsiaTheme="minorEastAsia" w:cstheme="minorEastAsia"/>
                <w:spacing w:val="-13"/>
                <w:sz w:val="21"/>
              </w:rPr>
              <w:t>。</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0" w:line="266" w:lineRule="auto"/>
              <w:ind w:left="106" w:right="58"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责令改正，处二十万元以上三十万元以下罚款，并吊 </w:t>
            </w:r>
            <w:r>
              <w:rPr>
                <w:rFonts w:hint="eastAsia" w:asciiTheme="minorEastAsia" w:hAnsiTheme="minorEastAsia" w:eastAsiaTheme="minorEastAsia" w:cstheme="minorEastAsia"/>
                <w:spacing w:val="-26"/>
                <w:sz w:val="21"/>
              </w:rPr>
              <w:t>销旅行社业务经营许可证。</w:t>
            </w:r>
            <w:r>
              <w:rPr>
                <w:rFonts w:hint="eastAsia" w:asciiTheme="minorEastAsia" w:hAnsiTheme="minorEastAsia" w:eastAsiaTheme="minorEastAsia" w:cstheme="minorEastAsia"/>
                <w:color w:val="010101"/>
                <w:sz w:val="21"/>
              </w:rPr>
              <w:t>对直接负责的主管人员和其他直接责任人员，处一万五千元以上二万元以下罚款，并吊销导游证。</w:t>
            </w:r>
          </w:p>
        </w:tc>
      </w:tr>
    </w:tbl>
    <w:p>
      <w:pPr>
        <w:spacing w:after="0" w:line="266" w:lineRule="auto"/>
        <w:rPr>
          <w:rFonts w:hint="eastAsia" w:asciiTheme="minorEastAsia" w:hAnsiTheme="minorEastAsia" w:eastAsiaTheme="minorEastAsia" w:cstheme="minorEastAsia"/>
          <w:sz w:val="21"/>
        </w:rPr>
        <w:sectPr>
          <w:footerReference r:id="rId15" w:type="default"/>
          <w:pgSz w:w="16840" w:h="11910" w:orient="landscape"/>
          <w:pgMar w:top="1100" w:right="800" w:bottom="1100" w:left="640" w:header="0" w:footer="915" w:gutter="0"/>
          <w:pgNumType w:start="10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3"/>
        <w:gridCol w:w="1322"/>
        <w:gridCol w:w="4516"/>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0" w:hRule="atLeast"/>
        </w:trPr>
        <w:tc>
          <w:tcPr>
            <w:tcW w:w="743" w:type="dxa"/>
          </w:tcPr>
          <w:p>
            <w:pPr>
              <w:pStyle w:val="7"/>
              <w:spacing w:before="162"/>
              <w:ind w:left="1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62"/>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6" w:type="dxa"/>
          </w:tcPr>
          <w:p>
            <w:pPr>
              <w:pStyle w:val="7"/>
              <w:spacing w:before="162"/>
              <w:ind w:left="1756" w:right="17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62"/>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62"/>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62"/>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0" w:hRule="atLeast"/>
        </w:trPr>
        <w:tc>
          <w:tcPr>
            <w:tcW w:w="743"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37"/>
              </w:rPr>
            </w:pPr>
          </w:p>
          <w:p>
            <w:pPr>
              <w:pStyle w:val="7"/>
              <w:ind w:left="160"/>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106</w:t>
            </w: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7" w:line="321" w:lineRule="auto"/>
              <w:ind w:left="106" w:right="74" w:firstLine="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 13 项 拒绝履行合同的</w:t>
            </w:r>
          </w:p>
        </w:tc>
        <w:tc>
          <w:tcPr>
            <w:tcW w:w="451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7"/>
              </w:rPr>
            </w:pPr>
          </w:p>
          <w:p>
            <w:pPr>
              <w:pStyle w:val="7"/>
              <w:spacing w:before="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《中华人民共和国旅游法》</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1"/>
              </w:rPr>
              <w:t>第一百条：旅行社违反本法规定，有下列</w:t>
            </w:r>
            <w:r>
              <w:rPr>
                <w:rFonts w:hint="eastAsia" w:asciiTheme="minorEastAsia" w:hAnsiTheme="minorEastAsia" w:eastAsiaTheme="minorEastAsia" w:cstheme="minorEastAsia"/>
                <w:spacing w:val="3"/>
                <w:sz w:val="21"/>
              </w:rPr>
              <w:t>行为之一的，由旅游主管部门责令改正，处三</w:t>
            </w:r>
            <w:r>
              <w:rPr>
                <w:rFonts w:hint="eastAsia" w:asciiTheme="minorEastAsia" w:hAnsiTheme="minorEastAsia" w:eastAsiaTheme="minorEastAsia" w:cstheme="minorEastAsia"/>
                <w:w w:val="95"/>
                <w:sz w:val="21"/>
              </w:rPr>
              <w:t xml:space="preserve">万元以上三十万元以下罚款，并责令停业整顿； </w:t>
            </w:r>
            <w:r>
              <w:rPr>
                <w:rFonts w:hint="eastAsia" w:asciiTheme="minorEastAsia" w:hAnsiTheme="minorEastAsia" w:eastAsiaTheme="minorEastAsia" w:cstheme="minorEastAsia"/>
                <w:spacing w:val="3"/>
                <w:sz w:val="21"/>
              </w:rPr>
              <w:t>造成旅游者滞留等严重后果的，吊销旅行社业务经营许可证；对直接负责的主管人员和其他</w:t>
            </w:r>
            <w:r>
              <w:rPr>
                <w:rFonts w:hint="eastAsia" w:asciiTheme="minorEastAsia" w:hAnsiTheme="minorEastAsia" w:eastAsiaTheme="minorEastAsia" w:cstheme="minorEastAsia"/>
                <w:w w:val="95"/>
                <w:sz w:val="21"/>
              </w:rPr>
              <w:t xml:space="preserve">直接责任人员，处二千元以上二万元以下罚款， </w:t>
            </w:r>
            <w:r>
              <w:rPr>
                <w:rFonts w:hint="eastAsia" w:asciiTheme="minorEastAsia" w:hAnsiTheme="minorEastAsia" w:eastAsiaTheme="minorEastAsia" w:cstheme="minorEastAsia"/>
                <w:sz w:val="21"/>
              </w:rPr>
              <w:t>并暂扣或者吊销导游证：</w:t>
            </w:r>
          </w:p>
          <w:p>
            <w:pPr>
              <w:pStyle w:val="7"/>
              <w:spacing w:line="265"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（二）拒绝履行合同的；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8"/>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125" w:line="213" w:lineRule="auto"/>
              <w:ind w:left="106" w:right="80" w:firstLine="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9"/>
                <w:sz w:val="21"/>
              </w:rPr>
              <w:t>初次违法，</w:t>
            </w:r>
            <w:r>
              <w:rPr>
                <w:rFonts w:hint="eastAsia" w:asciiTheme="minorEastAsia" w:hAnsiTheme="minorEastAsia" w:eastAsiaTheme="minorEastAsia" w:cstheme="minorEastAsia"/>
                <w:spacing w:val="-4"/>
                <w:sz w:val="21"/>
              </w:rPr>
              <w:t>有下列情</w:t>
            </w:r>
            <w:r>
              <w:rPr>
                <w:rFonts w:hint="eastAsia" w:asciiTheme="minorEastAsia" w:hAnsiTheme="minorEastAsia" w:eastAsiaTheme="minorEastAsia" w:cstheme="minorEastAsia"/>
                <w:sz w:val="21"/>
              </w:rPr>
              <w:t>形之一的：</w:t>
            </w:r>
          </w:p>
          <w:p>
            <w:pPr>
              <w:pStyle w:val="7"/>
              <w:numPr>
                <w:ilvl w:val="0"/>
                <w:numId w:val="67"/>
              </w:numPr>
              <w:tabs>
                <w:tab w:val="left" w:pos="259"/>
              </w:tabs>
              <w:spacing w:before="20" w:after="0" w:line="170" w:lineRule="auto"/>
              <w:ind w:left="106" w:right="21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违法所得三万元以下</w:t>
            </w:r>
            <w:r>
              <w:rPr>
                <w:rFonts w:hint="eastAsia" w:asciiTheme="minorEastAsia" w:hAnsiTheme="minorEastAsia" w:eastAsiaTheme="minorEastAsia" w:cstheme="minorEastAsia"/>
                <w:spacing w:val="-10"/>
                <w:sz w:val="21"/>
              </w:rPr>
              <w:t>的；</w:t>
            </w:r>
          </w:p>
          <w:p>
            <w:pPr>
              <w:pStyle w:val="7"/>
              <w:numPr>
                <w:ilvl w:val="0"/>
                <w:numId w:val="67"/>
              </w:numPr>
              <w:tabs>
                <w:tab w:val="left" w:pos="259"/>
              </w:tabs>
              <w:spacing w:before="0" w:after="0" w:line="270" w:lineRule="exact"/>
              <w:ind w:left="258" w:right="0" w:hanging="15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sz w:val="21"/>
              </w:rPr>
              <w:t>造成危害后果较轻的。</w:t>
            </w:r>
          </w:p>
        </w:tc>
        <w:tc>
          <w:tcPr>
            <w:tcW w:w="4949" w:type="dxa"/>
          </w:tcPr>
          <w:p>
            <w:pPr>
              <w:pStyle w:val="7"/>
              <w:spacing w:line="360" w:lineRule="exact"/>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w w:val="95"/>
                <w:sz w:val="21"/>
              </w:rPr>
              <w:t xml:space="preserve">责令改正，处三万元以上十万元以下罚款，并责 </w:t>
            </w:r>
            <w:r>
              <w:rPr>
                <w:rFonts w:hint="eastAsia" w:asciiTheme="minorEastAsia" w:hAnsiTheme="minorEastAsia" w:eastAsiaTheme="minorEastAsia" w:cstheme="minorEastAsia"/>
                <w:color w:val="010101"/>
                <w:spacing w:val="-15"/>
                <w:w w:val="95"/>
                <w:sz w:val="21"/>
              </w:rPr>
              <w:t xml:space="preserve">令停业整顿一个月至二个月。对直接负责的主管人员 </w:t>
            </w:r>
            <w:r>
              <w:rPr>
                <w:rFonts w:hint="eastAsia" w:asciiTheme="minorEastAsia" w:hAnsiTheme="minorEastAsia" w:eastAsiaTheme="minorEastAsia" w:cstheme="minorEastAsia"/>
                <w:color w:val="010101"/>
                <w:spacing w:val="-15"/>
                <w:sz w:val="21"/>
              </w:rPr>
              <w:t>和其他直接责任人员，处二千元以上五千元以下罚款，并暂扣导游证。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0" w:hRule="atLeast"/>
        </w:trPr>
        <w:tc>
          <w:tcPr>
            <w:tcW w:w="743"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5"/>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6" w:line="213"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z w:val="21"/>
              </w:rPr>
              <w:t>1.违法所得十万至二十万元的；</w:t>
            </w:r>
          </w:p>
          <w:p>
            <w:pPr>
              <w:pStyle w:val="7"/>
              <w:numPr>
                <w:ilvl w:val="0"/>
                <w:numId w:val="68"/>
              </w:numPr>
              <w:tabs>
                <w:tab w:val="left" w:pos="266"/>
              </w:tabs>
              <w:spacing w:before="2" w:after="0" w:line="213"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68"/>
              </w:numPr>
              <w:tabs>
                <w:tab w:val="left" w:pos="266"/>
              </w:tabs>
              <w:spacing w:before="1" w:after="0" w:line="213" w:lineRule="auto"/>
              <w:ind w:left="106" w:right="197" w:firstLine="0"/>
              <w:jc w:val="both"/>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 xml:space="preserve">规定再次被查处的； </w:t>
            </w:r>
            <w:r>
              <w:rPr>
                <w:rFonts w:hint="eastAsia" w:asciiTheme="minorEastAsia" w:hAnsiTheme="minorEastAsia" w:eastAsiaTheme="minorEastAsia" w:cstheme="minorEastAsia"/>
                <w:color w:val="010101"/>
                <w:sz w:val="21"/>
              </w:rPr>
              <w:t>4.造成一般社会影响</w:t>
            </w:r>
          </w:p>
          <w:p>
            <w:pPr>
              <w:pStyle w:val="7"/>
              <w:spacing w:line="215"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49" w:type="dxa"/>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8"/>
              </w:rPr>
            </w:pPr>
          </w:p>
          <w:p>
            <w:pPr>
              <w:pStyle w:val="7"/>
              <w:spacing w:line="321" w:lineRule="auto"/>
              <w:ind w:left="106" w:right="77"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责令改正，</w:t>
            </w:r>
            <w:r>
              <w:rPr>
                <w:rFonts w:hint="eastAsia" w:asciiTheme="minorEastAsia" w:hAnsiTheme="minorEastAsia" w:eastAsiaTheme="minorEastAsia" w:cstheme="minorEastAsia"/>
                <w:color w:val="010101"/>
                <w:sz w:val="21"/>
              </w:rPr>
              <w:t>处十万元以上十五万元以下罚款，</w:t>
            </w:r>
            <w:r>
              <w:rPr>
                <w:rFonts w:hint="eastAsia" w:asciiTheme="minorEastAsia" w:hAnsiTheme="minorEastAsia" w:eastAsiaTheme="minorEastAsia" w:cstheme="minorEastAsia"/>
                <w:sz w:val="21"/>
              </w:rPr>
              <w:t>并</w:t>
            </w:r>
            <w:r>
              <w:rPr>
                <w:rFonts w:hint="eastAsia" w:asciiTheme="minorEastAsia" w:hAnsiTheme="minorEastAsia" w:eastAsiaTheme="minorEastAsia" w:cstheme="minorEastAsia"/>
                <w:spacing w:val="-22"/>
                <w:w w:val="95"/>
                <w:sz w:val="21"/>
              </w:rPr>
              <w:t>责令停业整顿二个月至三个月。</w:t>
            </w:r>
            <w:r>
              <w:rPr>
                <w:rFonts w:hint="eastAsia" w:asciiTheme="minorEastAsia" w:hAnsiTheme="minorEastAsia" w:eastAsiaTheme="minorEastAsia" w:cstheme="minorEastAsia"/>
                <w:color w:val="010101"/>
                <w:w w:val="95"/>
                <w:sz w:val="21"/>
              </w:rPr>
              <w:t xml:space="preserve">对直接负责的主管人员 </w:t>
            </w:r>
            <w:r>
              <w:rPr>
                <w:rFonts w:hint="eastAsia" w:asciiTheme="minorEastAsia" w:hAnsiTheme="minorEastAsia" w:eastAsiaTheme="minorEastAsia" w:cstheme="minorEastAsia"/>
                <w:color w:val="010101"/>
                <w:sz w:val="21"/>
              </w:rPr>
              <w:t>和其他直接责任人员，处五千元以上一万元以下罚款，并暂扣导游证。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8" w:hRule="atLeast"/>
        </w:trPr>
        <w:tc>
          <w:tcPr>
            <w:tcW w:w="743"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7"/>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before="38" w:line="213" w:lineRule="auto"/>
              <w:ind w:left="106" w:right="14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违法所得二十万元至</w:t>
            </w:r>
            <w:r>
              <w:rPr>
                <w:rFonts w:hint="eastAsia" w:asciiTheme="minorEastAsia" w:hAnsiTheme="minorEastAsia" w:eastAsiaTheme="minorEastAsia" w:cstheme="minorEastAsia"/>
                <w:spacing w:val="-20"/>
                <w:sz w:val="21"/>
              </w:rPr>
              <w:t>三十万元的</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4"/>
                <w:sz w:val="21"/>
              </w:rPr>
              <w:t>造成较重</w:t>
            </w:r>
            <w:r>
              <w:rPr>
                <w:rFonts w:hint="eastAsia" w:asciiTheme="minorEastAsia" w:hAnsiTheme="minorEastAsia" w:eastAsiaTheme="minorEastAsia" w:cstheme="minorEastAsia"/>
                <w:sz w:val="21"/>
              </w:rPr>
              <w:t>旅游突发事件的；</w:t>
            </w:r>
          </w:p>
          <w:p>
            <w:pPr>
              <w:pStyle w:val="7"/>
              <w:spacing w:before="3" w:line="213"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3.两年内因违反本项 </w:t>
            </w:r>
            <w:r>
              <w:rPr>
                <w:rFonts w:hint="eastAsia" w:asciiTheme="minorEastAsia" w:hAnsiTheme="minorEastAsia" w:eastAsiaTheme="minorEastAsia" w:cstheme="minorEastAsia"/>
                <w:color w:val="010101"/>
                <w:spacing w:val="-2"/>
                <w:sz w:val="21"/>
              </w:rPr>
              <w:t xml:space="preserve">规定第三次被查处的； </w:t>
            </w:r>
            <w:r>
              <w:rPr>
                <w:rFonts w:hint="eastAsia" w:asciiTheme="minorEastAsia" w:hAnsiTheme="minorEastAsia" w:eastAsiaTheme="minorEastAsia" w:cstheme="minorEastAsia"/>
                <w:color w:val="010101"/>
                <w:sz w:val="21"/>
              </w:rPr>
              <w:t>4.造成较重社会影响</w:t>
            </w:r>
            <w:r>
              <w:rPr>
                <w:rFonts w:hint="eastAsia" w:asciiTheme="minorEastAsia" w:hAnsiTheme="minorEastAsia" w:eastAsiaTheme="minorEastAsia" w:cstheme="minorEastAsia"/>
                <w:sz w:val="21"/>
              </w:rPr>
              <w:t>。</w:t>
            </w:r>
          </w:p>
        </w:tc>
        <w:tc>
          <w:tcPr>
            <w:tcW w:w="4949" w:type="dxa"/>
          </w:tcPr>
          <w:p>
            <w:pPr>
              <w:pStyle w:val="7"/>
              <w:spacing w:before="1"/>
              <w:rPr>
                <w:rFonts w:hint="eastAsia" w:asciiTheme="minorEastAsia" w:hAnsiTheme="minorEastAsia" w:eastAsiaTheme="minorEastAsia" w:cstheme="minorEastAsia"/>
                <w:sz w:val="20"/>
              </w:rPr>
            </w:pPr>
          </w:p>
          <w:p>
            <w:pPr>
              <w:pStyle w:val="7"/>
              <w:spacing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责令改正，处十五万元以上二十万元以下罚款， 并责令停业整</w:t>
            </w:r>
            <w:r>
              <w:rPr>
                <w:rFonts w:hint="eastAsia" w:asciiTheme="minorEastAsia" w:hAnsiTheme="minorEastAsia" w:eastAsiaTheme="minorEastAsia" w:cstheme="minorEastAsia"/>
                <w:spacing w:val="-20"/>
                <w:sz w:val="21"/>
              </w:rPr>
              <w:t>顿三个月至四个月。</w:t>
            </w:r>
            <w:r>
              <w:rPr>
                <w:rFonts w:hint="eastAsia" w:asciiTheme="minorEastAsia" w:hAnsiTheme="minorEastAsia" w:eastAsiaTheme="minorEastAsia" w:cstheme="minorEastAsia"/>
                <w:color w:val="010101"/>
                <w:sz w:val="21"/>
              </w:rPr>
              <w:t>对直接负责的主管</w:t>
            </w:r>
            <w:r>
              <w:rPr>
                <w:rFonts w:hint="eastAsia" w:asciiTheme="minorEastAsia" w:hAnsiTheme="minorEastAsia" w:eastAsiaTheme="minorEastAsia" w:cstheme="minorEastAsia"/>
                <w:color w:val="010101"/>
                <w:spacing w:val="-9"/>
                <w:sz w:val="21"/>
              </w:rPr>
              <w:t>人员和其他直接责任人员，处一万元以上一万五千元以下罚款，并暂扣导游证。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40" w:hRule="atLeast"/>
        </w:trPr>
        <w:tc>
          <w:tcPr>
            <w:tcW w:w="743"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5"/>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line="23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69"/>
              </w:numPr>
              <w:tabs>
                <w:tab w:val="left" w:pos="266"/>
              </w:tabs>
              <w:spacing w:before="0" w:after="0" w:line="240" w:lineRule="exact"/>
              <w:ind w:left="265" w:right="0" w:hanging="16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w w:val="95"/>
                <w:sz w:val="21"/>
              </w:rPr>
              <w:t>造成旅游者滞留的；</w:t>
            </w:r>
          </w:p>
          <w:p>
            <w:pPr>
              <w:pStyle w:val="7"/>
              <w:numPr>
                <w:ilvl w:val="0"/>
                <w:numId w:val="69"/>
              </w:numPr>
              <w:tabs>
                <w:tab w:val="left" w:pos="263"/>
              </w:tabs>
              <w:spacing w:before="8" w:after="0" w:line="213" w:lineRule="auto"/>
              <w:ind w:left="106" w:right="58"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4"/>
                <w:w w:val="95"/>
                <w:sz w:val="21"/>
              </w:rPr>
              <w:t>违法所得三十万元以</w:t>
            </w:r>
            <w:r>
              <w:rPr>
                <w:rFonts w:hint="eastAsia" w:asciiTheme="minorEastAsia" w:hAnsiTheme="minorEastAsia" w:eastAsiaTheme="minorEastAsia" w:cstheme="minorEastAsia"/>
                <w:spacing w:val="-13"/>
                <w:sz w:val="21"/>
              </w:rPr>
              <w:t>上的；</w:t>
            </w:r>
          </w:p>
          <w:p>
            <w:pPr>
              <w:pStyle w:val="7"/>
              <w:numPr>
                <w:ilvl w:val="0"/>
                <w:numId w:val="69"/>
              </w:numPr>
              <w:tabs>
                <w:tab w:val="left" w:pos="266"/>
              </w:tabs>
              <w:spacing w:before="1" w:after="0" w:line="213" w:lineRule="auto"/>
              <w:ind w:left="106" w:right="77" w:firstLine="0"/>
              <w:jc w:val="both"/>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8"/>
                <w:sz w:val="21"/>
              </w:rPr>
              <w:t>具有《文化市场综合</w:t>
            </w:r>
            <w:r>
              <w:rPr>
                <w:rFonts w:hint="eastAsia" w:asciiTheme="minorEastAsia" w:hAnsiTheme="minorEastAsia" w:eastAsiaTheme="minorEastAsia" w:cstheme="minorEastAsia"/>
                <w:color w:val="010101"/>
                <w:spacing w:val="11"/>
                <w:sz w:val="21"/>
              </w:rPr>
              <w:t>执法行政处罚裁量权</w:t>
            </w:r>
            <w:r>
              <w:rPr>
                <w:rFonts w:hint="eastAsia" w:asciiTheme="minorEastAsia" w:hAnsiTheme="minorEastAsia" w:eastAsiaTheme="minorEastAsia" w:cstheme="minorEastAsia"/>
                <w:color w:val="010101"/>
                <w:spacing w:val="-12"/>
                <w:sz w:val="21"/>
              </w:rPr>
              <w:t>适用办法》第十四条规</w:t>
            </w:r>
            <w:r>
              <w:rPr>
                <w:rFonts w:hint="eastAsia" w:asciiTheme="minorEastAsia" w:hAnsiTheme="minorEastAsia" w:eastAsiaTheme="minorEastAsia" w:cstheme="minorEastAsia"/>
                <w:color w:val="010101"/>
                <w:spacing w:val="11"/>
                <w:sz w:val="21"/>
              </w:rPr>
              <w:t>定应当从重处罚情形</w:t>
            </w:r>
            <w:r>
              <w:rPr>
                <w:rFonts w:hint="eastAsia" w:asciiTheme="minorEastAsia" w:hAnsiTheme="minorEastAsia" w:eastAsiaTheme="minorEastAsia" w:cstheme="minorEastAsia"/>
                <w:color w:val="010101"/>
                <w:sz w:val="21"/>
              </w:rPr>
              <w:t>的；</w:t>
            </w:r>
          </w:p>
          <w:p>
            <w:pPr>
              <w:pStyle w:val="7"/>
              <w:numPr>
                <w:ilvl w:val="0"/>
                <w:numId w:val="69"/>
              </w:numPr>
              <w:tabs>
                <w:tab w:val="left" w:pos="287"/>
              </w:tabs>
              <w:spacing w:before="0" w:after="0" w:line="234" w:lineRule="exact"/>
              <w:ind w:left="286" w:right="0" w:hanging="18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8"/>
                <w:w w:val="95"/>
                <w:sz w:val="21"/>
              </w:rPr>
              <w:t>造成严重旅游突发</w:t>
            </w:r>
          </w:p>
          <w:p>
            <w:pPr>
              <w:pStyle w:val="7"/>
              <w:spacing w:line="22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4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8"/>
              </w:rPr>
            </w:pPr>
          </w:p>
          <w:p>
            <w:pPr>
              <w:pStyle w:val="7"/>
              <w:spacing w:line="321" w:lineRule="auto"/>
              <w:ind w:left="106" w:right="58"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责令改正，处二十万元以上三十万元以下罚款，并吊 </w:t>
            </w:r>
            <w:r>
              <w:rPr>
                <w:rFonts w:hint="eastAsia" w:asciiTheme="minorEastAsia" w:hAnsiTheme="minorEastAsia" w:eastAsiaTheme="minorEastAsia" w:cstheme="minorEastAsia"/>
                <w:spacing w:val="-26"/>
                <w:sz w:val="21"/>
              </w:rPr>
              <w:t>销旅行社业务经营许可证。</w:t>
            </w:r>
            <w:r>
              <w:rPr>
                <w:rFonts w:hint="eastAsia" w:asciiTheme="minorEastAsia" w:hAnsiTheme="minorEastAsia" w:eastAsiaTheme="minorEastAsia" w:cstheme="minorEastAsia"/>
                <w:color w:val="010101"/>
                <w:sz w:val="21"/>
              </w:rPr>
              <w:t>对直接负责的主管人员和其他直接责任人员，处一万五千元以上二万元以下罚款，并吊销导游证。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0"/>
        <w:gridCol w:w="1322"/>
        <w:gridCol w:w="4519"/>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0" w:hRule="atLeast"/>
        </w:trPr>
        <w:tc>
          <w:tcPr>
            <w:tcW w:w="740" w:type="dxa"/>
          </w:tcPr>
          <w:p>
            <w:pPr>
              <w:pStyle w:val="7"/>
              <w:spacing w:before="227"/>
              <w:ind w:left="1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227"/>
              <w:ind w:left="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19" w:type="dxa"/>
          </w:tcPr>
          <w:p>
            <w:pPr>
              <w:pStyle w:val="7"/>
              <w:spacing w:before="227"/>
              <w:ind w:left="1757" w:right="17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27"/>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227"/>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227"/>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17" w:hRule="atLeast"/>
        </w:trPr>
        <w:tc>
          <w:tcPr>
            <w:tcW w:w="74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35"/>
              </w:rPr>
            </w:pPr>
          </w:p>
          <w:p>
            <w:pPr>
              <w:pStyle w:val="7"/>
              <w:ind w:left="158"/>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107</w:t>
            </w: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5"/>
              </w:rPr>
            </w:pPr>
          </w:p>
          <w:p>
            <w:pPr>
              <w:pStyle w:val="7"/>
              <w:spacing w:line="321" w:lineRule="auto"/>
              <w:ind w:left="107" w:right="12"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第14项未征得旅游者 书 面 同意，委托其他旅行社履行包价旅游合同的。</w:t>
            </w:r>
          </w:p>
        </w:tc>
        <w:tc>
          <w:tcPr>
            <w:tcW w:w="4519"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1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《中华人民共和国旅游法》</w:t>
            </w:r>
          </w:p>
          <w:p>
            <w:pPr>
              <w:pStyle w:val="7"/>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1"/>
              </w:rPr>
              <w:t>第一百条：旅行社违反本法规定，有下列</w:t>
            </w:r>
            <w:r>
              <w:rPr>
                <w:rFonts w:hint="eastAsia" w:asciiTheme="minorEastAsia" w:hAnsiTheme="minorEastAsia" w:eastAsiaTheme="minorEastAsia" w:cstheme="minorEastAsia"/>
                <w:spacing w:val="3"/>
                <w:sz w:val="21"/>
              </w:rPr>
              <w:t>行为之一的，由旅游主管部门责令改正，处三</w:t>
            </w:r>
            <w:r>
              <w:rPr>
                <w:rFonts w:hint="eastAsia" w:asciiTheme="minorEastAsia" w:hAnsiTheme="minorEastAsia" w:eastAsiaTheme="minorEastAsia" w:cstheme="minorEastAsia"/>
                <w:w w:val="95"/>
                <w:sz w:val="21"/>
              </w:rPr>
              <w:t xml:space="preserve">万元以上三十万元以下罚款，并责令停业整顿； </w:t>
            </w:r>
            <w:r>
              <w:rPr>
                <w:rFonts w:hint="eastAsia" w:asciiTheme="minorEastAsia" w:hAnsiTheme="minorEastAsia" w:eastAsiaTheme="minorEastAsia" w:cstheme="minorEastAsia"/>
                <w:spacing w:val="3"/>
                <w:sz w:val="21"/>
              </w:rPr>
              <w:t>造成旅游者滞留等严重后果的，吊销旅行社业务经营许可证；对直接负责的主管人员和其他</w:t>
            </w:r>
            <w:r>
              <w:rPr>
                <w:rFonts w:hint="eastAsia" w:asciiTheme="minorEastAsia" w:hAnsiTheme="minorEastAsia" w:eastAsiaTheme="minorEastAsia" w:cstheme="minorEastAsia"/>
                <w:w w:val="95"/>
                <w:sz w:val="21"/>
              </w:rPr>
              <w:t xml:space="preserve">直接责任人员，处二千元以上二万元以下罚款， </w:t>
            </w:r>
            <w:r>
              <w:rPr>
                <w:rFonts w:hint="eastAsia" w:asciiTheme="minorEastAsia" w:hAnsiTheme="minorEastAsia" w:eastAsiaTheme="minorEastAsia" w:cstheme="minorEastAsia"/>
                <w:sz w:val="21"/>
              </w:rPr>
              <w:t>并暂扣或者吊销导游证：</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（三）未征得旅游者书面同意，委托其他</w:t>
            </w:r>
            <w:r>
              <w:rPr>
                <w:rFonts w:hint="eastAsia" w:asciiTheme="minorEastAsia" w:hAnsiTheme="minorEastAsia" w:eastAsiaTheme="minorEastAsia" w:cstheme="minorEastAsia"/>
                <w:sz w:val="21"/>
              </w:rPr>
              <w:t>旅行社履行包价旅游合同的。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3"/>
              <w:rPr>
                <w:rFonts w:hint="eastAsia" w:asciiTheme="minorEastAsia" w:hAnsiTheme="minorEastAsia" w:eastAsiaTheme="minorEastAsia" w:cstheme="minorEastAsia"/>
                <w:sz w:val="21"/>
              </w:rPr>
            </w:pPr>
          </w:p>
          <w:p>
            <w:pPr>
              <w:pStyle w:val="7"/>
              <w:spacing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初次违法，有下列情形</w:t>
            </w:r>
            <w:r>
              <w:rPr>
                <w:rFonts w:hint="eastAsia" w:asciiTheme="minorEastAsia" w:hAnsiTheme="minorEastAsia" w:eastAsiaTheme="minorEastAsia" w:cstheme="minorEastAsia"/>
                <w:color w:val="010101"/>
                <w:sz w:val="21"/>
              </w:rPr>
              <w:t>之一的：</w:t>
            </w:r>
          </w:p>
          <w:p>
            <w:pPr>
              <w:pStyle w:val="7"/>
              <w:numPr>
                <w:ilvl w:val="0"/>
                <w:numId w:val="70"/>
              </w:numPr>
              <w:tabs>
                <w:tab w:val="left" w:pos="266"/>
              </w:tabs>
              <w:spacing w:before="0" w:after="0" w:line="233"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涉及旅游者人数10</w:t>
            </w:r>
          </w:p>
          <w:p>
            <w:pPr>
              <w:pStyle w:val="7"/>
              <w:spacing w:line="240"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人以下的；</w:t>
            </w:r>
          </w:p>
          <w:p>
            <w:pPr>
              <w:pStyle w:val="7"/>
              <w:numPr>
                <w:ilvl w:val="0"/>
                <w:numId w:val="70"/>
              </w:numPr>
              <w:tabs>
                <w:tab w:val="left" w:pos="266"/>
              </w:tabs>
              <w:spacing w:before="8" w:after="0" w:line="213" w:lineRule="auto"/>
              <w:ind w:left="106" w:right="-1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主动消除或者减轻 </w:t>
            </w:r>
            <w:r>
              <w:rPr>
                <w:rFonts w:hint="eastAsia" w:asciiTheme="minorEastAsia" w:hAnsiTheme="minorEastAsia" w:eastAsiaTheme="minorEastAsia" w:cstheme="minorEastAsia"/>
                <w:color w:val="010101"/>
                <w:spacing w:val="-2"/>
                <w:sz w:val="21"/>
              </w:rPr>
              <w:t>违法行为危害后果的。</w:t>
            </w:r>
          </w:p>
        </w:tc>
        <w:tc>
          <w:tcPr>
            <w:tcW w:w="4949" w:type="dxa"/>
          </w:tcPr>
          <w:p>
            <w:pPr>
              <w:pStyle w:val="7"/>
              <w:spacing w:before="7"/>
              <w:rPr>
                <w:rFonts w:hint="eastAsia" w:asciiTheme="minorEastAsia" w:hAnsiTheme="minorEastAsia" w:eastAsiaTheme="minorEastAsia" w:cstheme="minorEastAsia"/>
                <w:sz w:val="27"/>
              </w:rPr>
            </w:pPr>
          </w:p>
          <w:p>
            <w:pPr>
              <w:pStyle w:val="7"/>
              <w:spacing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w w:val="95"/>
                <w:sz w:val="21"/>
              </w:rPr>
              <w:t xml:space="preserve">责令改正，处三万元以上十万元以下罚款，并责 </w:t>
            </w:r>
            <w:r>
              <w:rPr>
                <w:rFonts w:hint="eastAsia" w:asciiTheme="minorEastAsia" w:hAnsiTheme="minorEastAsia" w:eastAsiaTheme="minorEastAsia" w:cstheme="minorEastAsia"/>
                <w:color w:val="010101"/>
                <w:spacing w:val="-15"/>
                <w:w w:val="95"/>
                <w:sz w:val="21"/>
              </w:rPr>
              <w:t xml:space="preserve">令停业整顿一个月至二个月。对直接负责的主管人员 </w:t>
            </w:r>
            <w:r>
              <w:rPr>
                <w:rFonts w:hint="eastAsia" w:asciiTheme="minorEastAsia" w:hAnsiTheme="minorEastAsia" w:eastAsiaTheme="minorEastAsia" w:cstheme="minorEastAsia"/>
                <w:color w:val="010101"/>
                <w:spacing w:val="-15"/>
                <w:sz w:val="21"/>
              </w:rPr>
              <w:t>和其他直接责任人员，处二千元以上五千元以下罚款，并暂扣导游证。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0" w:hRule="atLeast"/>
        </w:trPr>
        <w:tc>
          <w:tcPr>
            <w:tcW w:w="740"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9"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9"/>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65"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初次违法，有下列情形</w:t>
            </w:r>
            <w:r>
              <w:rPr>
                <w:rFonts w:hint="eastAsia" w:asciiTheme="minorEastAsia" w:hAnsiTheme="minorEastAsia" w:eastAsiaTheme="minorEastAsia" w:cstheme="minorEastAsia"/>
                <w:color w:val="010101"/>
                <w:sz w:val="21"/>
              </w:rPr>
              <w:t>之一的：</w:t>
            </w:r>
          </w:p>
          <w:p>
            <w:pPr>
              <w:pStyle w:val="7"/>
              <w:numPr>
                <w:ilvl w:val="0"/>
                <w:numId w:val="71"/>
              </w:numPr>
              <w:tabs>
                <w:tab w:val="left" w:pos="287"/>
              </w:tabs>
              <w:spacing w:before="1" w:after="0" w:line="213" w:lineRule="auto"/>
              <w:ind w:left="106"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1"/>
                <w:sz w:val="21"/>
              </w:rPr>
              <w:t>涉及旅游者</w:t>
            </w:r>
            <w:r>
              <w:rPr>
                <w:rFonts w:hint="eastAsia" w:asciiTheme="minorEastAsia" w:hAnsiTheme="minorEastAsia" w:eastAsiaTheme="minorEastAsia" w:cstheme="minorEastAsia"/>
                <w:color w:val="010101"/>
                <w:sz w:val="21"/>
              </w:rPr>
              <w:t>10</w:t>
            </w:r>
            <w:r>
              <w:rPr>
                <w:rFonts w:hint="eastAsia" w:asciiTheme="minorEastAsia" w:hAnsiTheme="minorEastAsia" w:eastAsiaTheme="minorEastAsia" w:cstheme="minorEastAsia"/>
                <w:color w:val="010101"/>
                <w:spacing w:val="-34"/>
                <w:sz w:val="21"/>
              </w:rPr>
              <w:t xml:space="preserve"> </w:t>
            </w:r>
            <w:r>
              <w:rPr>
                <w:rFonts w:hint="eastAsia" w:asciiTheme="minorEastAsia" w:hAnsiTheme="minorEastAsia" w:eastAsiaTheme="minorEastAsia" w:cstheme="minorEastAsia"/>
                <w:color w:val="010101"/>
                <w:spacing w:val="4"/>
                <w:sz w:val="21"/>
              </w:rPr>
              <w:t>人以</w:t>
            </w:r>
            <w:r>
              <w:rPr>
                <w:rFonts w:hint="eastAsia" w:asciiTheme="minorEastAsia" w:hAnsiTheme="minorEastAsia" w:eastAsiaTheme="minorEastAsia" w:cstheme="minorEastAsia"/>
                <w:color w:val="010101"/>
                <w:sz w:val="21"/>
              </w:rPr>
              <w:t>上20人以下的；</w:t>
            </w:r>
          </w:p>
          <w:p>
            <w:pPr>
              <w:pStyle w:val="7"/>
              <w:numPr>
                <w:ilvl w:val="0"/>
                <w:numId w:val="71"/>
              </w:numPr>
              <w:tabs>
                <w:tab w:val="left" w:pos="266"/>
              </w:tabs>
              <w:spacing w:before="1" w:after="0" w:line="213" w:lineRule="auto"/>
              <w:ind w:left="106" w:right="19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不能主动消除或者</w:t>
            </w:r>
            <w:r>
              <w:rPr>
                <w:rFonts w:hint="eastAsia" w:asciiTheme="minorEastAsia" w:hAnsiTheme="minorEastAsia" w:eastAsiaTheme="minorEastAsia" w:cstheme="minorEastAsia"/>
                <w:color w:val="010101"/>
                <w:spacing w:val="-2"/>
                <w:sz w:val="21"/>
              </w:rPr>
              <w:t>减轻违法行为危害后</w:t>
            </w:r>
            <w:r>
              <w:rPr>
                <w:rFonts w:hint="eastAsia" w:asciiTheme="minorEastAsia" w:hAnsiTheme="minorEastAsia" w:eastAsiaTheme="minorEastAsia" w:cstheme="minorEastAsia"/>
                <w:color w:val="010101"/>
                <w:sz w:val="21"/>
              </w:rPr>
              <w:t>果的。</w:t>
            </w:r>
          </w:p>
        </w:tc>
        <w:tc>
          <w:tcPr>
            <w:tcW w:w="4949" w:type="dxa"/>
          </w:tcPr>
          <w:p>
            <w:pPr>
              <w:pStyle w:val="7"/>
              <w:spacing w:before="5"/>
              <w:rPr>
                <w:rFonts w:hint="eastAsia" w:asciiTheme="minorEastAsia" w:hAnsiTheme="minorEastAsia" w:eastAsiaTheme="minorEastAsia" w:cstheme="minorEastAsia"/>
                <w:sz w:val="22"/>
              </w:rPr>
            </w:pPr>
          </w:p>
          <w:p>
            <w:pPr>
              <w:pStyle w:val="7"/>
              <w:spacing w:line="321" w:lineRule="auto"/>
              <w:ind w:left="106" w:right="77"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责令改正，</w:t>
            </w:r>
            <w:r>
              <w:rPr>
                <w:rFonts w:hint="eastAsia" w:asciiTheme="minorEastAsia" w:hAnsiTheme="minorEastAsia" w:eastAsiaTheme="minorEastAsia" w:cstheme="minorEastAsia"/>
                <w:color w:val="010101"/>
                <w:sz w:val="21"/>
              </w:rPr>
              <w:t>处十万元以上十五万元以下罚款，</w:t>
            </w:r>
            <w:r>
              <w:rPr>
                <w:rFonts w:hint="eastAsia" w:asciiTheme="minorEastAsia" w:hAnsiTheme="minorEastAsia" w:eastAsiaTheme="minorEastAsia" w:cstheme="minorEastAsia"/>
                <w:sz w:val="21"/>
              </w:rPr>
              <w:t>并</w:t>
            </w:r>
            <w:r>
              <w:rPr>
                <w:rFonts w:hint="eastAsia" w:asciiTheme="minorEastAsia" w:hAnsiTheme="minorEastAsia" w:eastAsiaTheme="minorEastAsia" w:cstheme="minorEastAsia"/>
                <w:spacing w:val="-22"/>
                <w:w w:val="95"/>
                <w:sz w:val="21"/>
              </w:rPr>
              <w:t>责令停业整顿二个月至三个月。</w:t>
            </w:r>
            <w:r>
              <w:rPr>
                <w:rFonts w:hint="eastAsia" w:asciiTheme="minorEastAsia" w:hAnsiTheme="minorEastAsia" w:eastAsiaTheme="minorEastAsia" w:cstheme="minorEastAsia"/>
                <w:color w:val="010101"/>
                <w:w w:val="95"/>
                <w:sz w:val="21"/>
              </w:rPr>
              <w:t xml:space="preserve">对直接负责的主管人员 </w:t>
            </w:r>
            <w:r>
              <w:rPr>
                <w:rFonts w:hint="eastAsia" w:asciiTheme="minorEastAsia" w:hAnsiTheme="minorEastAsia" w:eastAsiaTheme="minorEastAsia" w:cstheme="minorEastAsia"/>
                <w:color w:val="010101"/>
                <w:sz w:val="21"/>
              </w:rPr>
              <w:t>和其他直接责任人员，处五千元以上一万元以下罚款，并暂扣导游证。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2" w:hRule="atLeast"/>
        </w:trPr>
        <w:tc>
          <w:tcPr>
            <w:tcW w:w="740"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9"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9"/>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rPr>
                <w:rFonts w:hint="eastAsia" w:asciiTheme="minorEastAsia" w:hAnsiTheme="minorEastAsia" w:eastAsiaTheme="minorEastAsia" w:cstheme="minorEastAsia"/>
                <w:sz w:val="22"/>
              </w:rPr>
            </w:pPr>
          </w:p>
          <w:p>
            <w:pPr>
              <w:pStyle w:val="7"/>
              <w:spacing w:before="178" w:line="213" w:lineRule="auto"/>
              <w:ind w:left="106"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w:t>
            </w:r>
            <w:r>
              <w:rPr>
                <w:rFonts w:hint="eastAsia" w:asciiTheme="minorEastAsia" w:hAnsiTheme="minorEastAsia" w:eastAsiaTheme="minorEastAsia" w:cstheme="minorEastAsia"/>
                <w:color w:val="010101"/>
                <w:spacing w:val="-6"/>
                <w:sz w:val="21"/>
              </w:rPr>
              <w:t>初次违法，涉及旅游者20以上30</w:t>
            </w:r>
            <w:r>
              <w:rPr>
                <w:rFonts w:hint="eastAsia" w:asciiTheme="minorEastAsia" w:hAnsiTheme="minorEastAsia" w:eastAsiaTheme="minorEastAsia" w:cstheme="minorEastAsia"/>
                <w:color w:val="010101"/>
                <w:spacing w:val="-8"/>
                <w:sz w:val="21"/>
              </w:rPr>
              <w:t xml:space="preserve">人以下的； </w:t>
            </w:r>
            <w:r>
              <w:rPr>
                <w:rFonts w:hint="eastAsia" w:asciiTheme="minorEastAsia" w:hAnsiTheme="minorEastAsia" w:eastAsiaTheme="minorEastAsia" w:cstheme="minorEastAsia"/>
                <w:color w:val="010101"/>
                <w:sz w:val="21"/>
              </w:rPr>
              <w:t>2.再次被查处的。</w:t>
            </w:r>
          </w:p>
        </w:tc>
        <w:tc>
          <w:tcPr>
            <w:tcW w:w="4949" w:type="dxa"/>
          </w:tcPr>
          <w:p>
            <w:pPr>
              <w:pStyle w:val="7"/>
              <w:spacing w:before="11"/>
              <w:rPr>
                <w:rFonts w:hint="eastAsia" w:asciiTheme="minorEastAsia" w:hAnsiTheme="minorEastAsia" w:eastAsiaTheme="minorEastAsia" w:cstheme="minorEastAsia"/>
                <w:sz w:val="22"/>
              </w:rPr>
            </w:pPr>
          </w:p>
          <w:p>
            <w:pPr>
              <w:pStyle w:val="7"/>
              <w:spacing w:line="321" w:lineRule="auto"/>
              <w:ind w:left="106"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责令改正，处十五万元以上二十万元以下罚款， 并责令停业整</w:t>
            </w:r>
            <w:r>
              <w:rPr>
                <w:rFonts w:hint="eastAsia" w:asciiTheme="minorEastAsia" w:hAnsiTheme="minorEastAsia" w:eastAsiaTheme="minorEastAsia" w:cstheme="minorEastAsia"/>
                <w:spacing w:val="-20"/>
                <w:sz w:val="21"/>
              </w:rPr>
              <w:t>顿三个月至四个月。</w:t>
            </w:r>
            <w:r>
              <w:rPr>
                <w:rFonts w:hint="eastAsia" w:asciiTheme="minorEastAsia" w:hAnsiTheme="minorEastAsia" w:eastAsiaTheme="minorEastAsia" w:cstheme="minorEastAsia"/>
                <w:color w:val="010101"/>
                <w:sz w:val="21"/>
              </w:rPr>
              <w:t>对直接负责的主管</w:t>
            </w:r>
            <w:r>
              <w:rPr>
                <w:rFonts w:hint="eastAsia" w:asciiTheme="minorEastAsia" w:hAnsiTheme="minorEastAsia" w:eastAsiaTheme="minorEastAsia" w:cstheme="minorEastAsia"/>
                <w:color w:val="010101"/>
                <w:spacing w:val="-9"/>
                <w:sz w:val="21"/>
              </w:rPr>
              <w:t>人员和其他直接责任人员，处一万元以上一万五千元以下罚款，并暂扣导游证。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0" w:hRule="atLeast"/>
        </w:trPr>
        <w:tc>
          <w:tcPr>
            <w:tcW w:w="740"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19"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line="236"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72"/>
              </w:numPr>
              <w:tabs>
                <w:tab w:val="left" w:pos="266"/>
              </w:tabs>
              <w:spacing w:before="0" w:after="0" w:line="240"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造成旅游突发事件；</w:t>
            </w:r>
          </w:p>
          <w:p>
            <w:pPr>
              <w:pStyle w:val="7"/>
              <w:numPr>
                <w:ilvl w:val="0"/>
                <w:numId w:val="72"/>
              </w:numPr>
              <w:tabs>
                <w:tab w:val="left" w:pos="266"/>
              </w:tabs>
              <w:spacing w:before="0" w:after="0" w:line="240"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造成旅游者滞留的</w:t>
            </w:r>
            <w:r>
              <w:rPr>
                <w:rFonts w:hint="eastAsia" w:asciiTheme="minorEastAsia" w:hAnsiTheme="minorEastAsia" w:eastAsiaTheme="minorEastAsia" w:cstheme="minorEastAsia"/>
                <w:color w:val="010101"/>
                <w:w w:val="95"/>
                <w:sz w:val="21"/>
              </w:rPr>
              <w:t>；</w:t>
            </w:r>
          </w:p>
          <w:p>
            <w:pPr>
              <w:pStyle w:val="7"/>
              <w:numPr>
                <w:ilvl w:val="0"/>
                <w:numId w:val="72"/>
              </w:numPr>
              <w:tabs>
                <w:tab w:val="left" w:pos="266"/>
              </w:tabs>
              <w:spacing w:before="8" w:after="0" w:line="213" w:lineRule="auto"/>
              <w:ind w:left="106"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6"/>
                <w:w w:val="95"/>
                <w:sz w:val="21"/>
              </w:rPr>
              <w:t>具有《文化市场综合</w:t>
            </w:r>
            <w:r>
              <w:rPr>
                <w:rFonts w:hint="eastAsia" w:asciiTheme="minorEastAsia" w:hAnsiTheme="minorEastAsia" w:eastAsiaTheme="minorEastAsia" w:cstheme="minorEastAsia"/>
                <w:color w:val="010101"/>
                <w:spacing w:val="-6"/>
                <w:sz w:val="21"/>
              </w:rPr>
              <w:t>执法行政处罚裁量权</w:t>
            </w:r>
            <w:r>
              <w:rPr>
                <w:rFonts w:hint="eastAsia" w:asciiTheme="minorEastAsia" w:hAnsiTheme="minorEastAsia" w:eastAsiaTheme="minorEastAsia" w:cstheme="minorEastAsia"/>
                <w:color w:val="010101"/>
                <w:spacing w:val="-15"/>
                <w:sz w:val="21"/>
              </w:rPr>
              <w:t>适用办法》第十四条规</w:t>
            </w:r>
            <w:r>
              <w:rPr>
                <w:rFonts w:hint="eastAsia" w:asciiTheme="minorEastAsia" w:hAnsiTheme="minorEastAsia" w:eastAsiaTheme="minorEastAsia" w:cstheme="minorEastAsia"/>
                <w:color w:val="010101"/>
                <w:sz w:val="21"/>
              </w:rPr>
              <w:t>定应当从重处罚情形的；</w:t>
            </w:r>
          </w:p>
          <w:p>
            <w:pPr>
              <w:pStyle w:val="7"/>
              <w:numPr>
                <w:ilvl w:val="0"/>
                <w:numId w:val="72"/>
              </w:numPr>
              <w:tabs>
                <w:tab w:val="left" w:pos="266"/>
              </w:tabs>
              <w:spacing w:before="0" w:after="0" w:line="234"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涉及旅游者人数30</w:t>
            </w:r>
          </w:p>
          <w:p>
            <w:pPr>
              <w:pStyle w:val="7"/>
              <w:spacing w:line="22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人以上的。</w:t>
            </w:r>
          </w:p>
        </w:tc>
        <w:tc>
          <w:tcPr>
            <w:tcW w:w="4949"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8"/>
              </w:rPr>
            </w:pPr>
          </w:p>
          <w:p>
            <w:pPr>
              <w:pStyle w:val="7"/>
              <w:spacing w:line="321" w:lineRule="auto"/>
              <w:ind w:left="106" w:right="-29"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sz w:val="21"/>
              </w:rPr>
              <w:t>责令改正，处二十万元以上三十万元以下罚款；吊销</w:t>
            </w:r>
            <w:r>
              <w:rPr>
                <w:rFonts w:hint="eastAsia" w:asciiTheme="minorEastAsia" w:hAnsiTheme="minorEastAsia" w:eastAsiaTheme="minorEastAsia" w:cstheme="minorEastAsia"/>
                <w:spacing w:val="-28"/>
                <w:sz w:val="21"/>
              </w:rPr>
              <w:t>旅行社业务经营许可证；</w:t>
            </w:r>
            <w:r>
              <w:rPr>
                <w:rFonts w:hint="eastAsia" w:asciiTheme="minorEastAsia" w:hAnsiTheme="minorEastAsia" w:eastAsiaTheme="minorEastAsia" w:cstheme="minorEastAsia"/>
                <w:color w:val="010101"/>
                <w:sz w:val="21"/>
              </w:rPr>
              <w:t>对直接负责的主管人员和其他直接责任人员，处一万五千元以上二万元以下罚款， 并吊销导游证。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1"/>
        <w:gridCol w:w="1322"/>
        <w:gridCol w:w="4528"/>
        <w:gridCol w:w="1288"/>
        <w:gridCol w:w="2225"/>
        <w:gridCol w:w="49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731" w:type="dxa"/>
          </w:tcPr>
          <w:p>
            <w:pPr>
              <w:pStyle w:val="7"/>
              <w:spacing w:before="143"/>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43"/>
              <w:ind w:left="1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28" w:type="dxa"/>
          </w:tcPr>
          <w:p>
            <w:pPr>
              <w:pStyle w:val="7"/>
              <w:spacing w:before="143"/>
              <w:ind w:left="1762" w:right="173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2"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43"/>
              <w:ind w:left="3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49" w:type="dxa"/>
          </w:tcPr>
          <w:p>
            <w:pPr>
              <w:pStyle w:val="7"/>
              <w:spacing w:before="143"/>
              <w:ind w:left="1732"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26" w:hRule="atLeast"/>
        </w:trPr>
        <w:tc>
          <w:tcPr>
            <w:tcW w:w="731"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25"/>
              </w:rPr>
            </w:pPr>
          </w:p>
          <w:p>
            <w:pPr>
              <w:pStyle w:val="7"/>
              <w:ind w:left="153"/>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108</w:t>
            </w: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4"/>
              </w:rPr>
            </w:pPr>
          </w:p>
          <w:p>
            <w:pPr>
              <w:pStyle w:val="7"/>
              <w:spacing w:line="321" w:lineRule="auto"/>
              <w:ind w:left="106" w:right="69" w:firstLine="52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15</w:t>
            </w:r>
            <w:r>
              <w:rPr>
                <w:rFonts w:hint="eastAsia" w:asciiTheme="minorEastAsia" w:hAnsiTheme="minorEastAsia" w:eastAsiaTheme="minorEastAsia" w:cstheme="minorEastAsia"/>
                <w:b/>
                <w:spacing w:val="-14"/>
                <w:sz w:val="21"/>
              </w:rPr>
              <w:t>项</w:t>
            </w:r>
            <w:r>
              <w:rPr>
                <w:rFonts w:hint="eastAsia" w:asciiTheme="minorEastAsia" w:hAnsiTheme="minorEastAsia" w:eastAsiaTheme="minorEastAsia" w:cstheme="minorEastAsia"/>
                <w:b/>
                <w:color w:val="010101"/>
                <w:spacing w:val="10"/>
                <w:sz w:val="21"/>
              </w:rPr>
              <w:t>旅行社安排旅游者参观或者参与违</w:t>
            </w:r>
            <w:r>
              <w:rPr>
                <w:rFonts w:hint="eastAsia" w:asciiTheme="minorEastAsia" w:hAnsiTheme="minorEastAsia" w:eastAsiaTheme="minorEastAsia" w:cstheme="minorEastAsia"/>
                <w:b/>
                <w:color w:val="010101"/>
                <w:spacing w:val="-9"/>
                <w:sz w:val="21"/>
              </w:rPr>
              <w:t>反 我 国 法</w:t>
            </w:r>
            <w:r>
              <w:rPr>
                <w:rFonts w:hint="eastAsia" w:asciiTheme="minorEastAsia" w:hAnsiTheme="minorEastAsia" w:eastAsiaTheme="minorEastAsia" w:cstheme="minorEastAsia"/>
                <w:b/>
                <w:color w:val="010101"/>
                <w:spacing w:val="10"/>
                <w:sz w:val="21"/>
              </w:rPr>
              <w:t>律、法规和社会公德的项目或者活</w:t>
            </w:r>
            <w:r>
              <w:rPr>
                <w:rFonts w:hint="eastAsia" w:asciiTheme="minorEastAsia" w:hAnsiTheme="minorEastAsia" w:eastAsiaTheme="minorEastAsia" w:cstheme="minorEastAsia"/>
                <w:b/>
                <w:color w:val="010101"/>
                <w:sz w:val="21"/>
              </w:rPr>
              <w:t>动。</w:t>
            </w:r>
          </w:p>
        </w:tc>
        <w:tc>
          <w:tcPr>
            <w:tcW w:w="452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4"/>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 xml:space="preserve">第一百零一条：旅行社违反本法规定，安排 </w:t>
            </w:r>
            <w:r>
              <w:rPr>
                <w:rFonts w:hint="eastAsia" w:asciiTheme="minorEastAsia" w:hAnsiTheme="minorEastAsia" w:eastAsiaTheme="minorEastAsia" w:cstheme="minorEastAsia"/>
                <w:spacing w:val="-16"/>
                <w:w w:val="95"/>
                <w:sz w:val="21"/>
              </w:rPr>
              <w:t xml:space="preserve">旅游者参观或者参与违反我国法律、法规和社会 </w:t>
            </w:r>
            <w:r>
              <w:rPr>
                <w:rFonts w:hint="eastAsia" w:asciiTheme="minorEastAsia" w:hAnsiTheme="minorEastAsia" w:eastAsiaTheme="minorEastAsia" w:cstheme="minorEastAsia"/>
                <w:spacing w:val="-17"/>
                <w:w w:val="95"/>
                <w:sz w:val="21"/>
              </w:rPr>
              <w:t xml:space="preserve">公德的项目或者活动的，由旅游主管部门责令改 </w:t>
            </w:r>
            <w:r>
              <w:rPr>
                <w:rFonts w:hint="eastAsia" w:asciiTheme="minorEastAsia" w:hAnsiTheme="minorEastAsia" w:eastAsiaTheme="minorEastAsia" w:cstheme="minorEastAsia"/>
                <w:spacing w:val="-12"/>
                <w:w w:val="95"/>
                <w:sz w:val="21"/>
              </w:rPr>
              <w:t xml:space="preserve">正，没收违法所得，责令停业整顿，并处二万元 </w:t>
            </w:r>
            <w:r>
              <w:rPr>
                <w:rFonts w:hint="eastAsia" w:asciiTheme="minorEastAsia" w:hAnsiTheme="minorEastAsia" w:eastAsiaTheme="minorEastAsia" w:cstheme="minorEastAsia"/>
                <w:spacing w:val="-16"/>
                <w:w w:val="95"/>
                <w:sz w:val="21"/>
              </w:rPr>
              <w:t xml:space="preserve">以上二十万元以下罚款；情节严重的，吊销旅行 社业务经营许可证；对直接负责的主管人员和其 </w:t>
            </w:r>
            <w:r>
              <w:rPr>
                <w:rFonts w:hint="eastAsia" w:asciiTheme="minorEastAsia" w:hAnsiTheme="minorEastAsia" w:eastAsiaTheme="minorEastAsia" w:cstheme="minorEastAsia"/>
                <w:spacing w:val="4"/>
                <w:w w:val="95"/>
                <w:sz w:val="21"/>
              </w:rPr>
              <w:t xml:space="preserve">他直接责任人员，处二千元以上二万元以下罚 </w:t>
            </w:r>
            <w:r>
              <w:rPr>
                <w:rFonts w:hint="eastAsia" w:asciiTheme="minorEastAsia" w:hAnsiTheme="minorEastAsia" w:eastAsiaTheme="minorEastAsia" w:cstheme="minorEastAsia"/>
                <w:sz w:val="21"/>
              </w:rPr>
              <w:t>款，并暂扣或者吊销导游证。</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9"/>
              </w:rPr>
            </w:pPr>
          </w:p>
          <w:p>
            <w:pPr>
              <w:pStyle w:val="7"/>
              <w:spacing w:before="1"/>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spacing w:before="179"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8"/>
                <w:sz w:val="21"/>
              </w:rPr>
              <w:t>初次违法，</w:t>
            </w:r>
            <w:r>
              <w:rPr>
                <w:rFonts w:hint="eastAsia" w:asciiTheme="minorEastAsia" w:hAnsiTheme="minorEastAsia" w:eastAsiaTheme="minorEastAsia" w:cstheme="minorEastAsia"/>
                <w:spacing w:val="-3"/>
                <w:sz w:val="21"/>
              </w:rPr>
              <w:t>有下列情形</w:t>
            </w:r>
            <w:r>
              <w:rPr>
                <w:rFonts w:hint="eastAsia" w:asciiTheme="minorEastAsia" w:hAnsiTheme="minorEastAsia" w:eastAsiaTheme="minorEastAsia" w:cstheme="minorEastAsia"/>
                <w:sz w:val="21"/>
              </w:rPr>
              <w:t>之一的：</w:t>
            </w:r>
          </w:p>
          <w:p>
            <w:pPr>
              <w:pStyle w:val="7"/>
              <w:numPr>
                <w:ilvl w:val="0"/>
                <w:numId w:val="73"/>
              </w:numPr>
              <w:tabs>
                <w:tab w:val="left" w:pos="259"/>
              </w:tabs>
              <w:spacing w:before="23" w:after="0" w:line="168" w:lineRule="auto"/>
              <w:ind w:left="106" w:right="21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违法所得五万元以下</w:t>
            </w:r>
            <w:r>
              <w:rPr>
                <w:rFonts w:hint="eastAsia" w:asciiTheme="minorEastAsia" w:hAnsiTheme="minorEastAsia" w:eastAsiaTheme="minorEastAsia" w:cstheme="minorEastAsia"/>
                <w:spacing w:val="-10"/>
                <w:sz w:val="21"/>
              </w:rPr>
              <w:t>的；</w:t>
            </w:r>
          </w:p>
          <w:p>
            <w:pPr>
              <w:pStyle w:val="7"/>
              <w:numPr>
                <w:ilvl w:val="0"/>
                <w:numId w:val="73"/>
              </w:numPr>
              <w:tabs>
                <w:tab w:val="left" w:pos="259"/>
              </w:tabs>
              <w:spacing w:before="0" w:after="0" w:line="177" w:lineRule="auto"/>
              <w:ind w:left="106" w:right="5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3"/>
                <w:w w:val="95"/>
                <w:sz w:val="21"/>
              </w:rPr>
              <w:t>造成危害后果较轻，能</w:t>
            </w:r>
            <w:r>
              <w:rPr>
                <w:rFonts w:hint="eastAsia" w:asciiTheme="minorEastAsia" w:hAnsiTheme="minorEastAsia" w:eastAsiaTheme="minorEastAsia" w:cstheme="minorEastAsia"/>
                <w:spacing w:val="-19"/>
                <w:sz w:val="21"/>
              </w:rPr>
              <w:t>消除</w:t>
            </w:r>
            <w:r>
              <w:rPr>
                <w:rFonts w:hint="eastAsia" w:asciiTheme="minorEastAsia" w:hAnsiTheme="minorEastAsia" w:eastAsiaTheme="minorEastAsia" w:cstheme="minorEastAsia"/>
                <w:color w:val="010101"/>
                <w:sz w:val="21"/>
              </w:rPr>
              <w:t>或者减轻危害后果的。</w:t>
            </w:r>
          </w:p>
        </w:tc>
        <w:tc>
          <w:tcPr>
            <w:tcW w:w="4949" w:type="dxa"/>
          </w:tcPr>
          <w:p>
            <w:pPr>
              <w:pStyle w:val="7"/>
              <w:rPr>
                <w:rFonts w:hint="eastAsia" w:asciiTheme="minorEastAsia" w:hAnsiTheme="minorEastAsia" w:eastAsiaTheme="minorEastAsia" w:cstheme="minorEastAsia"/>
                <w:sz w:val="20"/>
              </w:rPr>
            </w:pPr>
          </w:p>
          <w:p>
            <w:pPr>
              <w:pStyle w:val="7"/>
              <w:spacing w:before="142"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责令改正，没收违法所得，责令停业整顿一个月 </w:t>
            </w:r>
            <w:r>
              <w:rPr>
                <w:rFonts w:hint="eastAsia" w:asciiTheme="minorEastAsia" w:hAnsiTheme="minorEastAsia" w:eastAsiaTheme="minorEastAsia" w:cstheme="minorEastAsia"/>
                <w:color w:val="010101"/>
                <w:spacing w:val="-12"/>
                <w:w w:val="95"/>
                <w:sz w:val="21"/>
              </w:rPr>
              <w:t xml:space="preserve">至二个月，并处二万元以上五万元以下罚款。对直接 </w:t>
            </w:r>
            <w:r>
              <w:rPr>
                <w:rFonts w:hint="eastAsia" w:asciiTheme="minorEastAsia" w:hAnsiTheme="minorEastAsia" w:eastAsiaTheme="minorEastAsia" w:cstheme="minorEastAsia"/>
                <w:color w:val="010101"/>
                <w:spacing w:val="-17"/>
                <w:w w:val="95"/>
                <w:sz w:val="21"/>
              </w:rPr>
              <w:t xml:space="preserve">负责的主管人员和其他直接责任人员，处二千元以上 </w:t>
            </w:r>
            <w:r>
              <w:rPr>
                <w:rFonts w:hint="eastAsia" w:asciiTheme="minorEastAsia" w:hAnsiTheme="minorEastAsia" w:eastAsiaTheme="minorEastAsia" w:cstheme="minorEastAsia"/>
                <w:color w:val="010101"/>
                <w:spacing w:val="-17"/>
                <w:sz w:val="21"/>
              </w:rPr>
              <w:t>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8" w:hRule="atLeast"/>
        </w:trPr>
        <w:tc>
          <w:tcPr>
            <w:tcW w:w="731"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2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4"/>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Pr>
          <w:p>
            <w:pPr>
              <w:pStyle w:val="7"/>
              <w:spacing w:before="13" w:line="213" w:lineRule="auto"/>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8"/>
                <w:sz w:val="21"/>
              </w:rPr>
              <w:t>初次违法，</w:t>
            </w:r>
            <w:r>
              <w:rPr>
                <w:rFonts w:hint="eastAsia" w:asciiTheme="minorEastAsia" w:hAnsiTheme="minorEastAsia" w:eastAsiaTheme="minorEastAsia" w:cstheme="minorEastAsia"/>
                <w:spacing w:val="-3"/>
                <w:sz w:val="21"/>
              </w:rPr>
              <w:t>有下列情形</w:t>
            </w:r>
            <w:r>
              <w:rPr>
                <w:rFonts w:hint="eastAsia" w:asciiTheme="minorEastAsia" w:hAnsiTheme="minorEastAsia" w:eastAsiaTheme="minorEastAsia" w:cstheme="minorEastAsia"/>
                <w:sz w:val="21"/>
              </w:rPr>
              <w:t>之一的：</w:t>
            </w:r>
          </w:p>
          <w:p>
            <w:pPr>
              <w:pStyle w:val="7"/>
              <w:numPr>
                <w:ilvl w:val="0"/>
                <w:numId w:val="74"/>
              </w:numPr>
              <w:tabs>
                <w:tab w:val="left" w:pos="266"/>
              </w:tabs>
              <w:spacing w:before="1" w:after="0" w:line="213" w:lineRule="auto"/>
              <w:ind w:left="106" w:right="250"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违法所得五万至十</w:t>
            </w:r>
            <w:r>
              <w:rPr>
                <w:rFonts w:hint="eastAsia" w:asciiTheme="minorEastAsia" w:hAnsiTheme="minorEastAsia" w:eastAsiaTheme="minorEastAsia" w:cstheme="minorEastAsia"/>
                <w:sz w:val="21"/>
              </w:rPr>
              <w:t>万元的；</w:t>
            </w:r>
          </w:p>
          <w:p>
            <w:pPr>
              <w:pStyle w:val="7"/>
              <w:numPr>
                <w:ilvl w:val="0"/>
                <w:numId w:val="74"/>
              </w:numPr>
              <w:tabs>
                <w:tab w:val="left" w:pos="266"/>
              </w:tabs>
              <w:spacing w:before="7" w:after="0" w:line="184" w:lineRule="auto"/>
              <w:ind w:left="106" w:right="77"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spacing w:val="-28"/>
                <w:sz w:val="21"/>
              </w:rPr>
              <w:t>造成危害后果一般，</w:t>
            </w:r>
            <w:r>
              <w:rPr>
                <w:rFonts w:hint="eastAsia" w:asciiTheme="minorEastAsia" w:hAnsiTheme="minorEastAsia" w:eastAsiaTheme="minorEastAsia" w:cstheme="minorEastAsia"/>
                <w:color w:val="010101"/>
                <w:spacing w:val="-12"/>
                <w:sz w:val="21"/>
              </w:rPr>
              <w:t>不</w:t>
            </w:r>
            <w:r>
              <w:rPr>
                <w:rFonts w:hint="eastAsia" w:asciiTheme="minorEastAsia" w:hAnsiTheme="minorEastAsia" w:eastAsiaTheme="minorEastAsia" w:cstheme="minorEastAsia"/>
                <w:color w:val="010101"/>
                <w:sz w:val="21"/>
              </w:rPr>
              <w:t>能消除或者减轻危害</w:t>
            </w:r>
          </w:p>
          <w:p>
            <w:pPr>
              <w:pStyle w:val="7"/>
              <w:spacing w:line="233"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后果的；</w:t>
            </w:r>
          </w:p>
        </w:tc>
        <w:tc>
          <w:tcPr>
            <w:tcW w:w="4949" w:type="dxa"/>
          </w:tcPr>
          <w:p>
            <w:pPr>
              <w:pStyle w:val="7"/>
              <w:spacing w:before="11"/>
              <w:rPr>
                <w:rFonts w:hint="eastAsia" w:asciiTheme="minorEastAsia" w:hAnsiTheme="minorEastAsia" w:eastAsiaTheme="minorEastAsia" w:cstheme="minorEastAsia"/>
                <w:sz w:val="17"/>
              </w:rPr>
            </w:pPr>
          </w:p>
          <w:p>
            <w:pPr>
              <w:pStyle w:val="7"/>
              <w:spacing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责令改正，没收违法所得，责令停业整顿二个月 </w:t>
            </w:r>
            <w:r>
              <w:rPr>
                <w:rFonts w:hint="eastAsia" w:asciiTheme="minorEastAsia" w:hAnsiTheme="minorEastAsia" w:eastAsiaTheme="minorEastAsia" w:cstheme="minorEastAsia"/>
                <w:color w:val="010101"/>
                <w:spacing w:val="-15"/>
                <w:w w:val="95"/>
                <w:sz w:val="21"/>
              </w:rPr>
              <w:t>至三个月，并</w:t>
            </w:r>
            <w:r>
              <w:rPr>
                <w:rFonts w:hint="eastAsia" w:asciiTheme="minorEastAsia" w:hAnsiTheme="minorEastAsia" w:eastAsiaTheme="minorEastAsia" w:cstheme="minorEastAsia"/>
                <w:spacing w:val="-4"/>
                <w:w w:val="95"/>
                <w:sz w:val="21"/>
              </w:rPr>
              <w:t>处五万元以上十万元以下罚款。</w:t>
            </w:r>
            <w:r>
              <w:rPr>
                <w:rFonts w:hint="eastAsia" w:asciiTheme="minorEastAsia" w:hAnsiTheme="minorEastAsia" w:eastAsiaTheme="minorEastAsia" w:cstheme="minorEastAsia"/>
                <w:color w:val="010101"/>
                <w:w w:val="95"/>
                <w:sz w:val="21"/>
              </w:rPr>
              <w:t xml:space="preserve">对直接 </w:t>
            </w:r>
            <w:r>
              <w:rPr>
                <w:rFonts w:hint="eastAsia" w:asciiTheme="minorEastAsia" w:hAnsiTheme="minorEastAsia" w:eastAsiaTheme="minorEastAsia" w:cstheme="minorEastAsia"/>
                <w:color w:val="010101"/>
                <w:spacing w:val="-6"/>
                <w:w w:val="95"/>
                <w:sz w:val="21"/>
              </w:rPr>
              <w:t xml:space="preserve">负责的主管人员和其他直接责任人员，处五千元以上 </w:t>
            </w:r>
            <w:r>
              <w:rPr>
                <w:rFonts w:hint="eastAsia" w:asciiTheme="minorEastAsia" w:hAnsiTheme="minorEastAsia" w:eastAsiaTheme="minorEastAsia" w:cstheme="minorEastAsia"/>
                <w:color w:val="010101"/>
                <w:spacing w:val="-6"/>
                <w:sz w:val="21"/>
              </w:rPr>
              <w:t>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1" w:hRule="atLeast"/>
        </w:trPr>
        <w:tc>
          <w:tcPr>
            <w:tcW w:w="731"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2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18"/>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25" w:type="dxa"/>
          </w:tcPr>
          <w:p>
            <w:pPr>
              <w:pStyle w:val="7"/>
              <w:spacing w:before="65" w:line="213" w:lineRule="auto"/>
              <w:ind w:left="106"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2" w:line="213" w:lineRule="auto"/>
              <w:ind w:left="106" w:right="2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49" w:type="dxa"/>
          </w:tcPr>
          <w:p>
            <w:pPr>
              <w:pStyle w:val="7"/>
              <w:spacing w:before="47" w:line="360" w:lineRule="atLeast"/>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责令改正，没收违法所得，责令停业整顿三个月 </w:t>
            </w:r>
            <w:r>
              <w:rPr>
                <w:rFonts w:hint="eastAsia" w:asciiTheme="minorEastAsia" w:hAnsiTheme="minorEastAsia" w:eastAsiaTheme="minorEastAsia" w:cstheme="minorEastAsia"/>
                <w:color w:val="010101"/>
                <w:spacing w:val="-12"/>
                <w:w w:val="95"/>
                <w:sz w:val="21"/>
              </w:rPr>
              <w:t xml:space="preserve">至四个月，并处十万元以上二十万元以下罚款。对直 </w:t>
            </w:r>
            <w:r>
              <w:rPr>
                <w:rFonts w:hint="eastAsia" w:asciiTheme="minorEastAsia" w:hAnsiTheme="minorEastAsia" w:eastAsiaTheme="minorEastAsia" w:cstheme="minorEastAsia"/>
                <w:color w:val="010101"/>
                <w:spacing w:val="-17"/>
                <w:w w:val="95"/>
                <w:sz w:val="21"/>
              </w:rPr>
              <w:t xml:space="preserve">接负责的主管人员和其他直接责任人员，处一万元以 </w:t>
            </w:r>
            <w:r>
              <w:rPr>
                <w:rFonts w:hint="eastAsia" w:asciiTheme="minorEastAsia" w:hAnsiTheme="minorEastAsia" w:eastAsiaTheme="minorEastAsia" w:cstheme="minorEastAsia"/>
                <w:color w:val="010101"/>
                <w:spacing w:val="-17"/>
                <w:sz w:val="21"/>
              </w:rPr>
              <w:t>上一万五千元以下罚款，并暂扣导游证。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1" w:hRule="atLeast"/>
        </w:trPr>
        <w:tc>
          <w:tcPr>
            <w:tcW w:w="731" w:type="dxa"/>
            <w:vMerge w:val="continue"/>
            <w:tcBorders>
              <w:top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2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6"/>
              </w:rPr>
            </w:pPr>
          </w:p>
          <w:p>
            <w:pPr>
              <w:pStyle w:val="7"/>
              <w:ind w:left="142"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Pr>
          <w:p>
            <w:pPr>
              <w:pStyle w:val="7"/>
              <w:spacing w:line="247"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75"/>
              </w:numPr>
              <w:tabs>
                <w:tab w:val="left" w:pos="266"/>
              </w:tabs>
              <w:spacing w:before="0" w:after="0" w:line="240"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75"/>
              </w:numPr>
              <w:tabs>
                <w:tab w:val="left" w:pos="266"/>
              </w:tabs>
              <w:spacing w:before="0" w:after="0" w:line="240" w:lineRule="exact"/>
              <w:ind w:left="265"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75"/>
              </w:numPr>
              <w:tabs>
                <w:tab w:val="left" w:pos="266"/>
              </w:tabs>
              <w:spacing w:before="8" w:after="0" w:line="213" w:lineRule="auto"/>
              <w:ind w:left="106"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8"/>
                <w:sz w:val="21"/>
              </w:rPr>
              <w:t>具有《文化市场综合</w:t>
            </w:r>
            <w:r>
              <w:rPr>
                <w:rFonts w:hint="eastAsia" w:asciiTheme="minorEastAsia" w:hAnsiTheme="minorEastAsia" w:eastAsiaTheme="minorEastAsia" w:cstheme="minorEastAsia"/>
                <w:color w:val="010101"/>
                <w:spacing w:val="11"/>
                <w:sz w:val="21"/>
              </w:rPr>
              <w:t>执法行政处罚裁量权</w:t>
            </w:r>
            <w:r>
              <w:rPr>
                <w:rFonts w:hint="eastAsia" w:asciiTheme="minorEastAsia" w:hAnsiTheme="minorEastAsia" w:eastAsiaTheme="minorEastAsia" w:cstheme="minorEastAsia"/>
                <w:color w:val="010101"/>
                <w:spacing w:val="-12"/>
                <w:sz w:val="21"/>
              </w:rPr>
              <w:t>适用办法》第十四条规</w:t>
            </w:r>
            <w:r>
              <w:rPr>
                <w:rFonts w:hint="eastAsia" w:asciiTheme="minorEastAsia" w:hAnsiTheme="minorEastAsia" w:eastAsiaTheme="minorEastAsia" w:cstheme="minorEastAsia"/>
                <w:color w:val="010101"/>
                <w:spacing w:val="11"/>
                <w:sz w:val="21"/>
              </w:rPr>
              <w:t>定应当从重处罚情形</w:t>
            </w:r>
            <w:r>
              <w:rPr>
                <w:rFonts w:hint="eastAsia" w:asciiTheme="minorEastAsia" w:hAnsiTheme="minorEastAsia" w:eastAsiaTheme="minorEastAsia" w:cstheme="minorEastAsia"/>
                <w:color w:val="010101"/>
                <w:sz w:val="21"/>
              </w:rPr>
              <w:t>的；</w:t>
            </w:r>
          </w:p>
          <w:p>
            <w:pPr>
              <w:pStyle w:val="7"/>
              <w:numPr>
                <w:ilvl w:val="0"/>
                <w:numId w:val="75"/>
              </w:numPr>
              <w:tabs>
                <w:tab w:val="left" w:pos="280"/>
              </w:tabs>
              <w:spacing w:before="0" w:after="0" w:line="234" w:lineRule="exact"/>
              <w:ind w:left="279" w:right="0" w:hanging="1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w w:val="95"/>
                <w:sz w:val="21"/>
              </w:rPr>
              <w:t>违法所得二十万元以</w:t>
            </w:r>
          </w:p>
          <w:p>
            <w:pPr>
              <w:pStyle w:val="7"/>
              <w:spacing w:line="234" w:lineRule="exact"/>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3"/>
                <w:w w:val="95"/>
                <w:sz w:val="21"/>
              </w:rPr>
              <w:t>上的。</w:t>
            </w:r>
          </w:p>
        </w:tc>
        <w:tc>
          <w:tcPr>
            <w:tcW w:w="4949"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9"/>
              </w:rPr>
            </w:pPr>
          </w:p>
          <w:p>
            <w:pPr>
              <w:pStyle w:val="7"/>
              <w:spacing w:line="321"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责令改正，没收违法所得，吊销旅行社业务经营 </w:t>
            </w:r>
            <w:r>
              <w:rPr>
                <w:rFonts w:hint="eastAsia" w:asciiTheme="minorEastAsia" w:hAnsiTheme="minorEastAsia" w:eastAsiaTheme="minorEastAsia" w:cstheme="minorEastAsia"/>
                <w:color w:val="010101"/>
                <w:spacing w:val="-11"/>
                <w:sz w:val="21"/>
              </w:rPr>
              <w:t>许可证。对直接负责的主管人员和其他直接责任人</w:t>
            </w:r>
            <w:r>
              <w:rPr>
                <w:rFonts w:hint="eastAsia" w:asciiTheme="minorEastAsia" w:hAnsiTheme="minorEastAsia" w:eastAsiaTheme="minorEastAsia" w:cstheme="minorEastAsia"/>
                <w:color w:val="010101"/>
                <w:spacing w:val="-11"/>
                <w:w w:val="95"/>
                <w:sz w:val="21"/>
              </w:rPr>
              <w:t xml:space="preserve">员，处一万五千元以上二万元以下罚款，并吊销导游 </w:t>
            </w:r>
            <w:r>
              <w:rPr>
                <w:rFonts w:hint="eastAsia" w:asciiTheme="minorEastAsia" w:hAnsiTheme="minorEastAsia" w:eastAsiaTheme="minorEastAsia" w:cstheme="minorEastAsia"/>
                <w:color w:val="010101"/>
                <w:spacing w:val="-11"/>
                <w:sz w:val="21"/>
              </w:rPr>
              <w:t>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4"/>
        <w:gridCol w:w="1322"/>
        <w:gridCol w:w="4552"/>
        <w:gridCol w:w="1288"/>
        <w:gridCol w:w="2225"/>
        <w:gridCol w:w="49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704" w:type="dxa"/>
          </w:tcPr>
          <w:p>
            <w:pPr>
              <w:pStyle w:val="7"/>
              <w:spacing w:before="143"/>
              <w:ind w:left="1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43"/>
              <w:ind w:left="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52" w:type="dxa"/>
          </w:tcPr>
          <w:p>
            <w:pPr>
              <w:pStyle w:val="7"/>
              <w:spacing w:before="143"/>
              <w:ind w:left="1775" w:right="17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2"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43"/>
              <w:ind w:left="3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52" w:type="dxa"/>
          </w:tcPr>
          <w:p>
            <w:pPr>
              <w:pStyle w:val="7"/>
              <w:spacing w:before="143"/>
              <w:ind w:left="1735" w:right="17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3" w:hRule="atLeast"/>
        </w:trPr>
        <w:tc>
          <w:tcPr>
            <w:tcW w:w="704" w:type="dxa"/>
            <w:tcBorders>
              <w:bottom w:val="nil"/>
            </w:tcBorders>
          </w:tcPr>
          <w:p>
            <w:pPr>
              <w:pStyle w:val="7"/>
              <w:rPr>
                <w:rFonts w:hint="eastAsia" w:asciiTheme="minorEastAsia" w:hAnsiTheme="minorEastAsia" w:eastAsiaTheme="minorEastAsia" w:cstheme="minorEastAsia"/>
                <w:sz w:val="20"/>
              </w:rPr>
            </w:pP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6"/>
              </w:rPr>
            </w:pPr>
          </w:p>
          <w:p>
            <w:pPr>
              <w:pStyle w:val="7"/>
              <w:spacing w:line="321" w:lineRule="auto"/>
              <w:ind w:left="107" w:right="131" w:firstLine="31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9"/>
                <w:sz w:val="21"/>
              </w:rPr>
              <w:t>16</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4"/>
                <w:sz w:val="21"/>
              </w:rPr>
              <w:t>未取得导游证或者不具备领队条件</w:t>
            </w:r>
            <w:r>
              <w:rPr>
                <w:rFonts w:hint="eastAsia" w:asciiTheme="minorEastAsia" w:hAnsiTheme="minorEastAsia" w:eastAsiaTheme="minorEastAsia" w:cstheme="minorEastAsia"/>
                <w:b/>
                <w:color w:val="010101"/>
                <w:sz w:val="21"/>
              </w:rPr>
              <w:t xml:space="preserve">而从事导 </w:t>
            </w:r>
            <w:r>
              <w:rPr>
                <w:rFonts w:hint="eastAsia" w:asciiTheme="minorEastAsia" w:hAnsiTheme="minorEastAsia" w:eastAsiaTheme="minorEastAsia" w:cstheme="minorEastAsia"/>
                <w:b/>
                <w:color w:val="010101"/>
                <w:spacing w:val="-4"/>
                <w:sz w:val="21"/>
              </w:rPr>
              <w:t>游、领队活</w:t>
            </w:r>
            <w:r>
              <w:rPr>
                <w:rFonts w:hint="eastAsia" w:asciiTheme="minorEastAsia" w:hAnsiTheme="minorEastAsia" w:eastAsiaTheme="minorEastAsia" w:cstheme="minorEastAsia"/>
                <w:b/>
                <w:color w:val="010101"/>
                <w:sz w:val="21"/>
              </w:rPr>
              <w:t>动的</w:t>
            </w:r>
          </w:p>
        </w:tc>
        <w:tc>
          <w:tcPr>
            <w:tcW w:w="4552" w:type="dxa"/>
            <w:tcBorders>
              <w:bottom w:val="nil"/>
            </w:tcBorders>
          </w:tcPr>
          <w:p>
            <w:pPr>
              <w:pStyle w:val="7"/>
              <w:rPr>
                <w:rFonts w:hint="eastAsia" w:asciiTheme="minorEastAsia" w:hAnsiTheme="minorEastAsia" w:eastAsiaTheme="minorEastAsia" w:cstheme="minorEastAsia"/>
                <w:sz w:val="20"/>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5"/>
              </w:rPr>
            </w:pPr>
          </w:p>
          <w:p>
            <w:pPr>
              <w:pStyle w:val="7"/>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6"/>
              </w:rPr>
            </w:pPr>
          </w:p>
          <w:p>
            <w:pPr>
              <w:pStyle w:val="7"/>
              <w:spacing w:line="266" w:lineRule="auto"/>
              <w:ind w:left="107"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初次违法，违法所得不</w:t>
            </w:r>
            <w:r>
              <w:rPr>
                <w:rFonts w:hint="eastAsia" w:asciiTheme="minorEastAsia" w:hAnsiTheme="minorEastAsia" w:eastAsiaTheme="minorEastAsia" w:cstheme="minorEastAsia"/>
                <w:color w:val="010101"/>
                <w:sz w:val="21"/>
              </w:rPr>
              <w:t>足1万元的。</w:t>
            </w:r>
          </w:p>
        </w:tc>
        <w:tc>
          <w:tcPr>
            <w:tcW w:w="495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6" w:line="249"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责令改正，没收违法所得，并处一千元以上三千 </w:t>
            </w:r>
            <w:r>
              <w:rPr>
                <w:rFonts w:hint="eastAsia" w:asciiTheme="minorEastAsia" w:hAnsiTheme="minorEastAsia" w:eastAsiaTheme="minorEastAsia" w:cstheme="minorEastAsia"/>
                <w:color w:val="010101"/>
                <w:spacing w:val="-11"/>
                <w:sz w:val="21"/>
              </w:rPr>
              <w:t>元以下罚款，予以公告。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spacing w:before="127"/>
              <w:ind w:left="42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177" w:line="24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5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3" w:line="247"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责令改正，没收违法所得，并处三千元以上六千 </w:t>
            </w:r>
            <w:r>
              <w:rPr>
                <w:rFonts w:hint="eastAsia" w:asciiTheme="minorEastAsia" w:hAnsiTheme="minorEastAsia" w:eastAsiaTheme="minorEastAsia" w:cstheme="minorEastAsia"/>
                <w:color w:val="010101"/>
                <w:spacing w:val="-11"/>
                <w:sz w:val="21"/>
              </w:rPr>
              <w:t>元以下罚款，予以公告。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5"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spacing w:line="276" w:lineRule="exact"/>
              <w:ind w:left="587" w:right="-4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第一百零二条第一款：违反本法规定，</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before="9" w:line="26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1.再次被查处的；</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4" w:hRule="atLeast"/>
        </w:trPr>
        <w:tc>
          <w:tcPr>
            <w:tcW w:w="704" w:type="dxa"/>
            <w:tcBorders>
              <w:top w:val="nil"/>
              <w:bottom w:val="nil"/>
            </w:tcBorders>
          </w:tcPr>
          <w:p>
            <w:pPr>
              <w:pStyle w:val="7"/>
              <w:spacing w:before="181"/>
              <w:ind w:left="141"/>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109</w:t>
            </w: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spacing w:before="2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未取得导游证或者不具备领队条件而从事</w:t>
            </w:r>
          </w:p>
          <w:p>
            <w:pPr>
              <w:pStyle w:val="7"/>
              <w:spacing w:before="5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导游、领队活动的，由旅游主管部门责令</w:t>
            </w:r>
          </w:p>
        </w:tc>
        <w:tc>
          <w:tcPr>
            <w:tcW w:w="1288" w:type="dxa"/>
            <w:tcBorders>
              <w:top w:val="nil"/>
              <w:bottom w:val="nil"/>
            </w:tcBorders>
          </w:tcPr>
          <w:p>
            <w:pPr>
              <w:pStyle w:val="7"/>
              <w:spacing w:before="2"/>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Borders>
              <w:top w:val="nil"/>
              <w:bottom w:val="nil"/>
            </w:tcBorders>
          </w:tcPr>
          <w:p>
            <w:pPr>
              <w:pStyle w:val="7"/>
              <w:spacing w:line="25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2.初次违法，违法所得</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1万元以上的。</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7" w:hRule="atLeast"/>
        </w:trPr>
        <w:tc>
          <w:tcPr>
            <w:tcW w:w="704"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vMerge w:val="restart"/>
            <w:tcBorders>
              <w:top w:val="nil"/>
              <w:bottom w:val="nil"/>
            </w:tcBorders>
          </w:tcPr>
          <w:p>
            <w:pPr>
              <w:pStyle w:val="7"/>
              <w:spacing w:line="306"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改正，没收违法所得，并处一千元以上一</w:t>
            </w:r>
          </w:p>
        </w:tc>
        <w:tc>
          <w:tcPr>
            <w:tcW w:w="1288" w:type="dxa"/>
            <w:tcBorders>
              <w:top w:val="nil"/>
            </w:tcBorders>
          </w:tcPr>
          <w:p>
            <w:pPr>
              <w:pStyle w:val="7"/>
              <w:rPr>
                <w:rFonts w:hint="eastAsia" w:asciiTheme="minorEastAsia" w:hAnsiTheme="minorEastAsia" w:eastAsiaTheme="minorEastAsia" w:cstheme="minorEastAsia"/>
                <w:sz w:val="18"/>
              </w:rPr>
            </w:pPr>
          </w:p>
        </w:tc>
        <w:tc>
          <w:tcPr>
            <w:tcW w:w="2225" w:type="dxa"/>
            <w:tcBorders>
              <w:top w:val="nil"/>
            </w:tcBorders>
          </w:tcPr>
          <w:p>
            <w:pPr>
              <w:pStyle w:val="7"/>
              <w:rPr>
                <w:rFonts w:hint="eastAsia" w:asciiTheme="minorEastAsia" w:hAnsiTheme="minorEastAsia" w:eastAsiaTheme="minorEastAsia" w:cstheme="minorEastAsia"/>
                <w:sz w:val="18"/>
              </w:rPr>
            </w:pP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 w:hRule="atLeast"/>
        </w:trPr>
        <w:tc>
          <w:tcPr>
            <w:tcW w:w="704"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
              </w:rPr>
            </w:pPr>
          </w:p>
        </w:tc>
        <w:tc>
          <w:tcPr>
            <w:tcW w:w="2225" w:type="dxa"/>
            <w:tcBorders>
              <w:bottom w:val="nil"/>
            </w:tcBorders>
          </w:tcPr>
          <w:p>
            <w:pPr>
              <w:pStyle w:val="7"/>
              <w:rPr>
                <w:rFonts w:hint="eastAsia" w:asciiTheme="minorEastAsia" w:hAnsiTheme="minorEastAsia" w:eastAsiaTheme="minorEastAsia" w:cstheme="minorEastAsia"/>
                <w:sz w:val="2"/>
              </w:rPr>
            </w:pPr>
          </w:p>
        </w:tc>
        <w:tc>
          <w:tcPr>
            <w:tcW w:w="495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7" w:line="249" w:lineRule="auto"/>
              <w:ind w:left="106"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责令改正，没收违法所得，并处六千元以上一万 </w:t>
            </w:r>
            <w:r>
              <w:rPr>
                <w:rFonts w:hint="eastAsia" w:asciiTheme="minorEastAsia" w:hAnsiTheme="minorEastAsia" w:eastAsiaTheme="minorEastAsia" w:cstheme="minorEastAsia"/>
                <w:color w:val="010101"/>
                <w:spacing w:val="-11"/>
                <w:sz w:val="21"/>
              </w:rPr>
              <w:t>元以下罚款，予以公告。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0"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spacing w:line="306"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万元以下罚款，予以公告。</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before="83"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5"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numPr>
                <w:ilvl w:val="0"/>
                <w:numId w:val="76"/>
              </w:numPr>
              <w:tabs>
                <w:tab w:val="left" w:pos="266"/>
              </w:tabs>
              <w:spacing w:before="0" w:after="0" w:line="263" w:lineRule="exact"/>
              <w:ind w:left="265" w:right="0" w:hanging="1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76"/>
              </w:numPr>
              <w:tabs>
                <w:tab w:val="left" w:pos="266"/>
              </w:tabs>
              <w:spacing w:before="9" w:after="0" w:line="253" w:lineRule="exact"/>
              <w:ind w:left="265" w:right="0" w:hanging="1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7"/>
              <w:rPr>
                <w:rFonts w:hint="eastAsia" w:asciiTheme="minorEastAsia" w:hAnsiTheme="minorEastAsia" w:eastAsiaTheme="minorEastAsia" w:cstheme="minorEastAsia"/>
                <w:sz w:val="16"/>
              </w:rPr>
            </w:pPr>
          </w:p>
          <w:p>
            <w:pPr>
              <w:pStyle w:val="7"/>
              <w:ind w:left="138"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Borders>
              <w:top w:val="nil"/>
              <w:bottom w:val="nil"/>
            </w:tcBorders>
          </w:tcPr>
          <w:p>
            <w:pPr>
              <w:pStyle w:val="7"/>
              <w:spacing w:line="26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3.具有《文化市场综合</w:t>
            </w:r>
          </w:p>
          <w:p>
            <w:pPr>
              <w:pStyle w:val="7"/>
              <w:spacing w:before="31"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适用办法》第十四条规</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704"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定应当从重处罚情形</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704" w:type="dxa"/>
            <w:tcBorders>
              <w:top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2" w:type="dxa"/>
            <w:tcBorders>
              <w:top w:val="nil"/>
            </w:tcBorders>
          </w:tcPr>
          <w:p>
            <w:pPr>
              <w:pStyle w:val="7"/>
              <w:rPr>
                <w:rFonts w:hint="eastAsia" w:asciiTheme="minorEastAsia" w:hAnsiTheme="minorEastAsia" w:eastAsiaTheme="minorEastAsia" w:cstheme="minorEastAsia"/>
                <w:sz w:val="20"/>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52"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1"/>
        <w:gridCol w:w="1322"/>
        <w:gridCol w:w="4553"/>
        <w:gridCol w:w="1289"/>
        <w:gridCol w:w="2225"/>
        <w:gridCol w:w="49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701"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43"/>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53" w:type="dxa"/>
          </w:tcPr>
          <w:p>
            <w:pPr>
              <w:pStyle w:val="7"/>
              <w:spacing w:before="143"/>
              <w:ind w:left="1775" w:right="17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9" w:type="dxa"/>
          </w:tcPr>
          <w:p>
            <w:pPr>
              <w:pStyle w:val="7"/>
              <w:spacing w:before="143"/>
              <w:ind w:left="143" w:right="11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43"/>
              <w:ind w:left="3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53" w:type="dxa"/>
          </w:tcPr>
          <w:p>
            <w:pPr>
              <w:pStyle w:val="7"/>
              <w:spacing w:before="143"/>
              <w:ind w:left="1734" w:right="170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0" w:hRule="atLeast"/>
        </w:trPr>
        <w:tc>
          <w:tcPr>
            <w:tcW w:w="701" w:type="dxa"/>
            <w:tcBorders>
              <w:bottom w:val="nil"/>
            </w:tcBorders>
          </w:tcPr>
          <w:p>
            <w:pPr>
              <w:pStyle w:val="7"/>
              <w:rPr>
                <w:rFonts w:hint="eastAsia" w:asciiTheme="minorEastAsia" w:hAnsiTheme="minorEastAsia" w:eastAsiaTheme="minorEastAsia" w:cstheme="minorEastAsia"/>
                <w:sz w:val="20"/>
              </w:rPr>
            </w:pP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6" w:line="321" w:lineRule="auto"/>
              <w:ind w:left="108" w:right="130"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17</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4"/>
                <w:sz w:val="21"/>
              </w:rPr>
              <w:t>导游、领队违反本法规定，私自承</w:t>
            </w:r>
            <w:r>
              <w:rPr>
                <w:rFonts w:hint="eastAsia" w:asciiTheme="minorEastAsia" w:hAnsiTheme="minorEastAsia" w:eastAsiaTheme="minorEastAsia" w:cstheme="minorEastAsia"/>
                <w:b/>
                <w:color w:val="010101"/>
                <w:sz w:val="21"/>
              </w:rPr>
              <w:t>揽业务。</w:t>
            </w:r>
          </w:p>
        </w:tc>
        <w:tc>
          <w:tcPr>
            <w:tcW w:w="455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1"/>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w:t>
            </w:r>
            <w:r>
              <w:rPr>
                <w:rFonts w:hint="eastAsia" w:asciiTheme="minorEastAsia" w:hAnsiTheme="minorEastAsia" w:eastAsiaTheme="minorEastAsia" w:cstheme="minorEastAsia"/>
                <w:sz w:val="21"/>
              </w:rPr>
              <w:t>中华人民共和国</w:t>
            </w:r>
            <w:r>
              <w:rPr>
                <w:rFonts w:hint="eastAsia" w:asciiTheme="minorEastAsia" w:hAnsiTheme="minorEastAsia" w:eastAsiaTheme="minorEastAsia" w:cstheme="minorEastAsia"/>
                <w:color w:val="010101"/>
                <w:sz w:val="21"/>
              </w:rPr>
              <w:t>旅游法》</w:t>
            </w:r>
          </w:p>
          <w:p>
            <w:pPr>
              <w:pStyle w:val="7"/>
              <w:spacing w:before="91" w:line="321" w:lineRule="auto"/>
              <w:ind w:left="108"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第一百零二条第二款：导游、领队违反本法 </w:t>
            </w:r>
            <w:r>
              <w:rPr>
                <w:rFonts w:hint="eastAsia" w:asciiTheme="minorEastAsia" w:hAnsiTheme="minorEastAsia" w:eastAsiaTheme="minorEastAsia" w:cstheme="minorEastAsia"/>
                <w:color w:val="010101"/>
                <w:spacing w:val="-11"/>
                <w:w w:val="95"/>
                <w:sz w:val="21"/>
              </w:rPr>
              <w:t xml:space="preserve">规定，私自承揽业务的，由旅游主管部门责令改 </w:t>
            </w:r>
            <w:r>
              <w:rPr>
                <w:rFonts w:hint="eastAsia" w:asciiTheme="minorEastAsia" w:hAnsiTheme="minorEastAsia" w:eastAsiaTheme="minorEastAsia" w:cstheme="minorEastAsia"/>
                <w:color w:val="010101"/>
                <w:spacing w:val="-10"/>
                <w:w w:val="95"/>
                <w:sz w:val="21"/>
              </w:rPr>
              <w:t xml:space="preserve">正，没收违法所得，处一千元以上一万元以下罚 </w:t>
            </w:r>
            <w:r>
              <w:rPr>
                <w:rFonts w:hint="eastAsia" w:asciiTheme="minorEastAsia" w:hAnsiTheme="minorEastAsia" w:eastAsiaTheme="minorEastAsia" w:cstheme="minorEastAsia"/>
                <w:color w:val="010101"/>
                <w:spacing w:val="-10"/>
                <w:sz w:val="21"/>
              </w:rPr>
              <w:t>款，并暂扣或者吊销导游证。</w:t>
            </w:r>
          </w:p>
        </w:tc>
        <w:tc>
          <w:tcPr>
            <w:tcW w:w="128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9"/>
              </w:rPr>
            </w:pPr>
          </w:p>
          <w:p>
            <w:pPr>
              <w:pStyle w:val="7"/>
              <w:ind w:left="139" w:right="11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0"/>
              </w:rPr>
            </w:pPr>
          </w:p>
          <w:p>
            <w:pPr>
              <w:pStyle w:val="7"/>
              <w:spacing w:line="266" w:lineRule="auto"/>
              <w:ind w:left="108"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初次违法，违法所得不</w:t>
            </w:r>
            <w:r>
              <w:rPr>
                <w:rFonts w:hint="eastAsia" w:asciiTheme="minorEastAsia" w:hAnsiTheme="minorEastAsia" w:eastAsiaTheme="minorEastAsia" w:cstheme="minorEastAsia"/>
                <w:color w:val="010101"/>
                <w:sz w:val="21"/>
              </w:rPr>
              <w:t>足1万元的。</w:t>
            </w:r>
          </w:p>
        </w:tc>
        <w:tc>
          <w:tcPr>
            <w:tcW w:w="495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4" w:line="249"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责令改正，没收违法所得，处一千元以上三千元 </w:t>
            </w:r>
            <w:r>
              <w:rPr>
                <w:rFonts w:hint="eastAsia" w:asciiTheme="minorEastAsia" w:hAnsiTheme="minorEastAsia" w:eastAsiaTheme="minorEastAsia" w:cstheme="minorEastAsia"/>
                <w:color w:val="010101"/>
                <w:spacing w:val="-11"/>
                <w:sz w:val="21"/>
              </w:rPr>
              <w:t>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7"/>
              <w:rPr>
                <w:rFonts w:hint="eastAsia" w:asciiTheme="minorEastAsia" w:hAnsiTheme="minorEastAsia" w:eastAsiaTheme="minorEastAsia" w:cstheme="minorEastAsia"/>
                <w:sz w:val="27"/>
              </w:rPr>
            </w:pPr>
          </w:p>
          <w:p>
            <w:pPr>
              <w:pStyle w:val="7"/>
              <w:spacing w:line="24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5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7"/>
              </w:rPr>
            </w:pPr>
          </w:p>
          <w:p>
            <w:pPr>
              <w:pStyle w:val="7"/>
              <w:spacing w:line="249"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责令改正，没收违法所得，处三千元以上六千元 </w:t>
            </w:r>
            <w:r>
              <w:rPr>
                <w:rFonts w:hint="eastAsia" w:asciiTheme="minorEastAsia" w:hAnsiTheme="minorEastAsia" w:eastAsiaTheme="minorEastAsia" w:cstheme="minorEastAsia"/>
                <w:color w:val="010101"/>
                <w:spacing w:val="-11"/>
                <w:sz w:val="21"/>
              </w:rPr>
              <w:t>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before="3" w:line="254"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1.再次被查处的；</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51" w:hRule="atLeast"/>
        </w:trPr>
        <w:tc>
          <w:tcPr>
            <w:tcW w:w="701" w:type="dxa"/>
            <w:tcBorders>
              <w:top w:val="nil"/>
              <w:bottom w:val="nil"/>
            </w:tcBorders>
          </w:tcPr>
          <w:p>
            <w:pPr>
              <w:pStyle w:val="7"/>
              <w:spacing w:before="13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110</w:t>
            </w: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tcBorders>
          </w:tcPr>
          <w:p>
            <w:pPr>
              <w:pStyle w:val="7"/>
              <w:spacing w:before="12"/>
              <w:ind w:left="139" w:right="11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Borders>
              <w:top w:val="nil"/>
            </w:tcBorders>
          </w:tcPr>
          <w:p>
            <w:pPr>
              <w:pStyle w:val="7"/>
              <w:spacing w:line="26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2.初次违法，违法所得</w:t>
            </w:r>
          </w:p>
          <w:p>
            <w:pPr>
              <w:pStyle w:val="7"/>
              <w:spacing w:before="3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1万元以上的。</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1"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146"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5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6" w:line="247"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 xml:space="preserve">责令改正，没收违法所得，处六千元以上一万元 </w:t>
            </w:r>
            <w:r>
              <w:rPr>
                <w:rFonts w:hint="eastAsia" w:asciiTheme="minorEastAsia" w:hAnsiTheme="minorEastAsia" w:eastAsiaTheme="minorEastAsia" w:cstheme="minorEastAsia"/>
                <w:color w:val="010101"/>
                <w:spacing w:val="-11"/>
                <w:sz w:val="21"/>
              </w:rPr>
              <w:t>以下罚款，并吊销导游证。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5"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numPr>
                <w:ilvl w:val="0"/>
                <w:numId w:val="77"/>
              </w:numPr>
              <w:tabs>
                <w:tab w:val="left" w:pos="265"/>
              </w:tabs>
              <w:spacing w:before="0" w:after="0" w:line="262"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77"/>
              </w:numPr>
              <w:tabs>
                <w:tab w:val="left" w:pos="265"/>
              </w:tabs>
              <w:spacing w:before="11" w:after="0" w:line="252"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bottom w:val="nil"/>
            </w:tcBorders>
          </w:tcPr>
          <w:p>
            <w:pPr>
              <w:pStyle w:val="7"/>
              <w:spacing w:before="8"/>
              <w:rPr>
                <w:rFonts w:hint="eastAsia" w:asciiTheme="minorEastAsia" w:hAnsiTheme="minorEastAsia" w:eastAsiaTheme="minorEastAsia" w:cstheme="minorEastAsia"/>
                <w:sz w:val="16"/>
              </w:rPr>
            </w:pPr>
          </w:p>
          <w:p>
            <w:pPr>
              <w:pStyle w:val="7"/>
              <w:ind w:left="139" w:right="11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Borders>
              <w:top w:val="nil"/>
              <w:bottom w:val="nil"/>
            </w:tcBorders>
          </w:tcPr>
          <w:p>
            <w:pPr>
              <w:pStyle w:val="7"/>
              <w:spacing w:line="26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3.具有《文化市场综合</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适用办法》第十四条规</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701"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定应当从重处罚情形</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2" w:hRule="atLeast"/>
        </w:trPr>
        <w:tc>
          <w:tcPr>
            <w:tcW w:w="701" w:type="dxa"/>
            <w:tcBorders>
              <w:top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3" w:type="dxa"/>
            <w:vMerge w:val="continue"/>
            <w:tcBorders>
              <w:top w:val="nil"/>
            </w:tcBorders>
          </w:tcPr>
          <w:p>
            <w:pPr>
              <w:rPr>
                <w:rFonts w:hint="eastAsia" w:asciiTheme="minorEastAsia" w:hAnsiTheme="minorEastAsia" w:eastAsiaTheme="minorEastAsia" w:cstheme="minorEastAsia"/>
                <w:sz w:val="2"/>
                <w:szCs w:val="2"/>
              </w:rPr>
            </w:pPr>
          </w:p>
        </w:tc>
        <w:tc>
          <w:tcPr>
            <w:tcW w:w="1289"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53"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2"/>
        <w:gridCol w:w="4555"/>
        <w:gridCol w:w="1288"/>
        <w:gridCol w:w="2225"/>
        <w:gridCol w:w="49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2" w:type="dxa"/>
          </w:tcPr>
          <w:p>
            <w:pPr>
              <w:pStyle w:val="7"/>
              <w:spacing w:before="143"/>
              <w:ind w:left="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55" w:type="dxa"/>
          </w:tcPr>
          <w:p>
            <w:pPr>
              <w:pStyle w:val="7"/>
              <w:spacing w:before="143"/>
              <w:ind w:left="1776" w:right="174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2" w:right="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25" w:type="dxa"/>
          </w:tcPr>
          <w:p>
            <w:pPr>
              <w:pStyle w:val="7"/>
              <w:spacing w:before="143"/>
              <w:ind w:left="3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55" w:type="dxa"/>
          </w:tcPr>
          <w:p>
            <w:pPr>
              <w:pStyle w:val="7"/>
              <w:spacing w:before="143"/>
              <w:ind w:left="415" w:right="38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2"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2"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6"/>
              </w:rPr>
            </w:pPr>
          </w:p>
          <w:p>
            <w:pPr>
              <w:pStyle w:val="7"/>
              <w:spacing w:line="321" w:lineRule="auto"/>
              <w:ind w:left="106" w:right="12"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第18项领队向旅游者 索 取 小费。</w:t>
            </w:r>
          </w:p>
        </w:tc>
        <w:tc>
          <w:tcPr>
            <w:tcW w:w="455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5"/>
              </w:rPr>
            </w:pPr>
          </w:p>
          <w:p>
            <w:pPr>
              <w:pStyle w:val="7"/>
              <w:ind w:left="10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《中华人民共和国旅游法》</w:t>
            </w:r>
          </w:p>
          <w:p>
            <w:pPr>
              <w:pStyle w:val="7"/>
              <w:spacing w:before="91" w:line="321" w:lineRule="auto"/>
              <w:ind w:left="106"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第一百零二条第三款：导游、领队违反本法 </w:t>
            </w:r>
            <w:r>
              <w:rPr>
                <w:rFonts w:hint="eastAsia" w:asciiTheme="minorEastAsia" w:hAnsiTheme="minorEastAsia" w:eastAsiaTheme="minorEastAsia" w:cstheme="minorEastAsia"/>
                <w:color w:val="010101"/>
                <w:spacing w:val="-10"/>
                <w:w w:val="95"/>
                <w:sz w:val="21"/>
              </w:rPr>
              <w:t xml:space="preserve">规定，向旅游者索取小费的，由旅游主管部门责 </w:t>
            </w:r>
            <w:r>
              <w:rPr>
                <w:rFonts w:hint="eastAsia" w:asciiTheme="minorEastAsia" w:hAnsiTheme="minorEastAsia" w:eastAsiaTheme="minorEastAsia" w:cstheme="minorEastAsia"/>
                <w:color w:val="010101"/>
                <w:spacing w:val="-11"/>
                <w:w w:val="95"/>
                <w:sz w:val="21"/>
              </w:rPr>
              <w:t xml:space="preserve">令退还，处一千元以上一万元以下罚款；情节严 </w:t>
            </w:r>
            <w:r>
              <w:rPr>
                <w:rFonts w:hint="eastAsia" w:asciiTheme="minorEastAsia" w:hAnsiTheme="minorEastAsia" w:eastAsiaTheme="minorEastAsia" w:cstheme="minorEastAsia"/>
                <w:color w:val="010101"/>
                <w:spacing w:val="-11"/>
                <w:sz w:val="21"/>
              </w:rPr>
              <w:t>重的，并暂扣或者吊销导游证。</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9"/>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2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2" w:line="266"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初次违法，索取小费金</w:t>
            </w:r>
            <w:r>
              <w:rPr>
                <w:rFonts w:hint="eastAsia" w:asciiTheme="minorEastAsia" w:hAnsiTheme="minorEastAsia" w:eastAsiaTheme="minorEastAsia" w:cstheme="minorEastAsia"/>
                <w:color w:val="010101"/>
                <w:sz w:val="21"/>
              </w:rPr>
              <w:t>额不足3千元的。</w:t>
            </w:r>
          </w:p>
        </w:tc>
        <w:tc>
          <w:tcPr>
            <w:tcW w:w="495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9"/>
              <w:ind w:left="506" w:right="38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责令退还，处一千元以上三千元以下罚款。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spacing w:before="75"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55"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before="3" w:line="25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1.再次被查处的；</w:t>
            </w:r>
          </w:p>
        </w:tc>
        <w:tc>
          <w:tcPr>
            <w:tcW w:w="4955"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4" w:line="237" w:lineRule="exact"/>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25" w:type="dxa"/>
            <w:tcBorders>
              <w:top w:val="nil"/>
              <w:bottom w:val="nil"/>
            </w:tcBorders>
          </w:tcPr>
          <w:p>
            <w:pPr>
              <w:pStyle w:val="7"/>
              <w:spacing w:line="25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2.初次违法，索取小费</w:t>
            </w:r>
          </w:p>
        </w:tc>
        <w:tc>
          <w:tcPr>
            <w:tcW w:w="4955" w:type="dxa"/>
            <w:tcBorders>
              <w:top w:val="nil"/>
              <w:bottom w:val="nil"/>
            </w:tcBorders>
          </w:tcPr>
          <w:p>
            <w:pPr>
              <w:pStyle w:val="7"/>
              <w:spacing w:before="14" w:line="237" w:lineRule="exact"/>
              <w:ind w:left="506" w:right="38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责令退还，处三千元以上六千元以下罚款。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3"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225" w:type="dxa"/>
            <w:tcBorders>
              <w:top w:val="nil"/>
              <w:bottom w:val="nil"/>
            </w:tcBorders>
          </w:tcPr>
          <w:p>
            <w:pPr>
              <w:pStyle w:val="7"/>
              <w:spacing w:line="22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金额3千元以上的。</w:t>
            </w:r>
          </w:p>
        </w:tc>
        <w:tc>
          <w:tcPr>
            <w:tcW w:w="4955"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698" w:type="dxa"/>
            <w:tcBorders>
              <w:top w:val="nil"/>
              <w:bottom w:val="nil"/>
            </w:tcBorders>
          </w:tcPr>
          <w:p>
            <w:pPr>
              <w:pStyle w:val="7"/>
              <w:spacing w:line="305"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111</w:t>
            </w: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rPr>
                <w:rFonts w:hint="eastAsia" w:asciiTheme="minorEastAsia" w:hAnsiTheme="minorEastAsia" w:eastAsiaTheme="minorEastAsia" w:cstheme="minorEastAsia"/>
                <w:sz w:val="20"/>
              </w:rPr>
            </w:pPr>
          </w:p>
        </w:tc>
        <w:tc>
          <w:tcPr>
            <w:tcW w:w="4955"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25"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80"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55"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3" w:line="321"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w w:val="95"/>
                <w:sz w:val="21"/>
              </w:rPr>
              <w:t xml:space="preserve">责令退还，处六千元以上一万元以下罚款，并暂 </w:t>
            </w:r>
            <w:r>
              <w:rPr>
                <w:rFonts w:hint="eastAsia" w:asciiTheme="minorEastAsia" w:hAnsiTheme="minorEastAsia" w:eastAsiaTheme="minorEastAsia" w:cstheme="minorEastAsia"/>
                <w:color w:val="010101"/>
                <w:spacing w:val="-9"/>
                <w:sz w:val="21"/>
              </w:rPr>
              <w:t>扣或者吊销导游证。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numPr>
                <w:ilvl w:val="0"/>
                <w:numId w:val="78"/>
              </w:numPr>
              <w:tabs>
                <w:tab w:val="left" w:pos="267"/>
              </w:tabs>
              <w:spacing w:before="0" w:after="0" w:line="263"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78"/>
              </w:numPr>
              <w:tabs>
                <w:tab w:val="left" w:pos="267"/>
              </w:tabs>
              <w:spacing w:before="11" w:after="0" w:line="252"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tc>
        <w:tc>
          <w:tcPr>
            <w:tcW w:w="495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5"/>
              <w:rPr>
                <w:rFonts w:hint="eastAsia" w:asciiTheme="minorEastAsia" w:hAnsiTheme="minorEastAsia" w:eastAsiaTheme="minorEastAsia" w:cstheme="minorEastAsia"/>
                <w:sz w:val="16"/>
              </w:rPr>
            </w:pPr>
          </w:p>
          <w:p>
            <w:pPr>
              <w:pStyle w:val="7"/>
              <w:spacing w:before="1"/>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25" w:type="dxa"/>
            <w:tcBorders>
              <w:top w:val="nil"/>
              <w:bottom w:val="nil"/>
            </w:tcBorders>
          </w:tcPr>
          <w:p>
            <w:pPr>
              <w:pStyle w:val="7"/>
              <w:spacing w:line="26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3.具有《文化市场综合</w:t>
            </w:r>
          </w:p>
          <w:p>
            <w:pPr>
              <w:pStyle w:val="7"/>
              <w:spacing w:before="31"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5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sz w:val="21"/>
              </w:rPr>
              <w:t>适用办法》第十四条规</w:t>
            </w:r>
          </w:p>
        </w:tc>
        <w:tc>
          <w:tcPr>
            <w:tcW w:w="495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25"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定应当从重处罚情形</w:t>
            </w:r>
          </w:p>
        </w:tc>
        <w:tc>
          <w:tcPr>
            <w:tcW w:w="495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6"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2" w:type="dxa"/>
            <w:vMerge w:val="continue"/>
            <w:tcBorders>
              <w:top w:val="nil"/>
            </w:tcBorders>
          </w:tcPr>
          <w:p>
            <w:pPr>
              <w:rPr>
                <w:rFonts w:hint="eastAsia" w:asciiTheme="minorEastAsia" w:hAnsiTheme="minorEastAsia" w:eastAsiaTheme="minorEastAsia" w:cstheme="minorEastAsia"/>
                <w:sz w:val="2"/>
                <w:szCs w:val="2"/>
              </w:rPr>
            </w:pPr>
          </w:p>
        </w:tc>
        <w:tc>
          <w:tcPr>
            <w:tcW w:w="4555"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25" w:type="dxa"/>
            <w:tcBorders>
              <w:top w:val="nil"/>
            </w:tcBorders>
          </w:tcPr>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55"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6"/>
        <w:gridCol w:w="1288"/>
        <w:gridCol w:w="2205"/>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15043" w:type="dxa"/>
            <w:gridSpan w:val="6"/>
          </w:tcPr>
          <w:p>
            <w:pPr>
              <w:pStyle w:val="7"/>
              <w:spacing w:before="24" w:line="596" w:lineRule="exact"/>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（十一）《旅行社条例》裁量基准（30项）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6" w:type="dxa"/>
          </w:tcPr>
          <w:p>
            <w:pPr>
              <w:pStyle w:val="7"/>
              <w:spacing w:before="143"/>
              <w:ind w:left="1772" w:right="17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0"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5" w:type="dxa"/>
          </w:tcPr>
          <w:p>
            <w:pPr>
              <w:pStyle w:val="7"/>
              <w:spacing w:before="143"/>
              <w:ind w:left="3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2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4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112</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8"/>
              </w:rPr>
            </w:pPr>
          </w:p>
          <w:p>
            <w:pPr>
              <w:pStyle w:val="7"/>
              <w:spacing w:line="321" w:lineRule="auto"/>
              <w:ind w:left="106" w:right="210" w:firstLine="25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 xml:space="preserve">第 </w:t>
            </w:r>
            <w:r>
              <w:rPr>
                <w:rFonts w:hint="eastAsia" w:asciiTheme="minorEastAsia" w:hAnsiTheme="minorEastAsia" w:eastAsiaTheme="minorEastAsia" w:cstheme="minorEastAsia"/>
                <w:b/>
                <w:spacing w:val="-11"/>
                <w:sz w:val="21"/>
              </w:rPr>
              <w:t xml:space="preserve">1 </w:t>
            </w:r>
            <w:r>
              <w:rPr>
                <w:rFonts w:hint="eastAsia" w:asciiTheme="minorEastAsia" w:hAnsiTheme="minorEastAsia" w:eastAsiaTheme="minorEastAsia" w:cstheme="minorEastAsia"/>
                <w:b/>
                <w:sz w:val="21"/>
              </w:rPr>
              <w:t xml:space="preserve">项 </w:t>
            </w:r>
            <w:r>
              <w:rPr>
                <w:rFonts w:hint="eastAsia" w:asciiTheme="minorEastAsia" w:hAnsiTheme="minorEastAsia" w:eastAsiaTheme="minorEastAsia" w:cstheme="minorEastAsia"/>
                <w:b/>
                <w:spacing w:val="-20"/>
                <w:sz w:val="21"/>
              </w:rPr>
              <w:t>未取得相应</w:t>
            </w:r>
            <w:r>
              <w:rPr>
                <w:rFonts w:hint="eastAsia" w:asciiTheme="minorEastAsia" w:hAnsiTheme="minorEastAsia" w:eastAsiaTheme="minorEastAsia" w:cstheme="minorEastAsia"/>
                <w:b/>
                <w:spacing w:val="-20"/>
                <w:w w:val="95"/>
                <w:sz w:val="21"/>
              </w:rPr>
              <w:t>的旅行社业</w:t>
            </w:r>
          </w:p>
          <w:p>
            <w:pPr>
              <w:pStyle w:val="7"/>
              <w:spacing w:line="321" w:lineRule="auto"/>
              <w:ind w:left="106" w:right="1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 xml:space="preserve">务经营许可， </w:t>
            </w:r>
            <w:r>
              <w:rPr>
                <w:rFonts w:hint="eastAsia" w:asciiTheme="minorEastAsia" w:hAnsiTheme="minorEastAsia" w:eastAsiaTheme="minorEastAsia" w:cstheme="minorEastAsia"/>
                <w:b/>
                <w:spacing w:val="-16"/>
                <w:sz w:val="21"/>
              </w:rPr>
              <w:t>经营国内旅</w:t>
            </w:r>
            <w:r>
              <w:rPr>
                <w:rFonts w:hint="eastAsia" w:asciiTheme="minorEastAsia" w:hAnsiTheme="minorEastAsia" w:eastAsiaTheme="minorEastAsia" w:cstheme="minorEastAsia"/>
                <w:b/>
                <w:spacing w:val="-23"/>
                <w:sz w:val="21"/>
              </w:rPr>
              <w:t>游业务、入境</w:t>
            </w:r>
            <w:r>
              <w:rPr>
                <w:rFonts w:hint="eastAsia" w:asciiTheme="minorEastAsia" w:hAnsiTheme="minorEastAsia" w:eastAsiaTheme="minorEastAsia" w:cstheme="minorEastAsia"/>
                <w:b/>
                <w:spacing w:val="-24"/>
                <w:sz w:val="21"/>
              </w:rPr>
              <w:t>旅游业务、出</w:t>
            </w:r>
            <w:r>
              <w:rPr>
                <w:rFonts w:hint="eastAsia" w:asciiTheme="minorEastAsia" w:hAnsiTheme="minorEastAsia" w:eastAsiaTheme="minorEastAsia" w:cstheme="minorEastAsia"/>
                <w:b/>
                <w:spacing w:val="-16"/>
                <w:sz w:val="21"/>
              </w:rPr>
              <w:t>境旅游业务</w:t>
            </w:r>
          </w:p>
        </w:tc>
        <w:tc>
          <w:tcPr>
            <w:tcW w:w="4546"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1"/>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7" w:firstLine="34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9"/>
                <w:sz w:val="21"/>
              </w:rPr>
              <w:t>第四十六条 违反本条例的规定，有下列情形之一</w:t>
            </w:r>
            <w:r>
              <w:rPr>
                <w:rFonts w:hint="eastAsia" w:asciiTheme="minorEastAsia" w:hAnsiTheme="minorEastAsia" w:eastAsiaTheme="minorEastAsia" w:cstheme="minorEastAsia"/>
                <w:spacing w:val="-25"/>
                <w:w w:val="95"/>
                <w:sz w:val="21"/>
              </w:rPr>
              <w:t xml:space="preserve">的，由旅游行政管理部门或者工商行政管理部门责令 </w:t>
            </w:r>
            <w:r>
              <w:rPr>
                <w:rFonts w:hint="eastAsia" w:asciiTheme="minorEastAsia" w:hAnsiTheme="minorEastAsia" w:eastAsiaTheme="minorEastAsia" w:cstheme="minorEastAsia"/>
                <w:spacing w:val="-24"/>
                <w:w w:val="95"/>
                <w:sz w:val="21"/>
              </w:rPr>
              <w:t>改正，没收违法所得，违法所得</w:t>
            </w:r>
            <w:r>
              <w:rPr>
                <w:rFonts w:hint="eastAsia" w:asciiTheme="minorEastAsia" w:hAnsiTheme="minorEastAsia" w:eastAsiaTheme="minorEastAsia" w:cstheme="minorEastAsia"/>
                <w:spacing w:val="-9"/>
                <w:w w:val="95"/>
                <w:sz w:val="21"/>
              </w:rPr>
              <w:t>10</w:t>
            </w:r>
            <w:r>
              <w:rPr>
                <w:rFonts w:hint="eastAsia" w:asciiTheme="minorEastAsia" w:hAnsiTheme="minorEastAsia" w:eastAsiaTheme="minorEastAsia" w:cstheme="minorEastAsia"/>
                <w:spacing w:val="-21"/>
                <w:w w:val="95"/>
                <w:sz w:val="21"/>
              </w:rPr>
              <w:t xml:space="preserve">万元以上的，并处 </w:t>
            </w:r>
            <w:r>
              <w:rPr>
                <w:rFonts w:hint="eastAsia" w:asciiTheme="minorEastAsia" w:hAnsiTheme="minorEastAsia" w:eastAsiaTheme="minorEastAsia" w:cstheme="minorEastAsia"/>
                <w:spacing w:val="-20"/>
                <w:w w:val="95"/>
                <w:sz w:val="21"/>
              </w:rPr>
              <w:t>违法所得</w:t>
            </w:r>
            <w:r>
              <w:rPr>
                <w:rFonts w:hint="eastAsia" w:asciiTheme="minorEastAsia" w:hAnsiTheme="minorEastAsia" w:eastAsiaTheme="minorEastAsia" w:cstheme="minorEastAsia"/>
                <w:spacing w:val="-11"/>
                <w:w w:val="95"/>
                <w:sz w:val="21"/>
              </w:rPr>
              <w:t>1</w:t>
            </w:r>
            <w:r>
              <w:rPr>
                <w:rFonts w:hint="eastAsia" w:asciiTheme="minorEastAsia" w:hAnsiTheme="minorEastAsia" w:eastAsiaTheme="minorEastAsia" w:cstheme="minorEastAsia"/>
                <w:spacing w:val="-19"/>
                <w:w w:val="95"/>
                <w:sz w:val="21"/>
              </w:rPr>
              <w:t>倍以上</w:t>
            </w:r>
            <w:r>
              <w:rPr>
                <w:rFonts w:hint="eastAsia" w:asciiTheme="minorEastAsia" w:hAnsiTheme="minorEastAsia" w:eastAsiaTheme="minorEastAsia" w:cstheme="minorEastAsia"/>
                <w:spacing w:val="-11"/>
                <w:w w:val="95"/>
                <w:sz w:val="21"/>
              </w:rPr>
              <w:t>5</w:t>
            </w:r>
            <w:r>
              <w:rPr>
                <w:rFonts w:hint="eastAsia" w:asciiTheme="minorEastAsia" w:hAnsiTheme="minorEastAsia" w:eastAsiaTheme="minorEastAsia" w:cstheme="minorEastAsia"/>
                <w:spacing w:val="-26"/>
                <w:w w:val="95"/>
                <w:sz w:val="21"/>
              </w:rPr>
              <w:t>倍以下的罚款；违法所得不足</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w w:val="95"/>
                <w:sz w:val="21"/>
              </w:rPr>
              <w:t xml:space="preserve">万 </w:t>
            </w:r>
            <w:r>
              <w:rPr>
                <w:rFonts w:hint="eastAsia" w:asciiTheme="minorEastAsia" w:hAnsiTheme="minorEastAsia" w:eastAsiaTheme="minorEastAsia" w:cstheme="minorEastAsia"/>
                <w:spacing w:val="-24"/>
                <w:w w:val="95"/>
                <w:sz w:val="21"/>
              </w:rPr>
              <w:t>元或者没有违法所得的，并处</w:t>
            </w:r>
            <w:r>
              <w:rPr>
                <w:rFonts w:hint="eastAsia" w:asciiTheme="minorEastAsia" w:hAnsiTheme="minorEastAsia" w:eastAsiaTheme="minorEastAsia" w:cstheme="minorEastAsia"/>
                <w:spacing w:val="-9"/>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50</w:t>
            </w:r>
            <w:r>
              <w:rPr>
                <w:rFonts w:hint="eastAsia" w:asciiTheme="minorEastAsia" w:hAnsiTheme="minorEastAsia" w:eastAsiaTheme="minorEastAsia" w:cstheme="minorEastAsia"/>
                <w:spacing w:val="-15"/>
                <w:w w:val="95"/>
                <w:sz w:val="21"/>
              </w:rPr>
              <w:t xml:space="preserve">万元以下 </w:t>
            </w:r>
            <w:r>
              <w:rPr>
                <w:rFonts w:hint="eastAsia" w:asciiTheme="minorEastAsia" w:hAnsiTheme="minorEastAsia" w:eastAsiaTheme="minorEastAsia" w:cstheme="minorEastAsia"/>
                <w:spacing w:val="-15"/>
                <w:sz w:val="21"/>
              </w:rPr>
              <w:t>的罚款：</w:t>
            </w:r>
          </w:p>
          <w:p>
            <w:pPr>
              <w:pStyle w:val="7"/>
              <w:spacing w:line="321" w:lineRule="auto"/>
              <w:ind w:left="107" w:right="57"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w:t>
            </w:r>
            <w:r>
              <w:rPr>
                <w:rFonts w:hint="eastAsia" w:asciiTheme="minorEastAsia" w:hAnsiTheme="minorEastAsia" w:eastAsiaTheme="minorEastAsia" w:cstheme="minorEastAsia"/>
                <w:spacing w:val="-20"/>
                <w:w w:val="95"/>
                <w:sz w:val="21"/>
              </w:rPr>
              <w:t>一</w:t>
            </w:r>
            <w:r>
              <w:rPr>
                <w:rFonts w:hint="eastAsia" w:asciiTheme="minorEastAsia" w:hAnsiTheme="minorEastAsia" w:eastAsiaTheme="minorEastAsia" w:cstheme="minorEastAsia"/>
                <w:spacing w:val="-8"/>
                <w:w w:val="95"/>
                <w:sz w:val="21"/>
              </w:rPr>
              <w:t>)</w:t>
            </w:r>
            <w:r>
              <w:rPr>
                <w:rFonts w:hint="eastAsia" w:asciiTheme="minorEastAsia" w:hAnsiTheme="minorEastAsia" w:eastAsiaTheme="minorEastAsia" w:cstheme="minorEastAsia"/>
                <w:spacing w:val="-20"/>
                <w:w w:val="95"/>
                <w:sz w:val="21"/>
              </w:rPr>
              <w:t xml:space="preserve">未取得相应的旅行社业务经营许可，经营国 </w:t>
            </w:r>
            <w:r>
              <w:rPr>
                <w:rFonts w:hint="eastAsia" w:asciiTheme="minorEastAsia" w:hAnsiTheme="minorEastAsia" w:eastAsiaTheme="minorEastAsia" w:cstheme="minorEastAsia"/>
                <w:spacing w:val="-20"/>
                <w:sz w:val="21"/>
              </w:rPr>
              <w:t>内旅游业务、入境旅游业务、出境旅游业务的；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1"/>
              </w:rPr>
            </w:pPr>
          </w:p>
          <w:p>
            <w:pPr>
              <w:pStyle w:val="7"/>
              <w:spacing w:before="1"/>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05" w:type="dxa"/>
          </w:tcPr>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7"/>
              </w:rPr>
            </w:pPr>
          </w:p>
          <w:p>
            <w:pPr>
              <w:pStyle w:val="7"/>
              <w:spacing w:line="249" w:lineRule="auto"/>
              <w:ind w:left="107" w:right="21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4985"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6"/>
              </w:rPr>
            </w:pPr>
          </w:p>
          <w:p>
            <w:pPr>
              <w:pStyle w:val="7"/>
              <w:spacing w:line="321" w:lineRule="auto"/>
              <w:ind w:left="106" w:right="5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责令改正，没收违法所得，并处十万元以上三十万元 </w:t>
            </w:r>
            <w:r>
              <w:rPr>
                <w:rFonts w:hint="eastAsia" w:asciiTheme="minorEastAsia" w:hAnsiTheme="minorEastAsia" w:eastAsiaTheme="minorEastAsia" w:cstheme="minorEastAsia"/>
                <w:spacing w:val="-16"/>
                <w:sz w:val="21"/>
              </w:rPr>
              <w:t>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4"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8"/>
              </w:rPr>
            </w:pPr>
          </w:p>
          <w:p>
            <w:pPr>
              <w:pStyle w:val="7"/>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05" w:type="dxa"/>
          </w:tcPr>
          <w:p>
            <w:pPr>
              <w:pStyle w:val="7"/>
              <w:spacing w:before="10"/>
              <w:rPr>
                <w:rFonts w:hint="eastAsia" w:asciiTheme="minorEastAsia" w:hAnsiTheme="minorEastAsia" w:eastAsiaTheme="minorEastAsia" w:cstheme="minorEastAsia"/>
                <w:sz w:val="21"/>
              </w:rPr>
            </w:pPr>
          </w:p>
          <w:p>
            <w:pPr>
              <w:pStyle w:val="7"/>
              <w:spacing w:line="247" w:lineRule="auto"/>
              <w:ind w:left="107" w:right="1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4985" w:type="dxa"/>
          </w:tcPr>
          <w:p>
            <w:pPr>
              <w:pStyle w:val="7"/>
              <w:rPr>
                <w:rFonts w:hint="eastAsia" w:asciiTheme="minorEastAsia" w:hAnsiTheme="minorEastAsia" w:eastAsiaTheme="minorEastAsia" w:cstheme="minorEastAsia"/>
                <w:sz w:val="20"/>
              </w:rPr>
            </w:pPr>
          </w:p>
          <w:p>
            <w:pPr>
              <w:pStyle w:val="7"/>
              <w:spacing w:before="144" w:line="321" w:lineRule="auto"/>
              <w:ind w:left="106" w:right="5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责令改正，没收违法所得，并处三十万元以上五十万 </w:t>
            </w:r>
            <w:r>
              <w:rPr>
                <w:rFonts w:hint="eastAsia" w:asciiTheme="minorEastAsia" w:hAnsiTheme="minorEastAsia" w:eastAsiaTheme="minorEastAsia" w:cstheme="minorEastAsia"/>
                <w:spacing w:val="-17"/>
                <w:sz w:val="21"/>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5"/>
              </w:rPr>
            </w:pPr>
          </w:p>
          <w:p>
            <w:pPr>
              <w:pStyle w:val="7"/>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205" w:type="dxa"/>
          </w:tcPr>
          <w:p>
            <w:pPr>
              <w:pStyle w:val="7"/>
              <w:spacing w:before="14" w:line="249" w:lineRule="auto"/>
              <w:ind w:left="107" w:right="1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7" w:right="19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9"/>
              </w:rPr>
            </w:pPr>
          </w:p>
          <w:p>
            <w:pPr>
              <w:pStyle w:val="7"/>
              <w:spacing w:line="321" w:lineRule="auto"/>
              <w:ind w:left="106" w:right="5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责令改正，没收违法所得，并处违法所得一倍以上三 </w:t>
            </w:r>
            <w:r>
              <w:rPr>
                <w:rFonts w:hint="eastAsia" w:asciiTheme="minorEastAsia" w:hAnsiTheme="minorEastAsia" w:eastAsiaTheme="minorEastAsia" w:cstheme="minorEastAsia"/>
                <w:spacing w:val="-17"/>
                <w:sz w:val="21"/>
              </w:rPr>
              <w:t>倍以下罚款。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140"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05" w:type="dxa"/>
          </w:tcPr>
          <w:p>
            <w:pPr>
              <w:pStyle w:val="7"/>
              <w:spacing w:before="1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79"/>
              </w:numPr>
              <w:tabs>
                <w:tab w:val="left" w:pos="265"/>
              </w:tabs>
              <w:spacing w:before="12" w:after="0" w:line="240" w:lineRule="auto"/>
              <w:ind w:left="264" w:right="0" w:hanging="15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79"/>
              </w:numPr>
              <w:tabs>
                <w:tab w:val="left" w:pos="265"/>
              </w:tabs>
              <w:spacing w:before="10" w:after="0" w:line="240" w:lineRule="auto"/>
              <w:ind w:left="264" w:right="0" w:hanging="15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79"/>
              </w:numPr>
              <w:tabs>
                <w:tab w:val="left" w:pos="267"/>
              </w:tabs>
              <w:spacing w:before="11"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79"/>
              </w:numPr>
              <w:tabs>
                <w:tab w:val="left" w:pos="279"/>
              </w:tabs>
              <w:spacing w:before="0" w:after="0" w:line="240" w:lineRule="auto"/>
              <w:ind w:left="278" w:right="0" w:hanging="17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w w:val="95"/>
                <w:sz w:val="21"/>
              </w:rPr>
              <w:t>违法所得二十万元以</w:t>
            </w:r>
          </w:p>
          <w:p>
            <w:pPr>
              <w:pStyle w:val="7"/>
              <w:spacing w:before="12" w:line="24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498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7"/>
              </w:rPr>
            </w:pPr>
          </w:p>
          <w:p>
            <w:pPr>
              <w:pStyle w:val="7"/>
              <w:spacing w:line="321" w:lineRule="auto"/>
              <w:ind w:left="106" w:right="5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责令改正，没收违法所得，并处违法所得三倍以上五 </w:t>
            </w:r>
            <w:r>
              <w:rPr>
                <w:rFonts w:hint="eastAsia" w:asciiTheme="minorEastAsia" w:hAnsiTheme="minorEastAsia" w:eastAsiaTheme="minorEastAsia" w:cstheme="minorEastAsia"/>
                <w:spacing w:val="-17"/>
                <w:sz w:val="21"/>
              </w:rPr>
              <w:t>倍以下罚款。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85"/>
        <w:gridCol w:w="50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85" w:type="dxa"/>
          </w:tcPr>
          <w:p>
            <w:pPr>
              <w:pStyle w:val="7"/>
              <w:spacing w:before="181"/>
              <w:ind w:left="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72" w:type="dxa"/>
          </w:tcPr>
          <w:p>
            <w:pPr>
              <w:pStyle w:val="7"/>
              <w:spacing w:before="181"/>
              <w:ind w:left="1795" w:right="17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0"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9"/>
              </w:rPr>
            </w:pPr>
          </w:p>
          <w:p>
            <w:pPr>
              <w:pStyle w:val="7"/>
              <w:spacing w:before="1"/>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113</w:t>
            </w:r>
          </w:p>
        </w:tc>
        <w:tc>
          <w:tcPr>
            <w:tcW w:w="130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5"/>
              </w:rPr>
            </w:pPr>
          </w:p>
          <w:p>
            <w:pPr>
              <w:pStyle w:val="7"/>
              <w:spacing w:line="321" w:lineRule="auto"/>
              <w:ind w:left="107" w:right="191" w:firstLine="17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 xml:space="preserve">第 </w:t>
            </w:r>
            <w:r>
              <w:rPr>
                <w:rFonts w:hint="eastAsia" w:asciiTheme="minorEastAsia" w:hAnsiTheme="minorEastAsia" w:eastAsiaTheme="minorEastAsia" w:cstheme="minorEastAsia"/>
                <w:b/>
                <w:spacing w:val="-9"/>
                <w:sz w:val="21"/>
              </w:rPr>
              <w:t xml:space="preserve">2 </w:t>
            </w:r>
            <w:r>
              <w:rPr>
                <w:rFonts w:hint="eastAsia" w:asciiTheme="minorEastAsia" w:hAnsiTheme="minorEastAsia" w:eastAsiaTheme="minorEastAsia" w:cstheme="minorEastAsia"/>
                <w:b/>
                <w:sz w:val="21"/>
              </w:rPr>
              <w:t xml:space="preserve">项 </w:t>
            </w:r>
            <w:r>
              <w:rPr>
                <w:rFonts w:hint="eastAsia" w:asciiTheme="minorEastAsia" w:hAnsiTheme="minorEastAsia" w:eastAsiaTheme="minorEastAsia" w:cstheme="minorEastAsia"/>
                <w:b/>
                <w:spacing w:val="-20"/>
                <w:sz w:val="21"/>
              </w:rPr>
              <w:t>分社超出设立分社的旅行社的经营范围经营旅</w:t>
            </w:r>
            <w:r>
              <w:rPr>
                <w:rFonts w:hint="eastAsia" w:asciiTheme="minorEastAsia" w:hAnsiTheme="minorEastAsia" w:eastAsiaTheme="minorEastAsia" w:cstheme="minorEastAsia"/>
                <w:b/>
                <w:spacing w:val="-13"/>
                <w:sz w:val="21"/>
              </w:rPr>
              <w:t>游业务</w:t>
            </w:r>
          </w:p>
        </w:tc>
        <w:tc>
          <w:tcPr>
            <w:tcW w:w="453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8"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第四十六条 违反本条例的规定，有下列情形之</w:t>
            </w:r>
            <w:r>
              <w:rPr>
                <w:rFonts w:hint="eastAsia" w:asciiTheme="minorEastAsia" w:hAnsiTheme="minorEastAsia" w:eastAsiaTheme="minorEastAsia" w:cstheme="minorEastAsia"/>
                <w:spacing w:val="-27"/>
                <w:w w:val="95"/>
                <w:sz w:val="21"/>
              </w:rPr>
              <w:t xml:space="preserve">一的，由旅游行政管理部门或者工商行政管理部门责 </w:t>
            </w:r>
            <w:r>
              <w:rPr>
                <w:rFonts w:hint="eastAsia" w:asciiTheme="minorEastAsia" w:hAnsiTheme="minorEastAsia" w:eastAsiaTheme="minorEastAsia" w:cstheme="minorEastAsia"/>
                <w:spacing w:val="-25"/>
                <w:w w:val="95"/>
                <w:sz w:val="21"/>
              </w:rPr>
              <w:t>令改正，没收违法所得，违法所得</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1"/>
                <w:w w:val="95"/>
                <w:sz w:val="21"/>
              </w:rPr>
              <w:t xml:space="preserve">万元以上的，并 </w:t>
            </w:r>
            <w:r>
              <w:rPr>
                <w:rFonts w:hint="eastAsia" w:asciiTheme="minorEastAsia" w:hAnsiTheme="minorEastAsia" w:eastAsiaTheme="minorEastAsia" w:cstheme="minorEastAsia"/>
                <w:spacing w:val="-20"/>
                <w:w w:val="95"/>
                <w:sz w:val="21"/>
              </w:rPr>
              <w:t>处违法所得</w:t>
            </w:r>
            <w:r>
              <w:rPr>
                <w:rFonts w:hint="eastAsia" w:asciiTheme="minorEastAsia" w:hAnsiTheme="minorEastAsia" w:eastAsiaTheme="minorEastAsia" w:cstheme="minorEastAsia"/>
                <w:spacing w:val="-11"/>
                <w:w w:val="95"/>
                <w:sz w:val="21"/>
              </w:rPr>
              <w:t>1</w:t>
            </w:r>
            <w:r>
              <w:rPr>
                <w:rFonts w:hint="eastAsia" w:asciiTheme="minorEastAsia" w:hAnsiTheme="minorEastAsia" w:eastAsiaTheme="minorEastAsia" w:cstheme="minorEastAsia"/>
                <w:spacing w:val="-19"/>
                <w:w w:val="95"/>
                <w:sz w:val="21"/>
              </w:rPr>
              <w:t>倍以上</w:t>
            </w:r>
            <w:r>
              <w:rPr>
                <w:rFonts w:hint="eastAsia" w:asciiTheme="minorEastAsia" w:hAnsiTheme="minorEastAsia" w:eastAsiaTheme="minorEastAsia" w:cstheme="minorEastAsia"/>
                <w:spacing w:val="-11"/>
                <w:w w:val="95"/>
                <w:sz w:val="21"/>
              </w:rPr>
              <w:t>5</w:t>
            </w:r>
            <w:r>
              <w:rPr>
                <w:rFonts w:hint="eastAsia" w:asciiTheme="minorEastAsia" w:hAnsiTheme="minorEastAsia" w:eastAsiaTheme="minorEastAsia" w:cstheme="minorEastAsia"/>
                <w:spacing w:val="-27"/>
                <w:w w:val="95"/>
                <w:sz w:val="21"/>
              </w:rPr>
              <w:t>倍以下的罚款；违法所得不足</w:t>
            </w:r>
            <w:r>
              <w:rPr>
                <w:rFonts w:hint="eastAsia" w:asciiTheme="minorEastAsia" w:hAnsiTheme="minorEastAsia" w:eastAsiaTheme="minorEastAsia" w:cstheme="minorEastAsia"/>
                <w:spacing w:val="-4"/>
                <w:w w:val="95"/>
                <w:sz w:val="21"/>
              </w:rPr>
              <w:t xml:space="preserve">10  </w:t>
            </w:r>
            <w:r>
              <w:rPr>
                <w:rFonts w:hint="eastAsia" w:asciiTheme="minorEastAsia" w:hAnsiTheme="minorEastAsia" w:eastAsiaTheme="minorEastAsia" w:cstheme="minorEastAsia"/>
                <w:spacing w:val="-25"/>
                <w:w w:val="95"/>
                <w:sz w:val="21"/>
              </w:rPr>
              <w:t>万元或者没有违法所得的，并处</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50</w:t>
            </w:r>
            <w:r>
              <w:rPr>
                <w:rFonts w:hint="eastAsia" w:asciiTheme="minorEastAsia" w:hAnsiTheme="minorEastAsia" w:eastAsiaTheme="minorEastAsia" w:cstheme="minorEastAsia"/>
                <w:spacing w:val="-14"/>
                <w:w w:val="95"/>
                <w:sz w:val="21"/>
              </w:rPr>
              <w:t xml:space="preserve">万元以 </w:t>
            </w:r>
            <w:r>
              <w:rPr>
                <w:rFonts w:hint="eastAsia" w:asciiTheme="minorEastAsia" w:hAnsiTheme="minorEastAsia" w:eastAsiaTheme="minorEastAsia" w:cstheme="minorEastAsia"/>
                <w:spacing w:val="-16"/>
                <w:sz w:val="21"/>
              </w:rPr>
              <w:t>下的罚款：</w:t>
            </w:r>
          </w:p>
          <w:p>
            <w:pPr>
              <w:pStyle w:val="7"/>
              <w:spacing w:line="321" w:lineRule="auto"/>
              <w:ind w:left="107" w:right="56" w:firstLine="35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（二</w:t>
            </w:r>
            <w:r>
              <w:rPr>
                <w:rFonts w:hint="eastAsia" w:asciiTheme="minorEastAsia" w:hAnsiTheme="minorEastAsia" w:eastAsiaTheme="minorEastAsia" w:cstheme="minorEastAsia"/>
                <w:spacing w:val="-44"/>
                <w:w w:val="95"/>
                <w:sz w:val="21"/>
              </w:rPr>
              <w:t>）</w:t>
            </w:r>
            <w:r>
              <w:rPr>
                <w:rFonts w:hint="eastAsia" w:asciiTheme="minorEastAsia" w:hAnsiTheme="minorEastAsia" w:eastAsiaTheme="minorEastAsia" w:cstheme="minorEastAsia"/>
                <w:spacing w:val="-19"/>
                <w:w w:val="95"/>
                <w:sz w:val="21"/>
              </w:rPr>
              <w:t xml:space="preserve">分社超出设立分社的旅行社的经营范围经 </w:t>
            </w:r>
            <w:r>
              <w:rPr>
                <w:rFonts w:hint="eastAsia" w:asciiTheme="minorEastAsia" w:hAnsiTheme="minorEastAsia" w:eastAsiaTheme="minorEastAsia" w:cstheme="minorEastAsia"/>
                <w:spacing w:val="-18"/>
                <w:sz w:val="21"/>
              </w:rPr>
              <w:t>营旅游业务的；</w:t>
            </w: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4"/>
              </w:rPr>
            </w:pPr>
          </w:p>
          <w:p>
            <w:pPr>
              <w:pStyle w:val="7"/>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18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0" w:line="247" w:lineRule="auto"/>
              <w:ind w:left="107" w:right="1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507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9"/>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责令改正，没收违法所得，并处十万元以上三十万元 </w:t>
            </w:r>
            <w:r>
              <w:rPr>
                <w:rFonts w:hint="eastAsia" w:asciiTheme="minorEastAsia" w:hAnsiTheme="minorEastAsia" w:eastAsiaTheme="minorEastAsia" w:cstheme="minorEastAsia"/>
                <w:spacing w:val="-16"/>
                <w:sz w:val="21"/>
              </w:rPr>
              <w:t>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21"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0"/>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185" w:type="dxa"/>
          </w:tcPr>
          <w:p>
            <w:pPr>
              <w:pStyle w:val="7"/>
              <w:spacing w:before="6"/>
              <w:rPr>
                <w:rFonts w:hint="eastAsia" w:asciiTheme="minorEastAsia" w:hAnsiTheme="minorEastAsia" w:eastAsiaTheme="minorEastAsia" w:cstheme="minorEastAsia"/>
                <w:sz w:val="26"/>
              </w:rPr>
            </w:pPr>
          </w:p>
          <w:p>
            <w:pPr>
              <w:pStyle w:val="7"/>
              <w:spacing w:line="249" w:lineRule="auto"/>
              <w:ind w:left="107" w:right="15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5072"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7"/>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责令改正，没收违法所得，并处三十万元以上五十万 </w:t>
            </w:r>
            <w:r>
              <w:rPr>
                <w:rFonts w:hint="eastAsia" w:asciiTheme="minorEastAsia" w:hAnsiTheme="minorEastAsia" w:eastAsiaTheme="minorEastAsia" w:cstheme="minorEastAsia"/>
                <w:spacing w:val="-17"/>
                <w:sz w:val="21"/>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8"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2"/>
              </w:rPr>
            </w:pPr>
          </w:p>
          <w:p>
            <w:pPr>
              <w:pStyle w:val="7"/>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185" w:type="dxa"/>
          </w:tcPr>
          <w:p>
            <w:pPr>
              <w:pStyle w:val="7"/>
              <w:rPr>
                <w:rFonts w:hint="eastAsia" w:asciiTheme="minorEastAsia" w:hAnsiTheme="minorEastAsia" w:eastAsiaTheme="minorEastAsia" w:cstheme="minorEastAsia"/>
                <w:sz w:val="19"/>
              </w:rPr>
            </w:pPr>
          </w:p>
          <w:p>
            <w:pPr>
              <w:pStyle w:val="7"/>
              <w:spacing w:line="249" w:lineRule="auto"/>
              <w:ind w:left="107" w:right="15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7" w:right="17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507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7"/>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责令改正，没收违法所得，并处违法所得一倍以上三 </w:t>
            </w:r>
            <w:r>
              <w:rPr>
                <w:rFonts w:hint="eastAsia" w:asciiTheme="minorEastAsia" w:hAnsiTheme="minorEastAsia" w:eastAsiaTheme="minorEastAsia" w:cstheme="minorEastAsia"/>
                <w:spacing w:val="-17"/>
                <w:sz w:val="21"/>
              </w:rPr>
              <w:t>倍以下罚款。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185" w:type="dxa"/>
          </w:tcPr>
          <w:p>
            <w:pPr>
              <w:pStyle w:val="7"/>
              <w:spacing w:before="15"/>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80"/>
              </w:numPr>
              <w:tabs>
                <w:tab w:val="left" w:pos="267"/>
              </w:tabs>
              <w:spacing w:before="9" w:after="0" w:line="240" w:lineRule="auto"/>
              <w:ind w:left="266" w:right="-15"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0"/>
              </w:numPr>
              <w:tabs>
                <w:tab w:val="left" w:pos="267"/>
              </w:tabs>
              <w:spacing w:before="12"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80"/>
              </w:numPr>
              <w:tabs>
                <w:tab w:val="left" w:pos="267"/>
              </w:tabs>
              <w:spacing w:before="12"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具有《文化市场综合</w:t>
            </w:r>
            <w:r>
              <w:rPr>
                <w:rFonts w:hint="eastAsia" w:asciiTheme="minorEastAsia" w:hAnsiTheme="minorEastAsia" w:eastAsiaTheme="minorEastAsia" w:cstheme="minorEastAsia"/>
                <w:color w:val="010101"/>
                <w:spacing w:val="6"/>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80"/>
              </w:numPr>
              <w:tabs>
                <w:tab w:val="left" w:pos="276"/>
              </w:tabs>
              <w:spacing w:before="0" w:after="0" w:line="240" w:lineRule="auto"/>
              <w:ind w:left="275"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12" w:line="24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507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7"/>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责令改正，没收违法所得，并处违法所得三倍以上五 </w:t>
            </w:r>
            <w:r>
              <w:rPr>
                <w:rFonts w:hint="eastAsia" w:asciiTheme="minorEastAsia" w:hAnsiTheme="minorEastAsia" w:eastAsiaTheme="minorEastAsia" w:cstheme="minorEastAsia"/>
                <w:spacing w:val="-17"/>
                <w:sz w:val="21"/>
              </w:rPr>
              <w:t>倍以下罚款。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85"/>
        <w:gridCol w:w="50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85" w:type="dxa"/>
          </w:tcPr>
          <w:p>
            <w:pPr>
              <w:pStyle w:val="7"/>
              <w:spacing w:before="181"/>
              <w:ind w:left="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72" w:type="dxa"/>
          </w:tcPr>
          <w:p>
            <w:pPr>
              <w:pStyle w:val="7"/>
              <w:spacing w:before="181"/>
              <w:ind w:left="1795" w:right="17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5"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44"/>
              </w:rPr>
            </w:pPr>
          </w:p>
          <w:p>
            <w:pPr>
              <w:pStyle w:val="7"/>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114</w:t>
            </w:r>
          </w:p>
        </w:tc>
        <w:tc>
          <w:tcPr>
            <w:tcW w:w="130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0"/>
              </w:rPr>
            </w:pPr>
          </w:p>
          <w:p>
            <w:pPr>
              <w:pStyle w:val="7"/>
              <w:spacing w:line="321" w:lineRule="auto"/>
              <w:ind w:left="107" w:right="191" w:firstLine="17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 xml:space="preserve">第 </w:t>
            </w:r>
            <w:r>
              <w:rPr>
                <w:rFonts w:hint="eastAsia" w:asciiTheme="minorEastAsia" w:hAnsiTheme="minorEastAsia" w:eastAsiaTheme="minorEastAsia" w:cstheme="minorEastAsia"/>
                <w:b/>
                <w:spacing w:val="-9"/>
                <w:sz w:val="21"/>
              </w:rPr>
              <w:t xml:space="preserve">3 </w:t>
            </w:r>
            <w:r>
              <w:rPr>
                <w:rFonts w:hint="eastAsia" w:asciiTheme="minorEastAsia" w:hAnsiTheme="minorEastAsia" w:eastAsiaTheme="minorEastAsia" w:cstheme="minorEastAsia"/>
                <w:b/>
                <w:sz w:val="21"/>
              </w:rPr>
              <w:t xml:space="preserve">项 </w:t>
            </w:r>
            <w:r>
              <w:rPr>
                <w:rFonts w:hint="eastAsia" w:asciiTheme="minorEastAsia" w:hAnsiTheme="minorEastAsia" w:eastAsiaTheme="minorEastAsia" w:cstheme="minorEastAsia"/>
                <w:b/>
                <w:spacing w:val="-20"/>
                <w:sz w:val="21"/>
              </w:rPr>
              <w:t>旅行社服务</w:t>
            </w:r>
            <w:r>
              <w:rPr>
                <w:rFonts w:hint="eastAsia" w:asciiTheme="minorEastAsia" w:hAnsiTheme="minorEastAsia" w:eastAsiaTheme="minorEastAsia" w:cstheme="minorEastAsia"/>
                <w:b/>
                <w:spacing w:val="-20"/>
                <w:w w:val="95"/>
                <w:sz w:val="21"/>
              </w:rPr>
              <w:t>网点从事招</w:t>
            </w:r>
          </w:p>
          <w:p>
            <w:pPr>
              <w:pStyle w:val="7"/>
              <w:spacing w:line="321" w:lineRule="auto"/>
              <w:ind w:left="107" w:right="5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9"/>
                <w:sz w:val="21"/>
              </w:rPr>
              <w:t>徕、咨询以外</w:t>
            </w:r>
            <w:r>
              <w:rPr>
                <w:rFonts w:hint="eastAsia" w:asciiTheme="minorEastAsia" w:hAnsiTheme="minorEastAsia" w:eastAsiaTheme="minorEastAsia" w:cstheme="minorEastAsia"/>
                <w:b/>
                <w:spacing w:val="-16"/>
                <w:sz w:val="21"/>
              </w:rPr>
              <w:t>的旅行社业务经营活动</w:t>
            </w:r>
          </w:p>
        </w:tc>
        <w:tc>
          <w:tcPr>
            <w:tcW w:w="453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7"/>
              </w:rPr>
            </w:pPr>
          </w:p>
          <w:p>
            <w:pPr>
              <w:pStyle w:val="7"/>
              <w:ind w:left="4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8"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第四十六条 违反本条例的规定，有下列情形之</w:t>
            </w:r>
            <w:r>
              <w:rPr>
                <w:rFonts w:hint="eastAsia" w:asciiTheme="minorEastAsia" w:hAnsiTheme="minorEastAsia" w:eastAsiaTheme="minorEastAsia" w:cstheme="minorEastAsia"/>
                <w:spacing w:val="-27"/>
                <w:w w:val="95"/>
                <w:sz w:val="21"/>
              </w:rPr>
              <w:t xml:space="preserve">一的，由旅游行政管理部门或者工商行政管理部门责 </w:t>
            </w:r>
            <w:r>
              <w:rPr>
                <w:rFonts w:hint="eastAsia" w:asciiTheme="minorEastAsia" w:hAnsiTheme="minorEastAsia" w:eastAsiaTheme="minorEastAsia" w:cstheme="minorEastAsia"/>
                <w:spacing w:val="-25"/>
                <w:w w:val="95"/>
                <w:sz w:val="21"/>
              </w:rPr>
              <w:t>令改正，没收违法所得，违法所得</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1"/>
                <w:w w:val="95"/>
                <w:sz w:val="21"/>
              </w:rPr>
              <w:t xml:space="preserve">万元以上的，并 </w:t>
            </w:r>
            <w:r>
              <w:rPr>
                <w:rFonts w:hint="eastAsia" w:asciiTheme="minorEastAsia" w:hAnsiTheme="minorEastAsia" w:eastAsiaTheme="minorEastAsia" w:cstheme="minorEastAsia"/>
                <w:spacing w:val="-20"/>
                <w:w w:val="95"/>
                <w:sz w:val="21"/>
              </w:rPr>
              <w:t>处违法所得</w:t>
            </w:r>
            <w:r>
              <w:rPr>
                <w:rFonts w:hint="eastAsia" w:asciiTheme="minorEastAsia" w:hAnsiTheme="minorEastAsia" w:eastAsiaTheme="minorEastAsia" w:cstheme="minorEastAsia"/>
                <w:spacing w:val="-11"/>
                <w:w w:val="95"/>
                <w:sz w:val="21"/>
              </w:rPr>
              <w:t>1</w:t>
            </w:r>
            <w:r>
              <w:rPr>
                <w:rFonts w:hint="eastAsia" w:asciiTheme="minorEastAsia" w:hAnsiTheme="minorEastAsia" w:eastAsiaTheme="minorEastAsia" w:cstheme="minorEastAsia"/>
                <w:spacing w:val="-19"/>
                <w:w w:val="95"/>
                <w:sz w:val="21"/>
              </w:rPr>
              <w:t>倍以上</w:t>
            </w:r>
            <w:r>
              <w:rPr>
                <w:rFonts w:hint="eastAsia" w:asciiTheme="minorEastAsia" w:hAnsiTheme="minorEastAsia" w:eastAsiaTheme="minorEastAsia" w:cstheme="minorEastAsia"/>
                <w:spacing w:val="-11"/>
                <w:w w:val="95"/>
                <w:sz w:val="21"/>
              </w:rPr>
              <w:t>5</w:t>
            </w:r>
            <w:r>
              <w:rPr>
                <w:rFonts w:hint="eastAsia" w:asciiTheme="minorEastAsia" w:hAnsiTheme="minorEastAsia" w:eastAsiaTheme="minorEastAsia" w:cstheme="minorEastAsia"/>
                <w:spacing w:val="-27"/>
                <w:w w:val="95"/>
                <w:sz w:val="21"/>
              </w:rPr>
              <w:t>倍以下的罚款；违法所得不足</w:t>
            </w:r>
            <w:r>
              <w:rPr>
                <w:rFonts w:hint="eastAsia" w:asciiTheme="minorEastAsia" w:hAnsiTheme="minorEastAsia" w:eastAsiaTheme="minorEastAsia" w:cstheme="minorEastAsia"/>
                <w:spacing w:val="-4"/>
                <w:w w:val="95"/>
                <w:sz w:val="21"/>
              </w:rPr>
              <w:t xml:space="preserve">10  </w:t>
            </w:r>
            <w:r>
              <w:rPr>
                <w:rFonts w:hint="eastAsia" w:asciiTheme="minorEastAsia" w:hAnsiTheme="minorEastAsia" w:eastAsiaTheme="minorEastAsia" w:cstheme="minorEastAsia"/>
                <w:spacing w:val="-25"/>
                <w:w w:val="95"/>
                <w:sz w:val="21"/>
              </w:rPr>
              <w:t>万元或者没有违法所得的，并处</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50</w:t>
            </w:r>
            <w:r>
              <w:rPr>
                <w:rFonts w:hint="eastAsia" w:asciiTheme="minorEastAsia" w:hAnsiTheme="minorEastAsia" w:eastAsiaTheme="minorEastAsia" w:cstheme="minorEastAsia"/>
                <w:spacing w:val="-14"/>
                <w:w w:val="95"/>
                <w:sz w:val="21"/>
              </w:rPr>
              <w:t xml:space="preserve">万元以 </w:t>
            </w:r>
            <w:r>
              <w:rPr>
                <w:rFonts w:hint="eastAsia" w:asciiTheme="minorEastAsia" w:hAnsiTheme="minorEastAsia" w:eastAsiaTheme="minorEastAsia" w:cstheme="minorEastAsia"/>
                <w:spacing w:val="-16"/>
                <w:sz w:val="21"/>
              </w:rPr>
              <w:t>下的罚款：</w:t>
            </w:r>
          </w:p>
          <w:p>
            <w:pPr>
              <w:pStyle w:val="7"/>
              <w:spacing w:line="321" w:lineRule="auto"/>
              <w:ind w:left="107" w:right="56" w:firstLine="36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（三</w:t>
            </w:r>
            <w:r>
              <w:rPr>
                <w:rFonts w:hint="eastAsia" w:asciiTheme="minorEastAsia" w:hAnsiTheme="minorEastAsia" w:eastAsiaTheme="minorEastAsia" w:cstheme="minorEastAsia"/>
                <w:spacing w:val="-37"/>
                <w:w w:val="95"/>
                <w:sz w:val="21"/>
              </w:rPr>
              <w:t>）</w:t>
            </w:r>
            <w:r>
              <w:rPr>
                <w:rFonts w:hint="eastAsia" w:asciiTheme="minorEastAsia" w:hAnsiTheme="minorEastAsia" w:eastAsiaTheme="minorEastAsia" w:cstheme="minorEastAsia"/>
                <w:spacing w:val="-21"/>
                <w:w w:val="95"/>
                <w:sz w:val="21"/>
              </w:rPr>
              <w:t xml:space="preserve">旅行社服务网点从事招徕、咨询以外的旅 </w:t>
            </w:r>
            <w:r>
              <w:rPr>
                <w:rFonts w:hint="eastAsia" w:asciiTheme="minorEastAsia" w:hAnsiTheme="minorEastAsia" w:eastAsiaTheme="minorEastAsia" w:cstheme="minorEastAsia"/>
                <w:spacing w:val="-18"/>
                <w:sz w:val="21"/>
              </w:rPr>
              <w:t>行社业务经营活动的。</w:t>
            </w:r>
          </w:p>
        </w:tc>
        <w:tc>
          <w:tcPr>
            <w:tcW w:w="1270" w:type="dxa"/>
          </w:tcPr>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7"/>
              </w:rPr>
            </w:pPr>
          </w:p>
          <w:p>
            <w:pPr>
              <w:pStyle w:val="7"/>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185" w:type="dxa"/>
          </w:tcPr>
          <w:p>
            <w:pPr>
              <w:pStyle w:val="7"/>
              <w:spacing w:before="1"/>
              <w:rPr>
                <w:rFonts w:hint="eastAsia" w:asciiTheme="minorEastAsia" w:hAnsiTheme="minorEastAsia" w:eastAsiaTheme="minorEastAsia" w:cstheme="minorEastAsia"/>
                <w:sz w:val="23"/>
              </w:rPr>
            </w:pPr>
          </w:p>
          <w:p>
            <w:pPr>
              <w:pStyle w:val="7"/>
              <w:spacing w:line="249" w:lineRule="auto"/>
              <w:ind w:left="107" w:right="1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5072" w:type="dxa"/>
          </w:tcPr>
          <w:p>
            <w:pPr>
              <w:pStyle w:val="7"/>
              <w:spacing w:before="10"/>
              <w:rPr>
                <w:rFonts w:hint="eastAsia" w:asciiTheme="minorEastAsia" w:hAnsiTheme="minorEastAsia" w:eastAsiaTheme="minorEastAsia" w:cstheme="minorEastAsia"/>
                <w:sz w:val="21"/>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责令改正，没收违法所得，并处十万元以上三十万元 </w:t>
            </w:r>
            <w:r>
              <w:rPr>
                <w:rFonts w:hint="eastAsia" w:asciiTheme="minorEastAsia" w:hAnsiTheme="minorEastAsia" w:eastAsiaTheme="minorEastAsia" w:cstheme="minorEastAsia"/>
                <w:spacing w:val="-16"/>
                <w:sz w:val="21"/>
              </w:rPr>
              <w:t>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185"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6"/>
              </w:rPr>
            </w:pPr>
          </w:p>
          <w:p>
            <w:pPr>
              <w:pStyle w:val="7"/>
              <w:spacing w:line="249" w:lineRule="auto"/>
              <w:ind w:left="107" w:right="15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507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7"/>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责令改正，没收违法所得，并处三十万元以上五十万 </w:t>
            </w:r>
            <w:r>
              <w:rPr>
                <w:rFonts w:hint="eastAsia" w:asciiTheme="minorEastAsia" w:hAnsiTheme="minorEastAsia" w:eastAsiaTheme="minorEastAsia" w:cstheme="minorEastAsia"/>
                <w:spacing w:val="-17"/>
                <w:sz w:val="21"/>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5"/>
              </w:rPr>
            </w:pPr>
          </w:p>
          <w:p>
            <w:pPr>
              <w:pStyle w:val="7"/>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185" w:type="dxa"/>
          </w:tcPr>
          <w:p>
            <w:pPr>
              <w:pStyle w:val="7"/>
              <w:spacing w:before="13" w:line="249" w:lineRule="auto"/>
              <w:ind w:left="107" w:right="15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7" w:right="17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5072"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9"/>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责令改正，没收违法所得，并处违法所得一倍以上三 </w:t>
            </w:r>
            <w:r>
              <w:rPr>
                <w:rFonts w:hint="eastAsia" w:asciiTheme="minorEastAsia" w:hAnsiTheme="minorEastAsia" w:eastAsiaTheme="minorEastAsia" w:cstheme="minorEastAsia"/>
                <w:spacing w:val="-17"/>
                <w:sz w:val="21"/>
              </w:rPr>
              <w:t>倍以下罚款。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8"/>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185" w:type="dxa"/>
          </w:tcPr>
          <w:p>
            <w:pPr>
              <w:pStyle w:val="7"/>
              <w:spacing w:before="1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81"/>
              </w:numPr>
              <w:tabs>
                <w:tab w:val="left" w:pos="267"/>
              </w:tabs>
              <w:spacing w:before="12" w:after="0" w:line="240" w:lineRule="auto"/>
              <w:ind w:left="266" w:right="-15"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1"/>
              </w:numPr>
              <w:tabs>
                <w:tab w:val="left" w:pos="267"/>
              </w:tabs>
              <w:spacing w:before="9"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81"/>
              </w:numPr>
              <w:tabs>
                <w:tab w:val="left" w:pos="267"/>
              </w:tabs>
              <w:spacing w:before="12"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具有《文化市场综合</w:t>
            </w:r>
            <w:r>
              <w:rPr>
                <w:rFonts w:hint="eastAsia" w:asciiTheme="minorEastAsia" w:hAnsiTheme="minorEastAsia" w:eastAsiaTheme="minorEastAsia" w:cstheme="minorEastAsia"/>
                <w:color w:val="010101"/>
                <w:spacing w:val="6"/>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81"/>
              </w:numPr>
              <w:tabs>
                <w:tab w:val="left" w:pos="276"/>
              </w:tabs>
              <w:spacing w:before="0" w:after="0" w:line="240" w:lineRule="auto"/>
              <w:ind w:left="275"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12" w:line="24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507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7"/>
              </w:rPr>
            </w:pPr>
          </w:p>
          <w:p>
            <w:pPr>
              <w:pStyle w:val="7"/>
              <w:spacing w:line="321" w:lineRule="auto"/>
              <w:ind w:left="106" w:right="12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责令改正，没收违法所得，并处违法所得三倍以上五 </w:t>
            </w:r>
            <w:r>
              <w:rPr>
                <w:rFonts w:hint="eastAsia" w:asciiTheme="minorEastAsia" w:hAnsiTheme="minorEastAsia" w:eastAsiaTheme="minorEastAsia" w:cstheme="minorEastAsia"/>
                <w:spacing w:val="-17"/>
                <w:sz w:val="21"/>
              </w:rPr>
              <w:t>倍以下罚款。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85"/>
        <w:gridCol w:w="50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85" w:type="dxa"/>
          </w:tcPr>
          <w:p>
            <w:pPr>
              <w:pStyle w:val="7"/>
              <w:spacing w:before="181"/>
              <w:ind w:left="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72" w:type="dxa"/>
          </w:tcPr>
          <w:p>
            <w:pPr>
              <w:pStyle w:val="7"/>
              <w:spacing w:before="181"/>
              <w:ind w:left="1795" w:right="17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26"/>
              </w:rPr>
            </w:pPr>
          </w:p>
          <w:p>
            <w:pPr>
              <w:pStyle w:val="7"/>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115</w:t>
            </w:r>
          </w:p>
        </w:tc>
        <w:tc>
          <w:tcPr>
            <w:tcW w:w="130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7"/>
              </w:rPr>
            </w:pPr>
          </w:p>
          <w:p>
            <w:pPr>
              <w:pStyle w:val="7"/>
              <w:ind w:left="44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第4项</w:t>
            </w:r>
          </w:p>
          <w:p>
            <w:pPr>
              <w:pStyle w:val="7"/>
              <w:spacing w:before="91" w:line="321" w:lineRule="auto"/>
              <w:ind w:left="107" w:right="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旅行社转让、</w:t>
            </w:r>
            <w:r>
              <w:rPr>
                <w:rFonts w:hint="eastAsia" w:asciiTheme="minorEastAsia" w:hAnsiTheme="minorEastAsia" w:eastAsiaTheme="minorEastAsia" w:cstheme="minorEastAsia"/>
                <w:b/>
                <w:spacing w:val="-27"/>
                <w:sz w:val="21"/>
              </w:rPr>
              <w:t>出租、出借旅</w:t>
            </w:r>
            <w:r>
              <w:rPr>
                <w:rFonts w:hint="eastAsia" w:asciiTheme="minorEastAsia" w:hAnsiTheme="minorEastAsia" w:eastAsiaTheme="minorEastAsia" w:cstheme="minorEastAsia"/>
                <w:b/>
                <w:spacing w:val="-16"/>
                <w:sz w:val="21"/>
              </w:rPr>
              <w:t>行社业务经营许可证。</w:t>
            </w:r>
          </w:p>
        </w:tc>
        <w:tc>
          <w:tcPr>
            <w:tcW w:w="453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5"/>
              <w:ind w:left="4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6"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第四十七条 旅行社转让、出租、出借旅行社业</w:t>
            </w:r>
            <w:r>
              <w:rPr>
                <w:rFonts w:hint="eastAsia" w:asciiTheme="minorEastAsia" w:hAnsiTheme="minorEastAsia" w:eastAsiaTheme="minorEastAsia" w:cstheme="minorEastAsia"/>
                <w:spacing w:val="-26"/>
                <w:w w:val="95"/>
                <w:sz w:val="21"/>
              </w:rPr>
              <w:t xml:space="preserve">务经营许可证的，由旅游行政管理部门责令停业整顿  </w:t>
            </w:r>
            <w:r>
              <w:rPr>
                <w:rFonts w:hint="eastAsia" w:asciiTheme="minorEastAsia" w:hAnsiTheme="minorEastAsia" w:eastAsiaTheme="minorEastAsia" w:cstheme="minorEastAsia"/>
                <w:spacing w:val="-11"/>
                <w:w w:val="95"/>
                <w:sz w:val="21"/>
              </w:rPr>
              <w:t>1</w:t>
            </w:r>
            <w:r>
              <w:rPr>
                <w:rFonts w:hint="eastAsia" w:asciiTheme="minorEastAsia" w:hAnsiTheme="minorEastAsia" w:eastAsiaTheme="minorEastAsia" w:cstheme="minorEastAsia"/>
                <w:spacing w:val="-20"/>
                <w:w w:val="95"/>
                <w:sz w:val="21"/>
              </w:rPr>
              <w:t>个月至</w:t>
            </w:r>
            <w:r>
              <w:rPr>
                <w:rFonts w:hint="eastAsia" w:asciiTheme="minorEastAsia" w:hAnsiTheme="minorEastAsia" w:eastAsiaTheme="minorEastAsia" w:cstheme="minorEastAsia"/>
                <w:spacing w:val="-9"/>
                <w:w w:val="95"/>
                <w:sz w:val="21"/>
              </w:rPr>
              <w:t>3</w:t>
            </w:r>
            <w:r>
              <w:rPr>
                <w:rFonts w:hint="eastAsia" w:asciiTheme="minorEastAsia" w:hAnsiTheme="minorEastAsia" w:eastAsiaTheme="minorEastAsia" w:cstheme="minorEastAsia"/>
                <w:spacing w:val="-25"/>
                <w:w w:val="95"/>
                <w:sz w:val="21"/>
              </w:rPr>
              <w:t xml:space="preserve">个月，并没收违法所得；情节严重的，吊销 </w:t>
            </w:r>
            <w:r>
              <w:rPr>
                <w:rFonts w:hint="eastAsia" w:asciiTheme="minorEastAsia" w:hAnsiTheme="minorEastAsia" w:eastAsiaTheme="minorEastAsia" w:cstheme="minorEastAsia"/>
                <w:spacing w:val="-24"/>
                <w:w w:val="95"/>
                <w:sz w:val="21"/>
              </w:rPr>
              <w:t xml:space="preserve">旅行社业务经营许可证。受让或者租借旅行社业务经 </w:t>
            </w:r>
            <w:r>
              <w:rPr>
                <w:rFonts w:hint="eastAsia" w:asciiTheme="minorEastAsia" w:hAnsiTheme="minorEastAsia" w:eastAsiaTheme="minorEastAsia" w:cstheme="minorEastAsia"/>
                <w:spacing w:val="-15"/>
                <w:w w:val="95"/>
                <w:sz w:val="21"/>
              </w:rPr>
              <w:t xml:space="preserve">营许可证的，由旅游行政管理部门责令停止非法经 </w:t>
            </w:r>
            <w:r>
              <w:rPr>
                <w:rFonts w:hint="eastAsia" w:asciiTheme="minorEastAsia" w:hAnsiTheme="minorEastAsia" w:eastAsiaTheme="minorEastAsia" w:cstheme="minorEastAsia"/>
                <w:spacing w:val="-27"/>
                <w:w w:val="95"/>
                <w:sz w:val="21"/>
              </w:rPr>
              <w:t>营，没收违法所得，并处</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9"/>
                <w:w w:val="95"/>
                <w:sz w:val="21"/>
              </w:rPr>
              <w:t>50</w:t>
            </w:r>
            <w:r>
              <w:rPr>
                <w:rFonts w:hint="eastAsia" w:asciiTheme="minorEastAsia" w:hAnsiTheme="minorEastAsia" w:eastAsiaTheme="minorEastAsia" w:cstheme="minorEastAsia"/>
                <w:spacing w:val="-17"/>
                <w:w w:val="95"/>
                <w:sz w:val="21"/>
              </w:rPr>
              <w:t xml:space="preserve">万元以下的罚 </w:t>
            </w:r>
            <w:r>
              <w:rPr>
                <w:rFonts w:hint="eastAsia" w:asciiTheme="minorEastAsia" w:hAnsiTheme="minorEastAsia" w:eastAsiaTheme="minorEastAsia" w:cstheme="minorEastAsia"/>
                <w:spacing w:val="-10"/>
                <w:sz w:val="21"/>
              </w:rPr>
              <w:t>款。</w:t>
            </w:r>
          </w:p>
        </w:tc>
        <w:tc>
          <w:tcPr>
            <w:tcW w:w="1270"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5"/>
              </w:rPr>
            </w:pPr>
          </w:p>
          <w:p>
            <w:pPr>
              <w:pStyle w:val="7"/>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185" w:type="dxa"/>
          </w:tcPr>
          <w:p>
            <w:pPr>
              <w:pStyle w:val="7"/>
              <w:rPr>
                <w:rFonts w:hint="eastAsia" w:asciiTheme="minorEastAsia" w:hAnsiTheme="minorEastAsia" w:eastAsiaTheme="minorEastAsia" w:cstheme="minorEastAsia"/>
                <w:sz w:val="20"/>
              </w:rPr>
            </w:pPr>
          </w:p>
          <w:p>
            <w:pPr>
              <w:pStyle w:val="7"/>
              <w:spacing w:before="129" w:line="249" w:lineRule="auto"/>
              <w:ind w:left="107" w:right="1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5072" w:type="dxa"/>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2"/>
              </w:rPr>
            </w:pPr>
          </w:p>
          <w:p>
            <w:pPr>
              <w:pStyle w:val="7"/>
              <w:ind w:left="54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责令停业整顿一个月。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2"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6"/>
              </w:rPr>
            </w:pPr>
          </w:p>
          <w:p>
            <w:pPr>
              <w:pStyle w:val="7"/>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185" w:type="dxa"/>
          </w:tcPr>
          <w:p>
            <w:pPr>
              <w:pStyle w:val="7"/>
              <w:spacing w:before="121" w:line="247" w:lineRule="auto"/>
              <w:ind w:left="107" w:right="15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5072" w:type="dxa"/>
          </w:tcPr>
          <w:p>
            <w:pPr>
              <w:pStyle w:val="7"/>
              <w:rPr>
                <w:rFonts w:hint="eastAsia" w:asciiTheme="minorEastAsia" w:hAnsiTheme="minorEastAsia" w:eastAsiaTheme="minorEastAsia" w:cstheme="minorEastAsia"/>
                <w:sz w:val="22"/>
              </w:rPr>
            </w:pPr>
          </w:p>
          <w:p>
            <w:pPr>
              <w:pStyle w:val="7"/>
              <w:spacing w:before="163"/>
              <w:ind w:left="54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责令停业整顿二个月，并没收违法所得。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7"/>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185" w:type="dxa"/>
          </w:tcPr>
          <w:p>
            <w:pPr>
              <w:pStyle w:val="7"/>
              <w:spacing w:before="125" w:line="249" w:lineRule="auto"/>
              <w:ind w:left="107" w:right="15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7" w:lineRule="auto"/>
              <w:ind w:left="107" w:right="17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507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ind w:left="54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责令停业整顿三个月，并没收违法所得。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8"/>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185" w:type="dxa"/>
          </w:tcPr>
          <w:p>
            <w:pPr>
              <w:pStyle w:val="7"/>
              <w:spacing w:before="1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82"/>
              </w:numPr>
              <w:tabs>
                <w:tab w:val="left" w:pos="267"/>
              </w:tabs>
              <w:spacing w:before="12" w:after="0" w:line="240" w:lineRule="auto"/>
              <w:ind w:left="266" w:right="-15"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2"/>
              </w:numPr>
              <w:tabs>
                <w:tab w:val="left" w:pos="267"/>
              </w:tabs>
              <w:spacing w:before="12"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82"/>
              </w:numPr>
              <w:tabs>
                <w:tab w:val="left" w:pos="267"/>
              </w:tabs>
              <w:spacing w:before="9"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具有《文化市场综合</w:t>
            </w:r>
            <w:r>
              <w:rPr>
                <w:rFonts w:hint="eastAsia" w:asciiTheme="minorEastAsia" w:hAnsiTheme="minorEastAsia" w:eastAsiaTheme="minorEastAsia" w:cstheme="minorEastAsia"/>
                <w:color w:val="010101"/>
                <w:spacing w:val="6"/>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82"/>
              </w:numPr>
              <w:tabs>
                <w:tab w:val="left" w:pos="276"/>
              </w:tabs>
              <w:spacing w:before="3" w:after="0" w:line="240" w:lineRule="auto"/>
              <w:ind w:left="275"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9" w:line="24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5072"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4"/>
              </w:rPr>
            </w:pPr>
          </w:p>
          <w:p>
            <w:pPr>
              <w:pStyle w:val="7"/>
              <w:ind w:left="54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吊销旅行社业务经营许可证。</w:t>
            </w:r>
          </w:p>
        </w:tc>
      </w:tr>
    </w:tbl>
    <w:p>
      <w:pPr>
        <w:spacing w:after="0"/>
        <w:rPr>
          <w:rFonts w:hint="eastAsia" w:asciiTheme="minorEastAsia" w:hAnsiTheme="minorEastAsia" w:eastAsiaTheme="minorEastAsia" w:cstheme="minorEastAsia"/>
          <w:sz w:val="22"/>
        </w:rPr>
        <w:sectPr>
          <w:footerReference r:id="rId16" w:type="default"/>
          <w:pgSz w:w="16840" w:h="11910" w:orient="landscape"/>
          <w:pgMar w:top="1100" w:right="800" w:bottom="1100" w:left="640" w:header="0" w:footer="915" w:gutter="0"/>
          <w:pgNumType w:start="11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85"/>
        <w:gridCol w:w="50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85" w:type="dxa"/>
          </w:tcPr>
          <w:p>
            <w:pPr>
              <w:pStyle w:val="7"/>
              <w:spacing w:before="181"/>
              <w:ind w:left="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72" w:type="dxa"/>
          </w:tcPr>
          <w:p>
            <w:pPr>
              <w:pStyle w:val="7"/>
              <w:spacing w:before="181"/>
              <w:ind w:left="1795" w:right="17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50"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9"/>
              </w:rPr>
            </w:pPr>
          </w:p>
          <w:p>
            <w:pPr>
              <w:pStyle w:val="7"/>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116</w:t>
            </w:r>
          </w:p>
        </w:tc>
        <w:tc>
          <w:tcPr>
            <w:tcW w:w="130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0"/>
              </w:rPr>
            </w:pPr>
          </w:p>
          <w:p>
            <w:pPr>
              <w:pStyle w:val="7"/>
              <w:spacing w:line="321" w:lineRule="auto"/>
              <w:ind w:left="107" w:right="191" w:firstLine="34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5</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spacing w:val="-20"/>
                <w:sz w:val="21"/>
              </w:rPr>
              <w:t>受让或者租借旅行社业务经营许可</w:t>
            </w:r>
            <w:r>
              <w:rPr>
                <w:rFonts w:hint="eastAsia" w:asciiTheme="minorEastAsia" w:hAnsiTheme="minorEastAsia" w:eastAsiaTheme="minorEastAsia" w:cstheme="minorEastAsia"/>
                <w:b/>
                <w:spacing w:val="-9"/>
                <w:sz w:val="21"/>
              </w:rPr>
              <w:t>证。</w:t>
            </w:r>
          </w:p>
        </w:tc>
        <w:tc>
          <w:tcPr>
            <w:tcW w:w="453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8"/>
              </w:rPr>
            </w:pPr>
          </w:p>
          <w:p>
            <w:pPr>
              <w:pStyle w:val="7"/>
              <w:ind w:left="4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6"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第四十七条 旅行社转让、出租、出借旅行社业</w:t>
            </w:r>
            <w:r>
              <w:rPr>
                <w:rFonts w:hint="eastAsia" w:asciiTheme="minorEastAsia" w:hAnsiTheme="minorEastAsia" w:eastAsiaTheme="minorEastAsia" w:cstheme="minorEastAsia"/>
                <w:spacing w:val="-26"/>
                <w:w w:val="95"/>
                <w:sz w:val="21"/>
              </w:rPr>
              <w:t xml:space="preserve">务经营许可证的，由旅游行政管理部门责令停业整顿  </w:t>
            </w:r>
            <w:r>
              <w:rPr>
                <w:rFonts w:hint="eastAsia" w:asciiTheme="minorEastAsia" w:hAnsiTheme="minorEastAsia" w:eastAsiaTheme="minorEastAsia" w:cstheme="minorEastAsia"/>
                <w:spacing w:val="-11"/>
                <w:w w:val="95"/>
                <w:sz w:val="21"/>
              </w:rPr>
              <w:t>1</w:t>
            </w:r>
            <w:r>
              <w:rPr>
                <w:rFonts w:hint="eastAsia" w:asciiTheme="minorEastAsia" w:hAnsiTheme="minorEastAsia" w:eastAsiaTheme="minorEastAsia" w:cstheme="minorEastAsia"/>
                <w:spacing w:val="-20"/>
                <w:w w:val="95"/>
                <w:sz w:val="21"/>
              </w:rPr>
              <w:t>个月至</w:t>
            </w:r>
            <w:r>
              <w:rPr>
                <w:rFonts w:hint="eastAsia" w:asciiTheme="minorEastAsia" w:hAnsiTheme="minorEastAsia" w:eastAsiaTheme="minorEastAsia" w:cstheme="minorEastAsia"/>
                <w:spacing w:val="-9"/>
                <w:w w:val="95"/>
                <w:sz w:val="21"/>
              </w:rPr>
              <w:t>3</w:t>
            </w:r>
            <w:r>
              <w:rPr>
                <w:rFonts w:hint="eastAsia" w:asciiTheme="minorEastAsia" w:hAnsiTheme="minorEastAsia" w:eastAsiaTheme="minorEastAsia" w:cstheme="minorEastAsia"/>
                <w:spacing w:val="-25"/>
                <w:w w:val="95"/>
                <w:sz w:val="21"/>
              </w:rPr>
              <w:t xml:space="preserve">个月，并没收违法所得；情节严重的，吊销 </w:t>
            </w:r>
            <w:r>
              <w:rPr>
                <w:rFonts w:hint="eastAsia" w:asciiTheme="minorEastAsia" w:hAnsiTheme="minorEastAsia" w:eastAsiaTheme="minorEastAsia" w:cstheme="minorEastAsia"/>
                <w:spacing w:val="-24"/>
                <w:w w:val="95"/>
                <w:sz w:val="21"/>
              </w:rPr>
              <w:t xml:space="preserve">旅行社业务经营许可证。受让或者租借旅行社业务经 </w:t>
            </w:r>
            <w:r>
              <w:rPr>
                <w:rFonts w:hint="eastAsia" w:asciiTheme="minorEastAsia" w:hAnsiTheme="minorEastAsia" w:eastAsiaTheme="minorEastAsia" w:cstheme="minorEastAsia"/>
                <w:spacing w:val="-15"/>
                <w:w w:val="95"/>
                <w:sz w:val="21"/>
              </w:rPr>
              <w:t xml:space="preserve">营许可证的，由旅游行政管理部门责令停止非法经 </w:t>
            </w:r>
            <w:r>
              <w:rPr>
                <w:rFonts w:hint="eastAsia" w:asciiTheme="minorEastAsia" w:hAnsiTheme="minorEastAsia" w:eastAsiaTheme="minorEastAsia" w:cstheme="minorEastAsia"/>
                <w:spacing w:val="-27"/>
                <w:w w:val="95"/>
                <w:sz w:val="21"/>
              </w:rPr>
              <w:t>营，没收违法所得，并处</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9"/>
                <w:w w:val="95"/>
                <w:sz w:val="21"/>
              </w:rPr>
              <w:t>50</w:t>
            </w:r>
            <w:r>
              <w:rPr>
                <w:rFonts w:hint="eastAsia" w:asciiTheme="minorEastAsia" w:hAnsiTheme="minorEastAsia" w:eastAsiaTheme="minorEastAsia" w:cstheme="minorEastAsia"/>
                <w:spacing w:val="-17"/>
                <w:w w:val="95"/>
                <w:sz w:val="21"/>
              </w:rPr>
              <w:t xml:space="preserve">万元以下的罚 </w:t>
            </w:r>
            <w:r>
              <w:rPr>
                <w:rFonts w:hint="eastAsia" w:asciiTheme="minorEastAsia" w:hAnsiTheme="minorEastAsia" w:eastAsiaTheme="minorEastAsia" w:cstheme="minorEastAsia"/>
                <w:spacing w:val="-10"/>
                <w:sz w:val="21"/>
              </w:rPr>
              <w:t>款。</w:t>
            </w: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3"/>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18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line="247" w:lineRule="auto"/>
              <w:ind w:left="107" w:right="192"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5072" w:type="dxa"/>
          </w:tcPr>
          <w:p>
            <w:pPr>
              <w:pStyle w:val="7"/>
              <w:rPr>
                <w:rFonts w:hint="eastAsia" w:asciiTheme="minorEastAsia" w:hAnsiTheme="minorEastAsia" w:eastAsiaTheme="minorEastAsia" w:cstheme="minorEastAsia"/>
                <w:sz w:val="22"/>
              </w:rPr>
            </w:pPr>
          </w:p>
          <w:p>
            <w:pPr>
              <w:pStyle w:val="7"/>
              <w:spacing w:before="180" w:line="307" w:lineRule="auto"/>
              <w:ind w:left="106" w:right="92"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责令停止非法经营，并处10万元以上20万元以下的罚款。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1"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9"/>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185" w:type="dxa"/>
          </w:tcPr>
          <w:p>
            <w:pPr>
              <w:pStyle w:val="7"/>
              <w:spacing w:before="4"/>
              <w:rPr>
                <w:rFonts w:hint="eastAsia" w:asciiTheme="minorEastAsia" w:hAnsiTheme="minorEastAsia" w:eastAsiaTheme="minorEastAsia" w:cstheme="minorEastAsia"/>
                <w:sz w:val="27"/>
              </w:rPr>
            </w:pPr>
          </w:p>
          <w:p>
            <w:pPr>
              <w:pStyle w:val="7"/>
              <w:spacing w:line="249" w:lineRule="auto"/>
              <w:ind w:left="107" w:right="15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5072" w:type="dxa"/>
          </w:tcPr>
          <w:p>
            <w:pPr>
              <w:pStyle w:val="7"/>
              <w:rPr>
                <w:rFonts w:hint="eastAsia" w:asciiTheme="minorEastAsia" w:hAnsiTheme="minorEastAsia" w:eastAsiaTheme="minorEastAsia" w:cstheme="minorEastAsia"/>
                <w:sz w:val="24"/>
              </w:rPr>
            </w:pPr>
          </w:p>
          <w:p>
            <w:pPr>
              <w:pStyle w:val="7"/>
              <w:spacing w:before="153" w:line="307" w:lineRule="auto"/>
              <w:ind w:left="106" w:right="92"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责令停止非法经营，没收违法所得，并处20万元以上30万元以下的罚款。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8"/>
              <w:ind w:left="133" w:right="8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较重</w:t>
            </w:r>
          </w:p>
        </w:tc>
        <w:tc>
          <w:tcPr>
            <w:tcW w:w="2185" w:type="dxa"/>
          </w:tcPr>
          <w:p>
            <w:pPr>
              <w:pStyle w:val="7"/>
              <w:spacing w:before="1"/>
              <w:rPr>
                <w:rFonts w:hint="eastAsia" w:asciiTheme="minorEastAsia" w:hAnsiTheme="minorEastAsia" w:eastAsiaTheme="minorEastAsia" w:cstheme="minorEastAsia"/>
                <w:sz w:val="28"/>
              </w:rPr>
            </w:pPr>
          </w:p>
          <w:p>
            <w:pPr>
              <w:pStyle w:val="7"/>
              <w:spacing w:line="249" w:lineRule="auto"/>
              <w:ind w:left="107" w:right="15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7" w:right="17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507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7"/>
              </w:rPr>
            </w:pPr>
          </w:p>
          <w:p>
            <w:pPr>
              <w:pStyle w:val="7"/>
              <w:spacing w:before="1" w:line="307" w:lineRule="auto"/>
              <w:ind w:left="106" w:right="92"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责令停止非法经营，没收违法所得，并处30万元以上40万元以下的罚款。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7"/>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185" w:type="dxa"/>
          </w:tcPr>
          <w:p>
            <w:pPr>
              <w:pStyle w:val="7"/>
              <w:spacing w:before="1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83"/>
              </w:numPr>
              <w:tabs>
                <w:tab w:val="left" w:pos="267"/>
              </w:tabs>
              <w:spacing w:before="12" w:after="0" w:line="240" w:lineRule="auto"/>
              <w:ind w:left="266" w:right="-15"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3"/>
              </w:numPr>
              <w:tabs>
                <w:tab w:val="left" w:pos="267"/>
              </w:tabs>
              <w:spacing w:before="12"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83"/>
              </w:numPr>
              <w:tabs>
                <w:tab w:val="left" w:pos="267"/>
              </w:tabs>
              <w:spacing w:before="9" w:after="0" w:line="249" w:lineRule="auto"/>
              <w:ind w:left="107"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具有《文化市场综合</w:t>
            </w:r>
            <w:r>
              <w:rPr>
                <w:rFonts w:hint="eastAsia" w:asciiTheme="minorEastAsia" w:hAnsiTheme="minorEastAsia" w:eastAsiaTheme="minorEastAsia" w:cstheme="minorEastAsia"/>
                <w:color w:val="010101"/>
                <w:spacing w:val="6"/>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83"/>
              </w:numPr>
              <w:tabs>
                <w:tab w:val="left" w:pos="276"/>
              </w:tabs>
              <w:spacing w:before="3" w:after="0" w:line="240" w:lineRule="auto"/>
              <w:ind w:left="275"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9" w:line="24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5072"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4"/>
              </w:rPr>
            </w:pPr>
          </w:p>
          <w:p>
            <w:pPr>
              <w:pStyle w:val="7"/>
              <w:spacing w:line="307" w:lineRule="auto"/>
              <w:ind w:left="106" w:right="92"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责令停止非法经营，没收违法所得，并处40万元以上50万元以下的罚款。</w:t>
            </w:r>
          </w:p>
        </w:tc>
      </w:tr>
    </w:tbl>
    <w:p>
      <w:pPr>
        <w:spacing w:after="0" w:line="307"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28"/>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117</w:t>
            </w:r>
          </w:p>
        </w:tc>
        <w:tc>
          <w:tcPr>
            <w:tcW w:w="1321" w:type="dxa"/>
            <w:vMerge w:val="restart"/>
          </w:tcPr>
          <w:p>
            <w:pPr>
              <w:pStyle w:val="7"/>
              <w:spacing w:before="139" w:line="321" w:lineRule="auto"/>
              <w:ind w:left="106" w:right="210" w:firstLine="25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 xml:space="preserve">第 </w:t>
            </w:r>
            <w:r>
              <w:rPr>
                <w:rFonts w:hint="eastAsia" w:asciiTheme="minorEastAsia" w:hAnsiTheme="minorEastAsia" w:eastAsiaTheme="minorEastAsia" w:cstheme="minorEastAsia"/>
                <w:b/>
                <w:spacing w:val="-11"/>
                <w:sz w:val="21"/>
              </w:rPr>
              <w:t xml:space="preserve">6 </w:t>
            </w:r>
            <w:r>
              <w:rPr>
                <w:rFonts w:hint="eastAsia" w:asciiTheme="minorEastAsia" w:hAnsiTheme="minorEastAsia" w:eastAsiaTheme="minorEastAsia" w:cstheme="minorEastAsia"/>
                <w:b/>
                <w:sz w:val="21"/>
              </w:rPr>
              <w:t xml:space="preserve">项 </w:t>
            </w:r>
            <w:r>
              <w:rPr>
                <w:rFonts w:hint="eastAsia" w:asciiTheme="minorEastAsia" w:hAnsiTheme="minorEastAsia" w:eastAsiaTheme="minorEastAsia" w:cstheme="minorEastAsia"/>
                <w:b/>
                <w:spacing w:val="-20"/>
                <w:sz w:val="21"/>
              </w:rPr>
              <w:t>旅行社未在规定期限内向其质量保</w:t>
            </w:r>
            <w:r>
              <w:rPr>
                <w:rFonts w:hint="eastAsia" w:asciiTheme="minorEastAsia" w:hAnsiTheme="minorEastAsia" w:eastAsiaTheme="minorEastAsia" w:cstheme="minorEastAsia"/>
                <w:b/>
                <w:spacing w:val="-20"/>
                <w:w w:val="95"/>
                <w:sz w:val="21"/>
              </w:rPr>
              <w:t>证金账户存</w:t>
            </w:r>
          </w:p>
          <w:p>
            <w:pPr>
              <w:pStyle w:val="7"/>
              <w:spacing w:line="321" w:lineRule="auto"/>
              <w:ind w:left="106" w:right="59"/>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6"/>
                <w:sz w:val="21"/>
              </w:rPr>
              <w:t>入、增存、补</w:t>
            </w:r>
            <w:r>
              <w:rPr>
                <w:rFonts w:hint="eastAsia" w:asciiTheme="minorEastAsia" w:hAnsiTheme="minorEastAsia" w:eastAsiaTheme="minorEastAsia" w:cstheme="minorEastAsia"/>
                <w:b/>
                <w:spacing w:val="-16"/>
                <w:sz w:val="21"/>
              </w:rPr>
              <w:t>足质量保证金或者提交相应的银行</w:t>
            </w:r>
          </w:p>
          <w:p>
            <w:pPr>
              <w:pStyle w:val="7"/>
              <w:spacing w:line="267"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担保。</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9"/>
              </w:rPr>
            </w:pPr>
          </w:p>
          <w:p>
            <w:pPr>
              <w:pStyle w:val="7"/>
              <w:ind w:left="4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7"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第四十八条 违反本条例的规定，旅行社未在规</w:t>
            </w:r>
            <w:r>
              <w:rPr>
                <w:rFonts w:hint="eastAsia" w:asciiTheme="minorEastAsia" w:hAnsiTheme="minorEastAsia" w:eastAsiaTheme="minorEastAsia" w:cstheme="minorEastAsia"/>
                <w:spacing w:val="-22"/>
                <w:w w:val="95"/>
                <w:sz w:val="21"/>
              </w:rPr>
              <w:t xml:space="preserve">定期限内向其质量保证金账户存入、增存、补足质量 保证金或者提交相应的银行担保的，由旅游行政管理 </w:t>
            </w:r>
            <w:r>
              <w:rPr>
                <w:rFonts w:hint="eastAsia" w:asciiTheme="minorEastAsia" w:hAnsiTheme="minorEastAsia" w:eastAsiaTheme="minorEastAsia" w:cstheme="minorEastAsia"/>
                <w:spacing w:val="-24"/>
                <w:w w:val="95"/>
                <w:sz w:val="21"/>
              </w:rPr>
              <w:t xml:space="preserve">部门责令改正；拒不改正的，吊销旅行社业务经营许 </w:t>
            </w:r>
            <w:r>
              <w:rPr>
                <w:rFonts w:hint="eastAsia" w:asciiTheme="minorEastAsia" w:hAnsiTheme="minorEastAsia" w:eastAsiaTheme="minorEastAsia" w:cstheme="minorEastAsia"/>
                <w:spacing w:val="-14"/>
                <w:sz w:val="21"/>
              </w:rPr>
              <w:t>可证。</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3"/>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7"/>
              </w:rPr>
            </w:pPr>
          </w:p>
          <w:p>
            <w:pPr>
              <w:pStyle w:val="7"/>
              <w:spacing w:line="321"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初次违法，并积极改正的。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8"/>
              </w:rPr>
            </w:pPr>
          </w:p>
          <w:p>
            <w:pPr>
              <w:pStyle w:val="7"/>
              <w:ind w:left="1140" w:right="1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9"/>
              </w:rPr>
            </w:pPr>
          </w:p>
          <w:p>
            <w:pPr>
              <w:pStyle w:val="7"/>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03" w:type="dxa"/>
          </w:tcPr>
          <w:p>
            <w:pPr>
              <w:pStyle w:val="7"/>
              <w:spacing w:before="1" w:line="360" w:lineRule="exact"/>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4"/>
              </w:rPr>
            </w:pPr>
          </w:p>
          <w:p>
            <w:pPr>
              <w:pStyle w:val="7"/>
              <w:ind w:left="1162" w:right="1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吊销旅行社业务经营许可证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39"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25"/>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118</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2" w:line="321" w:lineRule="auto"/>
              <w:ind w:left="106" w:right="210" w:firstLine="17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 xml:space="preserve">第 </w:t>
            </w:r>
            <w:r>
              <w:rPr>
                <w:rFonts w:hint="eastAsia" w:asciiTheme="minorEastAsia" w:hAnsiTheme="minorEastAsia" w:eastAsiaTheme="minorEastAsia" w:cstheme="minorEastAsia"/>
                <w:b/>
                <w:spacing w:val="-9"/>
                <w:sz w:val="21"/>
              </w:rPr>
              <w:t xml:space="preserve">7 </w:t>
            </w:r>
            <w:r>
              <w:rPr>
                <w:rFonts w:hint="eastAsia" w:asciiTheme="minorEastAsia" w:hAnsiTheme="minorEastAsia" w:eastAsiaTheme="minorEastAsia" w:cstheme="minorEastAsia"/>
                <w:b/>
                <w:sz w:val="21"/>
              </w:rPr>
              <w:t xml:space="preserve">项 </w:t>
            </w:r>
            <w:r>
              <w:rPr>
                <w:rFonts w:hint="eastAsia" w:asciiTheme="minorEastAsia" w:hAnsiTheme="minorEastAsia" w:eastAsiaTheme="minorEastAsia" w:cstheme="minorEastAsia"/>
                <w:b/>
                <w:spacing w:val="-20"/>
                <w:sz w:val="21"/>
              </w:rPr>
              <w:t>旅行社不投保旅行社责</w:t>
            </w:r>
            <w:r>
              <w:rPr>
                <w:rFonts w:hint="eastAsia" w:asciiTheme="minorEastAsia" w:hAnsiTheme="minorEastAsia" w:eastAsiaTheme="minorEastAsia" w:cstheme="minorEastAsia"/>
                <w:b/>
                <w:spacing w:val="-13"/>
                <w:sz w:val="21"/>
              </w:rPr>
              <w:t>任险的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2"/>
              <w:ind w:left="44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《旅行社条例》</w:t>
            </w:r>
          </w:p>
          <w:p>
            <w:pPr>
              <w:pStyle w:val="7"/>
              <w:spacing w:before="91" w:line="321" w:lineRule="auto"/>
              <w:ind w:left="107" w:right="58"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第四十九条 违反本条例的规定，旅行社不投保</w:t>
            </w:r>
            <w:r>
              <w:rPr>
                <w:rFonts w:hint="eastAsia" w:asciiTheme="minorEastAsia" w:hAnsiTheme="minorEastAsia" w:eastAsiaTheme="minorEastAsia" w:cstheme="minorEastAsia"/>
                <w:spacing w:val="-23"/>
                <w:w w:val="95"/>
                <w:sz w:val="21"/>
              </w:rPr>
              <w:t xml:space="preserve">旅行社责任险的，由旅游行政管理部门责令改正；拒 </w:t>
            </w:r>
            <w:r>
              <w:rPr>
                <w:rFonts w:hint="eastAsia" w:asciiTheme="minorEastAsia" w:hAnsiTheme="minorEastAsia" w:eastAsiaTheme="minorEastAsia" w:cstheme="minorEastAsia"/>
                <w:spacing w:val="-19"/>
                <w:sz w:val="21"/>
              </w:rPr>
              <w:t>不改正的，吊销旅行社业务经营许可证。</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7"/>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9"/>
              </w:rPr>
            </w:pPr>
          </w:p>
          <w:p>
            <w:pPr>
              <w:pStyle w:val="7"/>
              <w:spacing w:line="321"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初次违法，并积极改正的。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0"/>
              </w:rPr>
            </w:pPr>
          </w:p>
          <w:p>
            <w:pPr>
              <w:pStyle w:val="7"/>
              <w:ind w:left="1140" w:right="1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9"/>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203" w:type="dxa"/>
          </w:tcPr>
          <w:p>
            <w:pPr>
              <w:pStyle w:val="7"/>
              <w:rPr>
                <w:rFonts w:hint="eastAsia" w:asciiTheme="minorEastAsia" w:hAnsiTheme="minorEastAsia" w:eastAsiaTheme="minorEastAsia" w:cstheme="minorEastAsia"/>
                <w:sz w:val="20"/>
              </w:rPr>
            </w:pPr>
          </w:p>
          <w:p>
            <w:pPr>
              <w:pStyle w:val="7"/>
              <w:spacing w:before="139" w:line="321"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7"/>
              </w:rPr>
            </w:pPr>
          </w:p>
          <w:p>
            <w:pPr>
              <w:pStyle w:val="7"/>
              <w:ind w:left="1162" w:right="1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吊销旅行社业务经营许可证</w:t>
            </w:r>
          </w:p>
        </w:tc>
      </w:tr>
    </w:tbl>
    <w:p>
      <w:pPr>
        <w:spacing w:after="0"/>
        <w:jc w:val="center"/>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4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119</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2"/>
              </w:rPr>
            </w:pPr>
          </w:p>
          <w:p>
            <w:pPr>
              <w:pStyle w:val="7"/>
              <w:ind w:left="31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第8项</w:t>
            </w:r>
          </w:p>
          <w:p>
            <w:pPr>
              <w:pStyle w:val="7"/>
              <w:spacing w:before="91" w:line="321" w:lineRule="auto"/>
              <w:ind w:left="106" w:right="73"/>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旅行社变更名称、经营场所、法定代表人等登记事项或终止经营，未在规定期限内向原许可的旅游行政管理部门备案，换领或者交回旅行社业务经营许可证，拒不改正。</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第五十条第一项：违反本条例的规定，旅行</w:t>
            </w:r>
            <w:r>
              <w:rPr>
                <w:rFonts w:hint="eastAsia" w:asciiTheme="minorEastAsia" w:hAnsiTheme="minorEastAsia" w:eastAsiaTheme="minorEastAsia" w:cstheme="minorEastAsia"/>
                <w:color w:val="010101"/>
                <w:spacing w:val="-12"/>
                <w:w w:val="95"/>
                <w:sz w:val="21"/>
              </w:rPr>
              <w:t xml:space="preserve">社有下列情形之一的，由旅游行政管理部门责令 </w:t>
            </w:r>
            <w:r>
              <w:rPr>
                <w:rFonts w:hint="eastAsia" w:asciiTheme="minorEastAsia" w:hAnsiTheme="minorEastAsia" w:eastAsiaTheme="minorEastAsia" w:cstheme="minorEastAsia"/>
                <w:color w:val="010101"/>
                <w:spacing w:val="-12"/>
                <w:sz w:val="21"/>
              </w:rPr>
              <w:t>改正；拒不改正的，处1万元以下的罚款：</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（一</w:t>
            </w:r>
            <w:r>
              <w:rPr>
                <w:rFonts w:hint="eastAsia" w:asciiTheme="minorEastAsia" w:hAnsiTheme="minorEastAsia" w:eastAsiaTheme="minorEastAsia" w:cstheme="minorEastAsia"/>
                <w:color w:val="010101"/>
                <w:spacing w:val="-25"/>
                <w:w w:val="95"/>
                <w:sz w:val="21"/>
              </w:rPr>
              <w:t>）</w:t>
            </w:r>
            <w:r>
              <w:rPr>
                <w:rFonts w:hint="eastAsia" w:asciiTheme="minorEastAsia" w:hAnsiTheme="minorEastAsia" w:eastAsiaTheme="minorEastAsia" w:cstheme="minorEastAsia"/>
                <w:color w:val="010101"/>
                <w:spacing w:val="-7"/>
                <w:w w:val="95"/>
                <w:sz w:val="21"/>
              </w:rPr>
              <w:t xml:space="preserve">变更名称、经营场所、法定代表人等 </w:t>
            </w:r>
            <w:r>
              <w:rPr>
                <w:rFonts w:hint="eastAsia" w:asciiTheme="minorEastAsia" w:hAnsiTheme="minorEastAsia" w:eastAsiaTheme="minorEastAsia" w:cstheme="minorEastAsia"/>
                <w:color w:val="010101"/>
                <w:spacing w:val="-12"/>
                <w:w w:val="95"/>
                <w:sz w:val="21"/>
              </w:rPr>
              <w:t xml:space="preserve">登记事项或者终止经营，未在规定期限内向原许 </w:t>
            </w:r>
            <w:r>
              <w:rPr>
                <w:rFonts w:hint="eastAsia" w:asciiTheme="minorEastAsia" w:hAnsiTheme="minorEastAsia" w:eastAsiaTheme="minorEastAsia" w:cstheme="minorEastAsia"/>
                <w:color w:val="010101"/>
                <w:spacing w:val="-15"/>
                <w:w w:val="95"/>
                <w:sz w:val="21"/>
              </w:rPr>
              <w:t xml:space="preserve">可的旅游行政管理部门备案，换领或者交回旅行 </w:t>
            </w:r>
            <w:r>
              <w:rPr>
                <w:rFonts w:hint="eastAsia" w:asciiTheme="minorEastAsia" w:hAnsiTheme="minorEastAsia" w:eastAsiaTheme="minorEastAsia" w:cstheme="minorEastAsia"/>
                <w:color w:val="010101"/>
                <w:spacing w:val="-15"/>
                <w:sz w:val="21"/>
              </w:rPr>
              <w:t>社业务经营许可证的；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7"/>
              </w:rPr>
            </w:pPr>
          </w:p>
          <w:p>
            <w:pPr>
              <w:pStyle w:val="7"/>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03" w:type="dxa"/>
          </w:tcPr>
          <w:p>
            <w:pPr>
              <w:pStyle w:val="7"/>
              <w:rPr>
                <w:rFonts w:hint="eastAsia" w:asciiTheme="minorEastAsia" w:hAnsiTheme="minorEastAsia" w:eastAsiaTheme="minorEastAsia" w:cstheme="minorEastAsia"/>
                <w:sz w:val="28"/>
              </w:rPr>
            </w:pPr>
          </w:p>
          <w:p>
            <w:pPr>
              <w:pStyle w:val="7"/>
              <w:spacing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初次违法，超过备案规定时间1 个月以内的。</w:t>
            </w:r>
          </w:p>
        </w:tc>
        <w:tc>
          <w:tcPr>
            <w:tcW w:w="4985" w:type="dxa"/>
          </w:tcPr>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3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130"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w:t>
            </w:r>
            <w:r>
              <w:rPr>
                <w:rFonts w:hint="eastAsia" w:asciiTheme="minorEastAsia" w:hAnsiTheme="minorEastAsia" w:eastAsiaTheme="minorEastAsia" w:cstheme="minorEastAsia"/>
                <w:w w:val="95"/>
                <w:sz w:val="21"/>
              </w:rPr>
              <w:t xml:space="preserve">规定时间1个月以上3 </w:t>
            </w:r>
            <w:r>
              <w:rPr>
                <w:rFonts w:hint="eastAsia" w:asciiTheme="minorEastAsia" w:hAnsiTheme="minorEastAsia" w:eastAsiaTheme="minorEastAsia" w:cstheme="minorEastAsia"/>
                <w:sz w:val="21"/>
              </w:rPr>
              <w:t>个月以下的。</w:t>
            </w:r>
          </w:p>
        </w:tc>
        <w:tc>
          <w:tcPr>
            <w:tcW w:w="4985" w:type="dxa"/>
          </w:tcPr>
          <w:p>
            <w:pPr>
              <w:pStyle w:val="7"/>
              <w:rPr>
                <w:rFonts w:hint="eastAsia" w:asciiTheme="minorEastAsia" w:hAnsiTheme="minorEastAsia" w:eastAsiaTheme="minorEastAsia" w:cstheme="minorEastAsia"/>
                <w:sz w:val="24"/>
              </w:rPr>
            </w:pPr>
          </w:p>
          <w:p>
            <w:pPr>
              <w:pStyle w:val="7"/>
              <w:spacing w:before="180"/>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0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8"/>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5"/>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处5000元以上7000元以下的罚款。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5"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8"/>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8"/>
              </w:rPr>
            </w:pPr>
          </w:p>
          <w:p>
            <w:pPr>
              <w:pStyle w:val="7"/>
              <w:spacing w:before="1" w:line="285" w:lineRule="auto"/>
              <w:ind w:left="108"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1.超过备案规定时间3 个月以上的；</w:t>
            </w:r>
          </w:p>
          <w:p>
            <w:pPr>
              <w:pStyle w:val="7"/>
              <w:spacing w:before="33" w:line="321"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10"/>
                <w:sz w:val="21"/>
              </w:rPr>
              <w:t>有《文化市场综合执</w:t>
            </w:r>
            <w:r>
              <w:rPr>
                <w:rFonts w:hint="eastAsia" w:asciiTheme="minorEastAsia" w:hAnsiTheme="minorEastAsia" w:eastAsiaTheme="minorEastAsia" w:cstheme="minorEastAsia"/>
                <w:spacing w:val="8"/>
                <w:sz w:val="21"/>
              </w:rPr>
              <w:t>法行政处罚裁量权适用办法》第十四条规定应当从重处罚情形</w:t>
            </w:r>
            <w:r>
              <w:rPr>
                <w:rFonts w:hint="eastAsia" w:asciiTheme="minorEastAsia" w:hAnsiTheme="minorEastAsia" w:eastAsiaTheme="minorEastAsia" w:cstheme="minorEastAsia"/>
                <w:sz w:val="21"/>
              </w:rPr>
              <w:t>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6"/>
              </w:rPr>
            </w:pPr>
          </w:p>
          <w:p>
            <w:pPr>
              <w:pStyle w:val="7"/>
              <w:ind w:left="52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责令改正，</w:t>
            </w:r>
            <w:r>
              <w:rPr>
                <w:rFonts w:hint="eastAsia" w:asciiTheme="minorEastAsia" w:hAnsiTheme="minorEastAsia" w:eastAsiaTheme="minorEastAsia" w:cstheme="minorEastAsia"/>
                <w:color w:val="010101"/>
                <w:sz w:val="22"/>
              </w:rPr>
              <w:t>处7000元以上1万元以下的罚款。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4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120</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31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第9项</w:t>
            </w:r>
          </w:p>
          <w:p>
            <w:pPr>
              <w:pStyle w:val="7"/>
              <w:spacing w:before="91" w:line="321" w:lineRule="auto"/>
              <w:ind w:left="106" w:right="7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设立分社未在规定期限内向分社所在地旅游行政管理部门备案的。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7"/>
              </w:rPr>
            </w:pP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第五十条第二项：违反本条例的规定，旅行</w:t>
            </w:r>
            <w:r>
              <w:rPr>
                <w:rFonts w:hint="eastAsia" w:asciiTheme="minorEastAsia" w:hAnsiTheme="minorEastAsia" w:eastAsiaTheme="minorEastAsia" w:cstheme="minorEastAsia"/>
                <w:color w:val="010101"/>
                <w:spacing w:val="-12"/>
                <w:w w:val="95"/>
                <w:sz w:val="21"/>
              </w:rPr>
              <w:t xml:space="preserve">社有下列情形之一的，由旅游行政管理部门责令 </w:t>
            </w:r>
            <w:r>
              <w:rPr>
                <w:rFonts w:hint="eastAsia" w:asciiTheme="minorEastAsia" w:hAnsiTheme="minorEastAsia" w:eastAsiaTheme="minorEastAsia" w:cstheme="minorEastAsia"/>
                <w:color w:val="010101"/>
                <w:spacing w:val="-12"/>
                <w:sz w:val="21"/>
              </w:rPr>
              <w:t>改正；拒不改正的，处1万元以下的罚款：</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（二</w:t>
            </w:r>
            <w:r>
              <w:rPr>
                <w:rFonts w:hint="eastAsia" w:asciiTheme="minorEastAsia" w:hAnsiTheme="minorEastAsia" w:eastAsiaTheme="minorEastAsia" w:cstheme="minorEastAsia"/>
                <w:color w:val="010101"/>
                <w:spacing w:val="-77"/>
                <w:w w:val="95"/>
                <w:sz w:val="21"/>
              </w:rPr>
              <w:t>）</w:t>
            </w:r>
            <w:r>
              <w:rPr>
                <w:rFonts w:hint="eastAsia" w:asciiTheme="minorEastAsia" w:hAnsiTheme="minorEastAsia" w:eastAsiaTheme="minorEastAsia" w:cstheme="minorEastAsia"/>
                <w:color w:val="010101"/>
                <w:w w:val="95"/>
                <w:sz w:val="21"/>
              </w:rPr>
              <w:t>设立分社未在规定期限内向分社所在</w:t>
            </w:r>
            <w:r>
              <w:rPr>
                <w:rFonts w:hint="eastAsia" w:asciiTheme="minorEastAsia" w:hAnsiTheme="minorEastAsia" w:eastAsiaTheme="minorEastAsia" w:cstheme="minorEastAsia"/>
                <w:color w:val="010101"/>
                <w:sz w:val="21"/>
              </w:rPr>
              <w:t>地旅游行政管理部门备案的；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8"/>
              </w:rPr>
            </w:pPr>
          </w:p>
          <w:p>
            <w:pPr>
              <w:pStyle w:val="7"/>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03" w:type="dxa"/>
          </w:tcPr>
          <w:p>
            <w:pPr>
              <w:pStyle w:val="7"/>
              <w:spacing w:before="10"/>
              <w:rPr>
                <w:rFonts w:hint="eastAsia" w:asciiTheme="minorEastAsia" w:hAnsiTheme="minorEastAsia" w:eastAsiaTheme="minorEastAsia" w:cstheme="minorEastAsia"/>
                <w:sz w:val="29"/>
              </w:rPr>
            </w:pPr>
          </w:p>
          <w:p>
            <w:pPr>
              <w:pStyle w:val="7"/>
              <w:spacing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初次违法，超过备案规定时间1 个月以内的。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3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34"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rPr>
                <w:rFonts w:hint="eastAsia" w:asciiTheme="minorEastAsia" w:hAnsiTheme="minorEastAsia" w:eastAsiaTheme="minorEastAsia" w:cstheme="minorEastAsia"/>
                <w:sz w:val="22"/>
              </w:rPr>
            </w:pPr>
          </w:p>
          <w:p>
            <w:pPr>
              <w:pStyle w:val="7"/>
              <w:spacing w:before="180"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初次违法，超过备案</w:t>
            </w:r>
            <w:r>
              <w:rPr>
                <w:rFonts w:hint="eastAsia" w:asciiTheme="minorEastAsia" w:hAnsiTheme="minorEastAsia" w:eastAsiaTheme="minorEastAsia" w:cstheme="minorEastAsia"/>
                <w:w w:val="95"/>
                <w:sz w:val="21"/>
              </w:rPr>
              <w:t xml:space="preserve">规定时间1个月以上3 </w:t>
            </w:r>
            <w:r>
              <w:rPr>
                <w:rFonts w:hint="eastAsia" w:asciiTheme="minorEastAsia" w:hAnsiTheme="minorEastAsia" w:eastAsiaTheme="minorEastAsia" w:cstheme="minorEastAsia"/>
                <w:sz w:val="21"/>
              </w:rPr>
              <w:t>个月以下的。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1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30"/>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处5000元以上7000元以下的罚款。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46" w:line="285" w:lineRule="auto"/>
              <w:ind w:left="108"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1.超过备案规定时间3 个月以上的；</w:t>
            </w:r>
          </w:p>
          <w:p>
            <w:pPr>
              <w:pStyle w:val="7"/>
              <w:spacing w:before="31" w:line="321"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10"/>
                <w:sz w:val="21"/>
              </w:rPr>
              <w:t>有《文化市场综合执</w:t>
            </w:r>
            <w:r>
              <w:rPr>
                <w:rFonts w:hint="eastAsia" w:asciiTheme="minorEastAsia" w:hAnsiTheme="minorEastAsia" w:eastAsiaTheme="minorEastAsia" w:cstheme="minorEastAsia"/>
                <w:spacing w:val="8"/>
                <w:sz w:val="21"/>
              </w:rPr>
              <w:t>法行政处罚裁量权适用办法》第十四条规定应当从重处罚情形</w:t>
            </w:r>
          </w:p>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6"/>
              <w:ind w:left="52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责令改正，</w:t>
            </w:r>
            <w:r>
              <w:rPr>
                <w:rFonts w:hint="eastAsia" w:asciiTheme="minorEastAsia" w:hAnsiTheme="minorEastAsia" w:eastAsiaTheme="minorEastAsia" w:cstheme="minorEastAsia"/>
                <w:color w:val="010101"/>
                <w:sz w:val="22"/>
              </w:rPr>
              <w:t>处7000元以上1万元以下的罚款。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spacing w:before="0"/>
        <w:rPr>
          <w:rFonts w:hint="eastAsia" w:asciiTheme="minorEastAsia" w:hAnsiTheme="minorEastAsia" w:eastAsiaTheme="minorEastAsia" w:cstheme="minorEastAsia"/>
          <w:sz w:val="20"/>
        </w:rPr>
      </w:pPr>
    </w:p>
    <w:p>
      <w:pPr>
        <w:pStyle w:val="2"/>
        <w:spacing w:before="2"/>
        <w:rPr>
          <w:rFonts w:hint="eastAsia" w:asciiTheme="minorEastAsia" w:hAnsiTheme="minorEastAsia" w:eastAsiaTheme="minorEastAsia" w:cstheme="minorEastAsia"/>
          <w:sz w:val="21"/>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3"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27"/>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121</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6"/>
              </w:rPr>
            </w:pPr>
          </w:p>
          <w:p>
            <w:pPr>
              <w:pStyle w:val="7"/>
              <w:spacing w:before="1" w:line="321" w:lineRule="auto"/>
              <w:ind w:left="106" w:right="76" w:firstLine="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 10 项</w:t>
            </w:r>
            <w:r>
              <w:rPr>
                <w:rFonts w:hint="eastAsia" w:asciiTheme="minorEastAsia" w:hAnsiTheme="minorEastAsia" w:eastAsiaTheme="minorEastAsia" w:cstheme="minorEastAsia"/>
                <w:b/>
                <w:color w:val="010101"/>
                <w:sz w:val="21"/>
              </w:rPr>
              <w:t xml:space="preserve"> 不按照国家有关规定向旅游行政管理部门报送经营和财务信息等统计资料的。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0"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第五十条第三项：违反本条例的规定，旅行</w:t>
            </w:r>
            <w:r>
              <w:rPr>
                <w:rFonts w:hint="eastAsia" w:asciiTheme="minorEastAsia" w:hAnsiTheme="minorEastAsia" w:eastAsiaTheme="minorEastAsia" w:cstheme="minorEastAsia"/>
                <w:color w:val="010101"/>
                <w:spacing w:val="-12"/>
                <w:w w:val="95"/>
                <w:sz w:val="21"/>
              </w:rPr>
              <w:t xml:space="preserve">社有下列情形之一的，由旅游行政管理部门责令 </w:t>
            </w:r>
            <w:r>
              <w:rPr>
                <w:rFonts w:hint="eastAsia" w:asciiTheme="minorEastAsia" w:hAnsiTheme="minorEastAsia" w:eastAsiaTheme="minorEastAsia" w:cstheme="minorEastAsia"/>
                <w:color w:val="010101"/>
                <w:spacing w:val="-12"/>
                <w:sz w:val="21"/>
              </w:rPr>
              <w:t>改正；拒不改正的，处1万元以下的罚款：</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（三</w:t>
            </w:r>
            <w:r>
              <w:rPr>
                <w:rFonts w:hint="eastAsia" w:asciiTheme="minorEastAsia" w:hAnsiTheme="minorEastAsia" w:eastAsiaTheme="minorEastAsia" w:cstheme="minorEastAsia"/>
                <w:color w:val="010101"/>
                <w:spacing w:val="-77"/>
                <w:w w:val="95"/>
                <w:sz w:val="21"/>
              </w:rPr>
              <w:t>）</w:t>
            </w:r>
            <w:r>
              <w:rPr>
                <w:rFonts w:hint="eastAsia" w:asciiTheme="minorEastAsia" w:hAnsiTheme="minorEastAsia" w:eastAsiaTheme="minorEastAsia" w:cstheme="minorEastAsia"/>
                <w:color w:val="010101"/>
                <w:w w:val="95"/>
                <w:sz w:val="21"/>
              </w:rPr>
              <w:t>不按照国家有关规定向旅游行政管理</w:t>
            </w:r>
            <w:r>
              <w:rPr>
                <w:rFonts w:hint="eastAsia" w:asciiTheme="minorEastAsia" w:hAnsiTheme="minorEastAsia" w:eastAsiaTheme="minorEastAsia" w:cstheme="minorEastAsia"/>
                <w:color w:val="010101"/>
                <w:sz w:val="21"/>
              </w:rPr>
              <w:t>部门报送经营和财务信息等统计资料的。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6"/>
              <w:ind w:left="142" w:right="9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较轻</w:t>
            </w:r>
          </w:p>
        </w:tc>
        <w:tc>
          <w:tcPr>
            <w:tcW w:w="2203" w:type="dxa"/>
          </w:tcPr>
          <w:p>
            <w:pPr>
              <w:pStyle w:val="7"/>
              <w:spacing w:before="1"/>
              <w:rPr>
                <w:rFonts w:hint="eastAsia" w:asciiTheme="minorEastAsia" w:hAnsiTheme="minorEastAsia" w:eastAsiaTheme="minorEastAsia" w:cstheme="minorEastAsia"/>
                <w:sz w:val="21"/>
              </w:rPr>
            </w:pPr>
          </w:p>
          <w:p>
            <w:pPr>
              <w:pStyle w:val="7"/>
              <w:spacing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初次违法，超过报送规定时间1 个月以内的。</w:t>
            </w:r>
          </w:p>
        </w:tc>
        <w:tc>
          <w:tcPr>
            <w:tcW w:w="4985" w:type="dxa"/>
          </w:tcPr>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5"/>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5"/>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19"/>
              </w:rPr>
            </w:pPr>
          </w:p>
          <w:p>
            <w:pPr>
              <w:pStyle w:val="7"/>
              <w:spacing w:line="285"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初次违法，超过报送</w:t>
            </w:r>
            <w:r>
              <w:rPr>
                <w:rFonts w:hint="eastAsia" w:asciiTheme="minorEastAsia" w:hAnsiTheme="minorEastAsia" w:eastAsiaTheme="minorEastAsia" w:cstheme="minorEastAsia"/>
                <w:w w:val="95"/>
                <w:sz w:val="21"/>
              </w:rPr>
              <w:t xml:space="preserve">规定时间1个月以上3 </w:t>
            </w:r>
            <w:r>
              <w:rPr>
                <w:rFonts w:hint="eastAsia" w:asciiTheme="minorEastAsia" w:hAnsiTheme="minorEastAsia" w:eastAsiaTheme="minorEastAsia" w:cstheme="minorEastAsia"/>
                <w:sz w:val="21"/>
              </w:rPr>
              <w:t>个月以下的。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处3000元以上5000元以下的罚款。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5"/>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再次被查处的。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处5000元以上7000元以下的罚款。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46" w:line="285" w:lineRule="auto"/>
              <w:ind w:left="108"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1.超过报送规定时间3 个月以上的；</w:t>
            </w:r>
          </w:p>
          <w:p>
            <w:pPr>
              <w:pStyle w:val="7"/>
              <w:spacing w:before="33" w:line="321"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10"/>
                <w:sz w:val="21"/>
              </w:rPr>
              <w:t>有《文化市场综合执</w:t>
            </w:r>
            <w:r>
              <w:rPr>
                <w:rFonts w:hint="eastAsia" w:asciiTheme="minorEastAsia" w:hAnsiTheme="minorEastAsia" w:eastAsiaTheme="minorEastAsia" w:cstheme="minorEastAsia"/>
                <w:spacing w:val="8"/>
                <w:sz w:val="21"/>
              </w:rPr>
              <w:t>法行政处罚裁量权适用办法》第十四条规定应当从重处罚情形</w:t>
            </w:r>
          </w:p>
          <w:p>
            <w:pPr>
              <w:pStyle w:val="7"/>
              <w:spacing w:line="25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5"/>
              <w:ind w:left="52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责令改正，</w:t>
            </w:r>
            <w:r>
              <w:rPr>
                <w:rFonts w:hint="eastAsia" w:asciiTheme="minorEastAsia" w:hAnsiTheme="minorEastAsia" w:eastAsiaTheme="minorEastAsia" w:cstheme="minorEastAsia"/>
                <w:color w:val="010101"/>
                <w:sz w:val="22"/>
              </w:rPr>
              <w:t>处7000元以上1万元以下的罚款。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6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42"/>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122</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6"/>
              </w:rPr>
            </w:pPr>
          </w:p>
          <w:p>
            <w:pPr>
              <w:pStyle w:val="7"/>
              <w:spacing w:line="321" w:lineRule="auto"/>
              <w:ind w:left="106" w:right="66" w:firstLine="52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9"/>
                <w:sz w:val="21"/>
              </w:rPr>
              <w:t>11</w:t>
            </w:r>
            <w:r>
              <w:rPr>
                <w:rFonts w:hint="eastAsia" w:asciiTheme="minorEastAsia" w:hAnsiTheme="minorEastAsia" w:eastAsiaTheme="minorEastAsia" w:cstheme="minorEastAsia"/>
                <w:b/>
                <w:spacing w:val="-15"/>
                <w:sz w:val="21"/>
              </w:rPr>
              <w:t>项</w:t>
            </w:r>
            <w:r>
              <w:rPr>
                <w:rFonts w:hint="eastAsia" w:asciiTheme="minorEastAsia" w:hAnsiTheme="minorEastAsia" w:eastAsiaTheme="minorEastAsia" w:cstheme="minorEastAsia"/>
                <w:b/>
                <w:color w:val="010101"/>
                <w:sz w:val="21"/>
              </w:rPr>
              <w:t>组织旅游者到国务院旅游行政主管部门公布的中国公民出境旅游目的地之外的国家和地区旅游。</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9"/>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第五十一条 违反本条例的规定，外商投资</w:t>
            </w:r>
            <w:r>
              <w:rPr>
                <w:rFonts w:hint="eastAsia" w:asciiTheme="minorEastAsia" w:hAnsiTheme="minorEastAsia" w:eastAsiaTheme="minorEastAsia" w:cstheme="minorEastAsia"/>
                <w:color w:val="010101"/>
                <w:spacing w:val="6"/>
                <w:sz w:val="21"/>
              </w:rPr>
              <w:t>旅行社经营中国内地居民出国旅游业务以及赴</w:t>
            </w:r>
            <w:r>
              <w:rPr>
                <w:rFonts w:hint="eastAsia" w:asciiTheme="minorEastAsia" w:hAnsiTheme="minorEastAsia" w:eastAsiaTheme="minorEastAsia" w:cstheme="minorEastAsia"/>
                <w:color w:val="010101"/>
                <w:spacing w:val="-5"/>
                <w:sz w:val="21"/>
              </w:rPr>
              <w:t>香港特别行政区、澳门特别行政区和台湾地区旅</w:t>
            </w:r>
            <w:r>
              <w:rPr>
                <w:rFonts w:hint="eastAsia" w:asciiTheme="minorEastAsia" w:hAnsiTheme="minorEastAsia" w:eastAsiaTheme="minorEastAsia" w:cstheme="minorEastAsia"/>
                <w:color w:val="010101"/>
                <w:spacing w:val="-10"/>
                <w:sz w:val="21"/>
              </w:rPr>
              <w:t>游业务，或者经营出境旅游业务的旅行社组织旅</w:t>
            </w:r>
            <w:r>
              <w:rPr>
                <w:rFonts w:hint="eastAsia" w:asciiTheme="minorEastAsia" w:hAnsiTheme="minorEastAsia" w:eastAsiaTheme="minorEastAsia" w:cstheme="minorEastAsia"/>
                <w:color w:val="010101"/>
                <w:spacing w:val="6"/>
                <w:sz w:val="21"/>
              </w:rPr>
              <w:t>游者到国务院旅游行政主管部门公布的中国公</w:t>
            </w:r>
            <w:r>
              <w:rPr>
                <w:rFonts w:hint="eastAsia" w:asciiTheme="minorEastAsia" w:hAnsiTheme="minorEastAsia" w:eastAsiaTheme="minorEastAsia" w:cstheme="minorEastAsia"/>
                <w:color w:val="010101"/>
                <w:sz w:val="21"/>
              </w:rPr>
              <w:t>民出境旅游目的地之外的国家和地区旅游的，由</w:t>
            </w:r>
            <w:r>
              <w:rPr>
                <w:rFonts w:hint="eastAsia" w:asciiTheme="minorEastAsia" w:hAnsiTheme="minorEastAsia" w:eastAsiaTheme="minorEastAsia" w:cstheme="minorEastAsia"/>
                <w:color w:val="010101"/>
                <w:spacing w:val="-5"/>
                <w:sz w:val="21"/>
              </w:rPr>
              <w:t>旅游行政管理部门责令改正，没收违法所得，违</w:t>
            </w:r>
            <w:r>
              <w:rPr>
                <w:rFonts w:hint="eastAsia" w:asciiTheme="minorEastAsia" w:hAnsiTheme="minorEastAsia" w:eastAsiaTheme="minorEastAsia" w:cstheme="minorEastAsia"/>
                <w:color w:val="010101"/>
                <w:spacing w:val="7"/>
                <w:sz w:val="21"/>
              </w:rPr>
              <w:t>法所得</w:t>
            </w:r>
            <w:r>
              <w:rPr>
                <w:rFonts w:hint="eastAsia" w:asciiTheme="minorEastAsia" w:hAnsiTheme="minorEastAsia" w:eastAsiaTheme="minorEastAsia" w:cstheme="minorEastAsia"/>
                <w:color w:val="010101"/>
                <w:spacing w:val="4"/>
                <w:sz w:val="21"/>
              </w:rPr>
              <w:t>10</w:t>
            </w:r>
            <w:r>
              <w:rPr>
                <w:rFonts w:hint="eastAsia" w:asciiTheme="minorEastAsia" w:hAnsiTheme="minorEastAsia" w:eastAsiaTheme="minorEastAsia" w:cstheme="minorEastAsia"/>
                <w:color w:val="010101"/>
                <w:spacing w:val="7"/>
                <w:sz w:val="21"/>
              </w:rPr>
              <w:t>万元以上的，并处违法所得</w:t>
            </w:r>
            <w:r>
              <w:rPr>
                <w:rFonts w:hint="eastAsia" w:asciiTheme="minorEastAsia" w:hAnsiTheme="minorEastAsia" w:eastAsiaTheme="minorEastAsia" w:cstheme="minorEastAsia"/>
                <w:color w:val="010101"/>
                <w:spacing w:val="5"/>
                <w:sz w:val="21"/>
              </w:rPr>
              <w:t>1</w:t>
            </w:r>
            <w:r>
              <w:rPr>
                <w:rFonts w:hint="eastAsia" w:asciiTheme="minorEastAsia" w:hAnsiTheme="minorEastAsia" w:eastAsiaTheme="minorEastAsia" w:cstheme="minorEastAsia"/>
                <w:color w:val="010101"/>
                <w:spacing w:val="7"/>
                <w:sz w:val="21"/>
              </w:rPr>
              <w:t>倍以上</w:t>
            </w:r>
            <w:r>
              <w:rPr>
                <w:rFonts w:hint="eastAsia" w:asciiTheme="minorEastAsia" w:hAnsiTheme="minorEastAsia" w:eastAsiaTheme="minorEastAsia" w:cstheme="minorEastAsia"/>
                <w:color w:val="010101"/>
                <w:sz w:val="21"/>
              </w:rPr>
              <w:t xml:space="preserve">5 </w:t>
            </w:r>
            <w:r>
              <w:rPr>
                <w:rFonts w:hint="eastAsia" w:asciiTheme="minorEastAsia" w:hAnsiTheme="minorEastAsia" w:eastAsiaTheme="minorEastAsia" w:cstheme="minorEastAsia"/>
                <w:color w:val="010101"/>
                <w:spacing w:val="-9"/>
                <w:sz w:val="21"/>
              </w:rPr>
              <w:t>倍以下的罚款；违法所得不足</w:t>
            </w:r>
            <w:r>
              <w:rPr>
                <w:rFonts w:hint="eastAsia" w:asciiTheme="minorEastAsia" w:hAnsiTheme="minorEastAsia" w:eastAsiaTheme="minorEastAsia" w:cstheme="minorEastAsia"/>
                <w:color w:val="010101"/>
                <w:sz w:val="21"/>
              </w:rPr>
              <w:t>10万元或者没有违</w:t>
            </w:r>
            <w:r>
              <w:rPr>
                <w:rFonts w:hint="eastAsia" w:asciiTheme="minorEastAsia" w:hAnsiTheme="minorEastAsia" w:eastAsiaTheme="minorEastAsia" w:cstheme="minorEastAsia"/>
                <w:color w:val="010101"/>
                <w:w w:val="95"/>
                <w:sz w:val="21"/>
              </w:rPr>
              <w:t xml:space="preserve">法所得的，并处10万元以上50万元以下的罚款； </w:t>
            </w:r>
            <w:r>
              <w:rPr>
                <w:rFonts w:hint="eastAsia" w:asciiTheme="minorEastAsia" w:hAnsiTheme="minorEastAsia" w:eastAsiaTheme="minorEastAsia" w:cstheme="minorEastAsia"/>
                <w:color w:val="010101"/>
                <w:sz w:val="21"/>
              </w:rPr>
              <w:t>情节严重的，吊销旅行社业务经营许可证。</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5" w:line="249" w:lineRule="auto"/>
              <w:ind w:left="108" w:right="20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4985"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9"/>
              </w:rPr>
            </w:pPr>
          </w:p>
          <w:p>
            <w:pPr>
              <w:pStyle w:val="7"/>
              <w:spacing w:before="1" w:line="307" w:lineRule="auto"/>
              <w:ind w:left="106" w:right="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责令改正，没收违法所得，并处10万元以上20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6"/>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203"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4"/>
              </w:rPr>
            </w:pPr>
          </w:p>
          <w:p>
            <w:pPr>
              <w:pStyle w:val="7"/>
              <w:spacing w:line="249"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4985"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2"/>
              </w:rPr>
            </w:pPr>
          </w:p>
          <w:p>
            <w:pPr>
              <w:pStyle w:val="7"/>
              <w:spacing w:line="307" w:lineRule="auto"/>
              <w:ind w:left="106" w:right="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责令改正，没收违法所得，并处20万元以上30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spacing w:before="14" w:line="249"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8" w:right="1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4"/>
              </w:rPr>
            </w:pPr>
          </w:p>
          <w:p>
            <w:pPr>
              <w:pStyle w:val="7"/>
              <w:spacing w:line="307" w:lineRule="auto"/>
              <w:ind w:left="106" w:right="113"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责令改正，没收违法所得，并处违法所得1倍以上3倍以下的罚款；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1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84"/>
              </w:numPr>
              <w:tabs>
                <w:tab w:val="left" w:pos="265"/>
              </w:tabs>
              <w:spacing w:before="9"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4"/>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84"/>
              </w:numPr>
              <w:tabs>
                <w:tab w:val="left" w:pos="268"/>
              </w:tabs>
              <w:spacing w:before="12" w:after="0" w:line="249"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84"/>
              </w:numPr>
              <w:tabs>
                <w:tab w:val="left" w:pos="277"/>
              </w:tabs>
              <w:spacing w:before="0" w:after="0" w:line="240" w:lineRule="auto"/>
              <w:ind w:left="276"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12" w:line="24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0" w:line="307" w:lineRule="auto"/>
              <w:ind w:left="106" w:right="4" w:firstLine="33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责令改正，没收违法所得，并处违法所得3倍以上5倍以下的罚款；</w:t>
            </w:r>
            <w:r>
              <w:rPr>
                <w:rFonts w:hint="eastAsia" w:asciiTheme="minorEastAsia" w:hAnsiTheme="minorEastAsia" w:eastAsiaTheme="minorEastAsia" w:cstheme="minorEastAsia"/>
                <w:color w:val="010101"/>
                <w:sz w:val="21"/>
              </w:rPr>
              <w:t>情节严重的</w:t>
            </w:r>
            <w:r>
              <w:rPr>
                <w:rFonts w:hint="eastAsia" w:asciiTheme="minorEastAsia" w:hAnsiTheme="minorEastAsia" w:eastAsiaTheme="minorEastAsia" w:cstheme="minorEastAsia"/>
                <w:color w:val="010101"/>
                <w:sz w:val="22"/>
              </w:rPr>
              <w:t>吊销旅行社业务经营许可证。</w:t>
            </w:r>
          </w:p>
        </w:tc>
      </w:tr>
    </w:tbl>
    <w:p>
      <w:pPr>
        <w:spacing w:after="0" w:line="307"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2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37"/>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123</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6" w:line="321" w:lineRule="auto"/>
              <w:ind w:left="106" w:right="131"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7"/>
                <w:sz w:val="21"/>
              </w:rPr>
              <w:t>第</w:t>
            </w:r>
            <w:r>
              <w:rPr>
                <w:rFonts w:hint="eastAsia" w:asciiTheme="minorEastAsia" w:hAnsiTheme="minorEastAsia" w:eastAsiaTheme="minorEastAsia" w:cstheme="minorEastAsia"/>
                <w:b/>
                <w:spacing w:val="-11"/>
                <w:sz w:val="21"/>
              </w:rPr>
              <w:t>12</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4"/>
                <w:sz w:val="21"/>
              </w:rPr>
              <w:t>旅行社为旅游者安排或者介绍的旅游活动含有违反有关法律、法规规定的内容的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
                <w:sz w:val="21"/>
              </w:rPr>
              <w:t>第五十四条 违反本条例的规定，旅行社未</w:t>
            </w:r>
            <w:r>
              <w:rPr>
                <w:rFonts w:hint="eastAsia" w:asciiTheme="minorEastAsia" w:hAnsiTheme="minorEastAsia" w:eastAsiaTheme="minorEastAsia" w:cstheme="minorEastAsia"/>
                <w:color w:val="010101"/>
                <w:spacing w:val="6"/>
                <w:w w:val="95"/>
                <w:sz w:val="21"/>
              </w:rPr>
              <w:t xml:space="preserve">经旅游者同意在旅游合同约定之外提供其他有 </w:t>
            </w:r>
            <w:r>
              <w:rPr>
                <w:rFonts w:hint="eastAsia" w:asciiTheme="minorEastAsia" w:hAnsiTheme="minorEastAsia" w:eastAsiaTheme="minorEastAsia" w:cstheme="minorEastAsia"/>
                <w:color w:val="010101"/>
                <w:sz w:val="21"/>
              </w:rPr>
              <w:t>偿服务的，由旅游行政管理部门责令改正，处</w:t>
            </w:r>
            <w:r>
              <w:rPr>
                <w:rFonts w:hint="eastAsia" w:asciiTheme="minorEastAsia" w:hAnsiTheme="minorEastAsia" w:eastAsiaTheme="minorEastAsia" w:cstheme="minorEastAsia"/>
                <w:color w:val="010101"/>
                <w:spacing w:val="-13"/>
                <w:sz w:val="21"/>
              </w:rPr>
              <w:t xml:space="preserve">1 </w:t>
            </w:r>
            <w:r>
              <w:rPr>
                <w:rFonts w:hint="eastAsia" w:asciiTheme="minorEastAsia" w:hAnsiTheme="minorEastAsia" w:eastAsiaTheme="minorEastAsia" w:cstheme="minorEastAsia"/>
                <w:color w:val="010101"/>
                <w:sz w:val="21"/>
              </w:rPr>
              <w:t>万元以上5万元以下的罚款。</w:t>
            </w:r>
          </w:p>
        </w:tc>
        <w:tc>
          <w:tcPr>
            <w:tcW w:w="1288"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8"/>
              </w:rPr>
            </w:pPr>
          </w:p>
          <w:p>
            <w:pPr>
              <w:pStyle w:val="7"/>
              <w:spacing w:line="249" w:lineRule="auto"/>
              <w:ind w:left="108" w:right="20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4985" w:type="dxa"/>
          </w:tcPr>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8"/>
              </w:rPr>
            </w:pPr>
          </w:p>
          <w:p>
            <w:pPr>
              <w:pStyle w:val="7"/>
              <w:ind w:right="5"/>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责令改正，并处1万元以上2万元以下的罚款。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3"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2"/>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203" w:type="dxa"/>
          </w:tcPr>
          <w:p>
            <w:pPr>
              <w:pStyle w:val="7"/>
              <w:spacing w:before="9"/>
              <w:rPr>
                <w:rFonts w:hint="eastAsia" w:asciiTheme="minorEastAsia" w:hAnsiTheme="minorEastAsia" w:eastAsiaTheme="minorEastAsia" w:cstheme="minorEastAsia"/>
                <w:sz w:val="28"/>
              </w:rPr>
            </w:pPr>
          </w:p>
          <w:p>
            <w:pPr>
              <w:pStyle w:val="7"/>
              <w:spacing w:line="249"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4985" w:type="dxa"/>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0"/>
              </w:rPr>
            </w:pPr>
          </w:p>
          <w:p>
            <w:pPr>
              <w:pStyle w:val="7"/>
              <w:ind w:right="5"/>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责令改正，并处2万元以上3万元以下的罚款。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3"/>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spacing w:before="11"/>
              <w:rPr>
                <w:rFonts w:hint="eastAsia" w:asciiTheme="minorEastAsia" w:hAnsiTheme="minorEastAsia" w:eastAsiaTheme="minorEastAsia" w:cstheme="minorEastAsia"/>
                <w:sz w:val="26"/>
              </w:rPr>
            </w:pPr>
          </w:p>
          <w:p>
            <w:pPr>
              <w:pStyle w:val="7"/>
              <w:spacing w:line="249"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7" w:lineRule="auto"/>
              <w:ind w:left="108" w:right="1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7"/>
              <w:ind w:right="5"/>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责令改正，并处3万元以上4万元以下的罚款。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1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85"/>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5"/>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85"/>
              </w:numPr>
              <w:tabs>
                <w:tab w:val="left" w:pos="268"/>
              </w:tabs>
              <w:spacing w:before="9" w:after="0" w:line="249"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85"/>
              </w:numPr>
              <w:tabs>
                <w:tab w:val="left" w:pos="277"/>
              </w:tabs>
              <w:spacing w:before="3" w:after="0" w:line="240" w:lineRule="auto"/>
              <w:ind w:left="276"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9"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6"/>
              <w:ind w:left="43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责令改正，并处4万元以上5万元以下的罚款。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 w:hRule="atLeast"/>
        </w:trPr>
        <w:tc>
          <w:tcPr>
            <w:tcW w:w="698" w:type="dxa"/>
            <w:tcBorders>
              <w:bottom w:val="nil"/>
            </w:tcBorders>
          </w:tcPr>
          <w:p>
            <w:pPr>
              <w:pStyle w:val="7"/>
              <w:rPr>
                <w:rFonts w:hint="eastAsia" w:asciiTheme="minorEastAsia" w:hAnsiTheme="minorEastAsia" w:eastAsiaTheme="minorEastAsia" w:cstheme="minorEastAsia"/>
                <w:sz w:val="14"/>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4" w:line="321" w:lineRule="auto"/>
              <w:ind w:left="106" w:right="76" w:firstLine="3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第13项</w:t>
            </w:r>
            <w:r>
              <w:rPr>
                <w:rFonts w:hint="eastAsia" w:asciiTheme="minorEastAsia" w:hAnsiTheme="minorEastAsia" w:eastAsiaTheme="minorEastAsia" w:cstheme="minorEastAsia"/>
                <w:b/>
                <w:color w:val="010101"/>
                <w:sz w:val="21"/>
              </w:rPr>
              <w:t>旅行社未与旅游者签订旅游合同。</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3"/>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第五十五条第一项：违反本条例的规定，旅 </w:t>
            </w:r>
            <w:r>
              <w:rPr>
                <w:rFonts w:hint="eastAsia" w:asciiTheme="minorEastAsia" w:hAnsiTheme="minorEastAsia" w:eastAsiaTheme="minorEastAsia" w:cstheme="minorEastAsia"/>
                <w:color w:val="010101"/>
                <w:spacing w:val="-12"/>
                <w:w w:val="95"/>
                <w:sz w:val="21"/>
              </w:rPr>
              <w:t xml:space="preserve">行社有下列情形之一的，由旅游行政管理部门责 </w:t>
            </w:r>
            <w:r>
              <w:rPr>
                <w:rFonts w:hint="eastAsia" w:asciiTheme="minorEastAsia" w:hAnsiTheme="minorEastAsia" w:eastAsiaTheme="minorEastAsia" w:cstheme="minorEastAsia"/>
                <w:color w:val="010101"/>
                <w:spacing w:val="-12"/>
                <w:sz w:val="21"/>
              </w:rPr>
              <w:t>令改正，处2</w:t>
            </w:r>
            <w:r>
              <w:rPr>
                <w:rFonts w:hint="eastAsia" w:asciiTheme="minorEastAsia" w:hAnsiTheme="minorEastAsia" w:eastAsiaTheme="minorEastAsia" w:cstheme="minorEastAsia"/>
                <w:color w:val="010101"/>
                <w:spacing w:val="-8"/>
                <w:sz w:val="21"/>
              </w:rPr>
              <w:t>万元以上</w:t>
            </w:r>
            <w:r>
              <w:rPr>
                <w:rFonts w:hint="eastAsia" w:asciiTheme="minorEastAsia" w:hAnsiTheme="minorEastAsia" w:eastAsiaTheme="minorEastAsia" w:cstheme="minorEastAsia"/>
                <w:color w:val="010101"/>
                <w:sz w:val="21"/>
              </w:rPr>
              <w:t>10</w:t>
            </w:r>
            <w:r>
              <w:rPr>
                <w:rFonts w:hint="eastAsia" w:asciiTheme="minorEastAsia" w:hAnsiTheme="minorEastAsia" w:eastAsiaTheme="minorEastAsia" w:cstheme="minorEastAsia"/>
                <w:color w:val="010101"/>
                <w:spacing w:val="-2"/>
                <w:sz w:val="21"/>
              </w:rPr>
              <w:t>万元以下的罚款；情节</w:t>
            </w:r>
            <w:r>
              <w:rPr>
                <w:rFonts w:hint="eastAsia" w:asciiTheme="minorEastAsia" w:hAnsiTheme="minorEastAsia" w:eastAsiaTheme="minorEastAsia" w:cstheme="minorEastAsia"/>
                <w:color w:val="010101"/>
                <w:sz w:val="21"/>
              </w:rPr>
              <w:t>严重的，责令停业整顿1个月至3个月：</w:t>
            </w:r>
          </w:p>
          <w:p>
            <w:pPr>
              <w:pStyle w:val="7"/>
              <w:spacing w:line="267"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(一)未与旅游者签订旅游合同；</w:t>
            </w: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20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1.初次违法，未与旅游</w:t>
            </w:r>
          </w:p>
          <w:p>
            <w:pPr>
              <w:pStyle w:val="7"/>
              <w:spacing w:line="20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者签订旅游合同人数</w:t>
            </w:r>
          </w:p>
        </w:tc>
        <w:tc>
          <w:tcPr>
            <w:tcW w:w="4985"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line="28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10人以下的；</w:t>
            </w:r>
          </w:p>
          <w:p>
            <w:pPr>
              <w:pStyle w:val="7"/>
              <w:spacing w:before="3" w:line="240" w:lineRule="exact"/>
              <w:ind w:left="108" w:right="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2.初次违法，主动消除或者减轻违法行为危</w:t>
            </w:r>
          </w:p>
        </w:tc>
        <w:tc>
          <w:tcPr>
            <w:tcW w:w="4985" w:type="dxa"/>
            <w:tcBorders>
              <w:top w:val="nil"/>
              <w:bottom w:val="nil"/>
            </w:tcBorders>
          </w:tcPr>
          <w:p>
            <w:pPr>
              <w:pStyle w:val="7"/>
              <w:spacing w:line="281" w:lineRule="exact"/>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4"/>
              </w:rPr>
            </w:pPr>
          </w:p>
        </w:tc>
        <w:tc>
          <w:tcPr>
            <w:tcW w:w="2203" w:type="dxa"/>
            <w:tcBorders>
              <w:top w:val="nil"/>
            </w:tcBorders>
          </w:tcPr>
          <w:p>
            <w:pPr>
              <w:pStyle w:val="7"/>
              <w:spacing w:line="18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tcBorders>
              <w:top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19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1.</w:t>
            </w:r>
            <w:r>
              <w:rPr>
                <w:rFonts w:hint="eastAsia" w:asciiTheme="minorEastAsia" w:hAnsiTheme="minorEastAsia" w:eastAsiaTheme="minorEastAsia" w:cstheme="minorEastAsia"/>
                <w:color w:val="010101"/>
                <w:spacing w:val="-8"/>
                <w:w w:val="95"/>
                <w:sz w:val="21"/>
              </w:rPr>
              <w:t>初次违法，未与旅游</w:t>
            </w:r>
          </w:p>
          <w:p>
            <w:pPr>
              <w:pStyle w:val="7"/>
              <w:spacing w:line="20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w w:val="95"/>
                <w:sz w:val="21"/>
              </w:rPr>
              <w:t>者签订旅游合同人数</w:t>
            </w:r>
          </w:p>
        </w:tc>
        <w:tc>
          <w:tcPr>
            <w:tcW w:w="4985"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19"/>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203" w:type="dxa"/>
            <w:tcBorders>
              <w:top w:val="nil"/>
              <w:bottom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10 人以上 20 人以下</w:t>
            </w:r>
          </w:p>
          <w:p>
            <w:pPr>
              <w:pStyle w:val="7"/>
              <w:spacing w:line="20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85" w:type="dxa"/>
            <w:tcBorders>
              <w:top w:val="nil"/>
              <w:bottom w:val="nil"/>
            </w:tcBorders>
          </w:tcPr>
          <w:p>
            <w:pPr>
              <w:pStyle w:val="7"/>
              <w:spacing w:before="119"/>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2.初次违法，不能主动</w:t>
            </w:r>
          </w:p>
          <w:p>
            <w:pPr>
              <w:pStyle w:val="7"/>
              <w:spacing w:line="20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4985"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0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20" w:hRule="atLeast"/>
        </w:trPr>
        <w:tc>
          <w:tcPr>
            <w:tcW w:w="698" w:type="dxa"/>
            <w:tcBorders>
              <w:top w:val="nil"/>
              <w:bottom w:val="nil"/>
            </w:tcBorders>
          </w:tcPr>
          <w:p>
            <w:pPr>
              <w:pStyle w:val="7"/>
              <w:spacing w:before="172"/>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124</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spacing w:before="165" w:line="213" w:lineRule="auto"/>
              <w:ind w:left="108"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w:t>
            </w:r>
            <w:r>
              <w:rPr>
                <w:rFonts w:hint="eastAsia" w:asciiTheme="minorEastAsia" w:hAnsiTheme="minorEastAsia" w:eastAsiaTheme="minorEastAsia" w:cstheme="minorEastAsia"/>
                <w:color w:val="010101"/>
                <w:spacing w:val="-10"/>
                <w:sz w:val="21"/>
              </w:rPr>
              <w:t>初次违法，未与旅游</w:t>
            </w:r>
            <w:r>
              <w:rPr>
                <w:rFonts w:hint="eastAsia" w:asciiTheme="minorEastAsia" w:hAnsiTheme="minorEastAsia" w:eastAsiaTheme="minorEastAsia" w:cstheme="minorEastAsia"/>
                <w:color w:val="010101"/>
                <w:sz w:val="21"/>
              </w:rPr>
              <w:t>者签订旅游合同人数20以上30人以下的；</w:t>
            </w:r>
          </w:p>
          <w:p>
            <w:pPr>
              <w:pStyle w:val="7"/>
              <w:spacing w:line="24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4985" w:type="dxa"/>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43" w:line="21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numPr>
                <w:ilvl w:val="0"/>
                <w:numId w:val="86"/>
              </w:numPr>
              <w:tabs>
                <w:tab w:val="left" w:pos="265"/>
              </w:tabs>
              <w:spacing w:before="0" w:after="0" w:line="228"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6"/>
              </w:numPr>
              <w:tabs>
                <w:tab w:val="left" w:pos="265"/>
              </w:tabs>
              <w:spacing w:before="0" w:after="0" w:line="240"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86"/>
              </w:numPr>
              <w:tabs>
                <w:tab w:val="left" w:pos="268"/>
              </w:tabs>
              <w:spacing w:before="3" w:after="0" w:line="240" w:lineRule="exact"/>
              <w:ind w:left="108" w:right="8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w:t>
            </w:r>
          </w:p>
        </w:tc>
        <w:tc>
          <w:tcPr>
            <w:tcW w:w="4985"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line="260"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spacing w:line="20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适用办法》第十四条</w:t>
            </w:r>
          </w:p>
          <w:p>
            <w:pPr>
              <w:pStyle w:val="7"/>
              <w:spacing w:line="20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规定应当从重处罚情</w:t>
            </w:r>
          </w:p>
        </w:tc>
        <w:tc>
          <w:tcPr>
            <w:tcW w:w="4985" w:type="dxa"/>
            <w:tcBorders>
              <w:top w:val="nil"/>
              <w:bottom w:val="nil"/>
            </w:tcBorders>
          </w:tcPr>
          <w:p>
            <w:pPr>
              <w:pStyle w:val="7"/>
              <w:spacing w:line="260" w:lineRule="exact"/>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责令改正，责令停业整顿1个月至3个月。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4"/>
              </w:rPr>
            </w:pPr>
          </w:p>
        </w:tc>
        <w:tc>
          <w:tcPr>
            <w:tcW w:w="2203" w:type="dxa"/>
            <w:tcBorders>
              <w:top w:val="nil"/>
              <w:bottom w:val="nil"/>
            </w:tcBorders>
          </w:tcPr>
          <w:p>
            <w:pPr>
              <w:pStyle w:val="7"/>
              <w:spacing w:line="18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tcBorders>
              <w:top w:val="nil"/>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13"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4.未与旅游者签订旅游合同人数30人以上的。</w:t>
            </w:r>
          </w:p>
        </w:tc>
        <w:tc>
          <w:tcPr>
            <w:tcW w:w="4985"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 w:hRule="atLeast"/>
        </w:trPr>
        <w:tc>
          <w:tcPr>
            <w:tcW w:w="698" w:type="dxa"/>
            <w:tcBorders>
              <w:bottom w:val="nil"/>
            </w:tcBorders>
          </w:tcPr>
          <w:p>
            <w:pPr>
              <w:pStyle w:val="7"/>
              <w:rPr>
                <w:rFonts w:hint="eastAsia" w:asciiTheme="minorEastAsia" w:hAnsiTheme="minorEastAsia" w:eastAsiaTheme="minorEastAsia" w:cstheme="minorEastAsia"/>
                <w:sz w:val="14"/>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3"/>
              </w:rPr>
            </w:pPr>
          </w:p>
          <w:p>
            <w:pPr>
              <w:pStyle w:val="7"/>
              <w:spacing w:line="321" w:lineRule="auto"/>
              <w:ind w:left="106" w:right="76"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第14项</w:t>
            </w:r>
            <w:r>
              <w:rPr>
                <w:rFonts w:hint="eastAsia" w:asciiTheme="minorEastAsia" w:hAnsiTheme="minorEastAsia" w:eastAsiaTheme="minorEastAsia" w:cstheme="minorEastAsia"/>
                <w:b/>
                <w:color w:val="010101"/>
                <w:sz w:val="21"/>
              </w:rPr>
              <w:t>旅行社与旅游者签订的旅游合同未载明《旅行社条例》第二十八条规定的事项。</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第五十五条第二项：违反本条例的规定，旅 </w:t>
            </w:r>
            <w:r>
              <w:rPr>
                <w:rFonts w:hint="eastAsia" w:asciiTheme="minorEastAsia" w:hAnsiTheme="minorEastAsia" w:eastAsiaTheme="minorEastAsia" w:cstheme="minorEastAsia"/>
                <w:color w:val="010101"/>
                <w:spacing w:val="-12"/>
                <w:w w:val="95"/>
                <w:sz w:val="21"/>
              </w:rPr>
              <w:t xml:space="preserve">行社有下列情形之一的，由旅游行政管理部门责 </w:t>
            </w:r>
            <w:r>
              <w:rPr>
                <w:rFonts w:hint="eastAsia" w:asciiTheme="minorEastAsia" w:hAnsiTheme="minorEastAsia" w:eastAsiaTheme="minorEastAsia" w:cstheme="minorEastAsia"/>
                <w:color w:val="010101"/>
                <w:spacing w:val="-12"/>
                <w:sz w:val="21"/>
              </w:rPr>
              <w:t>令改正，处2</w:t>
            </w:r>
            <w:r>
              <w:rPr>
                <w:rFonts w:hint="eastAsia" w:asciiTheme="minorEastAsia" w:hAnsiTheme="minorEastAsia" w:eastAsiaTheme="minorEastAsia" w:cstheme="minorEastAsia"/>
                <w:color w:val="010101"/>
                <w:spacing w:val="-8"/>
                <w:sz w:val="21"/>
              </w:rPr>
              <w:t>万元以上</w:t>
            </w:r>
            <w:r>
              <w:rPr>
                <w:rFonts w:hint="eastAsia" w:asciiTheme="minorEastAsia" w:hAnsiTheme="minorEastAsia" w:eastAsiaTheme="minorEastAsia" w:cstheme="minorEastAsia"/>
                <w:color w:val="010101"/>
                <w:sz w:val="21"/>
              </w:rPr>
              <w:t>10</w:t>
            </w:r>
            <w:r>
              <w:rPr>
                <w:rFonts w:hint="eastAsia" w:asciiTheme="minorEastAsia" w:hAnsiTheme="minorEastAsia" w:eastAsiaTheme="minorEastAsia" w:cstheme="minorEastAsia"/>
                <w:color w:val="010101"/>
                <w:spacing w:val="-2"/>
                <w:sz w:val="21"/>
              </w:rPr>
              <w:t>万元以下的罚款；情节</w:t>
            </w:r>
            <w:r>
              <w:rPr>
                <w:rFonts w:hint="eastAsia" w:asciiTheme="minorEastAsia" w:hAnsiTheme="minorEastAsia" w:eastAsiaTheme="minorEastAsia" w:cstheme="minorEastAsia"/>
                <w:color w:val="010101"/>
                <w:sz w:val="21"/>
              </w:rPr>
              <w:t>严重的，责令停业整顿1个月至3个月：</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(二)与旅游者签订的旅游合同未载明本条</w:t>
            </w:r>
            <w:r>
              <w:rPr>
                <w:rFonts w:hint="eastAsia" w:asciiTheme="minorEastAsia" w:hAnsiTheme="minorEastAsia" w:eastAsiaTheme="minorEastAsia" w:cstheme="minorEastAsia"/>
                <w:color w:val="010101"/>
                <w:sz w:val="21"/>
              </w:rPr>
              <w:t>例第二十八条规定的事项；</w:t>
            </w: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20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
              <w:rPr>
                <w:rFonts w:hint="eastAsia" w:asciiTheme="minorEastAsia" w:hAnsiTheme="minorEastAsia" w:eastAsiaTheme="minorEastAsia" w:cstheme="minorEastAsia"/>
                <w:sz w:val="3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13" w:lineRule="auto"/>
              <w:ind w:left="108"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z w:val="21"/>
              </w:rPr>
              <w:t>者人数10人以下的； 2.</w:t>
            </w:r>
            <w:r>
              <w:rPr>
                <w:rFonts w:hint="eastAsia" w:asciiTheme="minorEastAsia" w:hAnsiTheme="minorEastAsia" w:eastAsiaTheme="minorEastAsia" w:cstheme="minorEastAsia"/>
                <w:color w:val="010101"/>
                <w:spacing w:val="-10"/>
                <w:sz w:val="21"/>
              </w:rPr>
              <w:t>初次违法，主动消除</w:t>
            </w:r>
          </w:p>
          <w:p>
            <w:pPr>
              <w:pStyle w:val="7"/>
              <w:spacing w:line="19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4985" w:type="dxa"/>
            <w:tcBorders>
              <w:top w:val="nil"/>
              <w:bottom w:val="nil"/>
            </w:tcBorders>
          </w:tcPr>
          <w:p>
            <w:pPr>
              <w:pStyle w:val="7"/>
              <w:spacing w:before="2"/>
              <w:rPr>
                <w:rFonts w:hint="eastAsia" w:asciiTheme="minorEastAsia" w:hAnsiTheme="minorEastAsia" w:eastAsiaTheme="minorEastAsia" w:cstheme="minorEastAsia"/>
                <w:sz w:val="31"/>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6"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0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8"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19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9"/>
              </w:rPr>
            </w:pPr>
          </w:p>
          <w:p>
            <w:pPr>
              <w:pStyle w:val="7"/>
              <w:spacing w:before="1"/>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203" w:type="dxa"/>
            <w:tcBorders>
              <w:top w:val="nil"/>
              <w:bottom w:val="nil"/>
            </w:tcBorders>
          </w:tcPr>
          <w:p>
            <w:pPr>
              <w:pStyle w:val="7"/>
              <w:numPr>
                <w:ilvl w:val="0"/>
                <w:numId w:val="87"/>
              </w:numPr>
              <w:tabs>
                <w:tab w:val="left" w:pos="268"/>
              </w:tabs>
              <w:spacing w:before="0" w:after="0" w:line="213"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pacing w:val="11"/>
                <w:sz w:val="21"/>
              </w:rPr>
              <w:t>者</w:t>
            </w:r>
            <w:r>
              <w:rPr>
                <w:rFonts w:hint="eastAsia" w:asciiTheme="minorEastAsia" w:hAnsiTheme="minorEastAsia" w:eastAsiaTheme="minorEastAsia" w:cstheme="minorEastAsia"/>
                <w:color w:val="010101"/>
                <w:spacing w:val="7"/>
                <w:sz w:val="21"/>
              </w:rPr>
              <w:t>10</w:t>
            </w:r>
            <w:r>
              <w:rPr>
                <w:rFonts w:hint="eastAsia" w:asciiTheme="minorEastAsia" w:hAnsiTheme="minorEastAsia" w:eastAsiaTheme="minorEastAsia" w:cstheme="minorEastAsia"/>
                <w:color w:val="010101"/>
                <w:spacing w:val="11"/>
                <w:sz w:val="21"/>
              </w:rPr>
              <w:t>人以上</w:t>
            </w:r>
            <w:r>
              <w:rPr>
                <w:rFonts w:hint="eastAsia" w:asciiTheme="minorEastAsia" w:hAnsiTheme="minorEastAsia" w:eastAsiaTheme="minorEastAsia" w:cstheme="minorEastAsia"/>
                <w:color w:val="010101"/>
                <w:spacing w:val="7"/>
                <w:sz w:val="21"/>
              </w:rPr>
              <w:t>20</w:t>
            </w:r>
            <w:r>
              <w:rPr>
                <w:rFonts w:hint="eastAsia" w:asciiTheme="minorEastAsia" w:hAnsiTheme="minorEastAsia" w:eastAsiaTheme="minorEastAsia" w:cstheme="minorEastAsia"/>
                <w:color w:val="010101"/>
                <w:spacing w:val="3"/>
                <w:sz w:val="21"/>
              </w:rPr>
              <w:t>人以下</w:t>
            </w:r>
            <w:r>
              <w:rPr>
                <w:rFonts w:hint="eastAsia" w:asciiTheme="minorEastAsia" w:hAnsiTheme="minorEastAsia" w:eastAsiaTheme="minorEastAsia" w:cstheme="minorEastAsia"/>
                <w:color w:val="010101"/>
                <w:sz w:val="21"/>
              </w:rPr>
              <w:t>的；</w:t>
            </w:r>
          </w:p>
          <w:p>
            <w:pPr>
              <w:pStyle w:val="7"/>
              <w:numPr>
                <w:ilvl w:val="0"/>
                <w:numId w:val="87"/>
              </w:numPr>
              <w:tabs>
                <w:tab w:val="left" w:pos="268"/>
              </w:tabs>
              <w:spacing w:before="0" w:after="0" w:line="233"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8"/>
                <w:sz w:val="21"/>
              </w:rPr>
              <w:t>初次违法，不能主动</w:t>
            </w:r>
          </w:p>
          <w:p>
            <w:pPr>
              <w:pStyle w:val="7"/>
              <w:spacing w:line="20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4985" w:type="dxa"/>
            <w:tcBorders>
              <w:top w:val="nil"/>
              <w:bottom w:val="nil"/>
            </w:tcBorders>
          </w:tcPr>
          <w:p>
            <w:pPr>
              <w:pStyle w:val="7"/>
              <w:rPr>
                <w:rFonts w:hint="eastAsia" w:asciiTheme="minorEastAsia" w:hAnsiTheme="minorEastAsia" w:eastAsiaTheme="minorEastAsia" w:cstheme="minorEastAsia"/>
                <w:sz w:val="24"/>
              </w:rPr>
            </w:pPr>
          </w:p>
          <w:p>
            <w:pPr>
              <w:pStyle w:val="7"/>
              <w:spacing w:before="203"/>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0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27" w:hRule="atLeast"/>
        </w:trPr>
        <w:tc>
          <w:tcPr>
            <w:tcW w:w="698" w:type="dxa"/>
            <w:tcBorders>
              <w:top w:val="nil"/>
              <w:bottom w:val="nil"/>
            </w:tcBorders>
          </w:tcPr>
          <w:p>
            <w:pPr>
              <w:pStyle w:val="7"/>
              <w:spacing w:before="10"/>
              <w:rPr>
                <w:rFonts w:hint="eastAsia" w:asciiTheme="minorEastAsia" w:hAnsiTheme="minorEastAsia" w:eastAsiaTheme="minorEastAsia" w:cstheme="minorEastAsia"/>
                <w:sz w:val="3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125</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Borders>
              <w:bottom w:val="nil"/>
            </w:tcBorders>
          </w:tcPr>
          <w:p>
            <w:pPr>
              <w:pStyle w:val="7"/>
              <w:spacing w:before="4"/>
              <w:rPr>
                <w:rFonts w:hint="eastAsia" w:asciiTheme="minorEastAsia" w:hAnsiTheme="minorEastAsia" w:eastAsiaTheme="minorEastAsia" w:cstheme="minorEastAsia"/>
                <w:sz w:val="16"/>
              </w:rPr>
            </w:pPr>
          </w:p>
          <w:p>
            <w:pPr>
              <w:pStyle w:val="7"/>
              <w:spacing w:line="240" w:lineRule="exact"/>
              <w:ind w:left="108"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w:t>
            </w: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z w:val="21"/>
              </w:rPr>
              <w:t>者20以上30人以下 的；</w:t>
            </w:r>
          </w:p>
        </w:tc>
        <w:tc>
          <w:tcPr>
            <w:tcW w:w="4985" w:type="dxa"/>
            <w:tcBorders>
              <w:bottom w:val="nil"/>
            </w:tcBorders>
          </w:tcPr>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34"/>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2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4985"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90" w:line="21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numPr>
                <w:ilvl w:val="0"/>
                <w:numId w:val="88"/>
              </w:numPr>
              <w:tabs>
                <w:tab w:val="left" w:pos="265"/>
              </w:tabs>
              <w:spacing w:before="0" w:after="0" w:line="228"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88"/>
              </w:numPr>
              <w:tabs>
                <w:tab w:val="left" w:pos="265"/>
              </w:tabs>
              <w:spacing w:before="0" w:after="0" w:line="240"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88"/>
              </w:numPr>
              <w:tabs>
                <w:tab w:val="left" w:pos="268"/>
              </w:tabs>
              <w:spacing w:before="3" w:after="0" w:line="240" w:lineRule="exact"/>
              <w:ind w:left="108" w:right="8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执法行政处罚裁量权适用办法》第十四条</w:t>
            </w:r>
          </w:p>
        </w:tc>
        <w:tc>
          <w:tcPr>
            <w:tcW w:w="4985" w:type="dxa"/>
            <w:tcBorders>
              <w:top w:val="nil"/>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责令改正，责令停业整顿1个月至3个月。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 w:hRule="atLeast"/>
        </w:trPr>
        <w:tc>
          <w:tcPr>
            <w:tcW w:w="698" w:type="dxa"/>
            <w:tcBorders>
              <w:top w:val="nil"/>
              <w:bottom w:val="nil"/>
            </w:tcBorders>
          </w:tcPr>
          <w:p>
            <w:pPr>
              <w:pStyle w:val="7"/>
              <w:rPr>
                <w:rFonts w:hint="eastAsia" w:asciiTheme="minorEastAsia" w:hAnsiTheme="minorEastAsia" w:eastAsiaTheme="minorEastAsia" w:cstheme="minorEastAsia"/>
                <w:sz w:val="1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2"/>
              </w:rPr>
            </w:pPr>
          </w:p>
        </w:tc>
        <w:tc>
          <w:tcPr>
            <w:tcW w:w="2203" w:type="dxa"/>
            <w:tcBorders>
              <w:top w:val="nil"/>
              <w:bottom w:val="nil"/>
            </w:tcBorders>
          </w:tcPr>
          <w:p>
            <w:pPr>
              <w:pStyle w:val="7"/>
              <w:spacing w:line="17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tcBorders>
              <w:top w:val="nil"/>
              <w:bottom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6"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4"/>
              </w:rPr>
            </w:pPr>
          </w:p>
        </w:tc>
        <w:tc>
          <w:tcPr>
            <w:tcW w:w="2203" w:type="dxa"/>
            <w:tcBorders>
              <w:top w:val="nil"/>
              <w:bottom w:val="nil"/>
            </w:tcBorders>
          </w:tcPr>
          <w:p>
            <w:pPr>
              <w:pStyle w:val="7"/>
              <w:spacing w:line="18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tcBorders>
              <w:top w:val="nil"/>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7"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4.涉及旅游者人数30</w:t>
            </w:r>
          </w:p>
          <w:p>
            <w:pPr>
              <w:pStyle w:val="7"/>
              <w:spacing w:line="25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人以上的。</w:t>
            </w:r>
          </w:p>
        </w:tc>
        <w:tc>
          <w:tcPr>
            <w:tcW w:w="4985"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 w:hRule="atLeast"/>
        </w:trPr>
        <w:tc>
          <w:tcPr>
            <w:tcW w:w="698" w:type="dxa"/>
            <w:tcBorders>
              <w:bottom w:val="nil"/>
            </w:tcBorders>
          </w:tcPr>
          <w:p>
            <w:pPr>
              <w:pStyle w:val="7"/>
              <w:rPr>
                <w:rFonts w:hint="eastAsia" w:asciiTheme="minorEastAsia" w:hAnsiTheme="minorEastAsia" w:eastAsiaTheme="minorEastAsia" w:cstheme="minorEastAsia"/>
                <w:sz w:val="14"/>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9"/>
              </w:rPr>
            </w:pPr>
          </w:p>
          <w:p>
            <w:pPr>
              <w:pStyle w:val="7"/>
              <w:spacing w:line="321" w:lineRule="auto"/>
              <w:ind w:left="106" w:right="76" w:firstLine="3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第15项</w:t>
            </w:r>
            <w:r>
              <w:rPr>
                <w:rFonts w:hint="eastAsia" w:asciiTheme="minorEastAsia" w:hAnsiTheme="minorEastAsia" w:eastAsiaTheme="minorEastAsia" w:cstheme="minorEastAsia"/>
                <w:b/>
                <w:color w:val="010101"/>
                <w:sz w:val="21"/>
              </w:rPr>
              <w:t>未取得旅游者同意，将旅游业务委托给其他旅行社</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第五十五条第三项：违反本条例的规定，旅 </w:t>
            </w:r>
            <w:r>
              <w:rPr>
                <w:rFonts w:hint="eastAsia" w:asciiTheme="minorEastAsia" w:hAnsiTheme="minorEastAsia" w:eastAsiaTheme="minorEastAsia" w:cstheme="minorEastAsia"/>
                <w:color w:val="010101"/>
                <w:spacing w:val="-12"/>
                <w:w w:val="95"/>
                <w:sz w:val="21"/>
              </w:rPr>
              <w:t xml:space="preserve">行社有下列情形之一的，由旅游行政管理部门责 </w:t>
            </w:r>
            <w:r>
              <w:rPr>
                <w:rFonts w:hint="eastAsia" w:asciiTheme="minorEastAsia" w:hAnsiTheme="minorEastAsia" w:eastAsiaTheme="minorEastAsia" w:cstheme="minorEastAsia"/>
                <w:color w:val="010101"/>
                <w:spacing w:val="-12"/>
                <w:sz w:val="21"/>
              </w:rPr>
              <w:t>令改正，处2</w:t>
            </w:r>
            <w:r>
              <w:rPr>
                <w:rFonts w:hint="eastAsia" w:asciiTheme="minorEastAsia" w:hAnsiTheme="minorEastAsia" w:eastAsiaTheme="minorEastAsia" w:cstheme="minorEastAsia"/>
                <w:color w:val="010101"/>
                <w:spacing w:val="-8"/>
                <w:sz w:val="21"/>
              </w:rPr>
              <w:t>万元以上</w:t>
            </w:r>
            <w:r>
              <w:rPr>
                <w:rFonts w:hint="eastAsia" w:asciiTheme="minorEastAsia" w:hAnsiTheme="minorEastAsia" w:eastAsiaTheme="minorEastAsia" w:cstheme="minorEastAsia"/>
                <w:color w:val="010101"/>
                <w:sz w:val="21"/>
              </w:rPr>
              <w:t>10</w:t>
            </w:r>
            <w:r>
              <w:rPr>
                <w:rFonts w:hint="eastAsia" w:asciiTheme="minorEastAsia" w:hAnsiTheme="minorEastAsia" w:eastAsiaTheme="minorEastAsia" w:cstheme="minorEastAsia"/>
                <w:color w:val="010101"/>
                <w:spacing w:val="-2"/>
                <w:sz w:val="21"/>
              </w:rPr>
              <w:t>万元以下的罚款；情节</w:t>
            </w:r>
            <w:r>
              <w:rPr>
                <w:rFonts w:hint="eastAsia" w:asciiTheme="minorEastAsia" w:hAnsiTheme="minorEastAsia" w:eastAsiaTheme="minorEastAsia" w:cstheme="minorEastAsia"/>
                <w:color w:val="010101"/>
                <w:sz w:val="21"/>
              </w:rPr>
              <w:t>严重的，责令停业整顿1个月至3个月：</w:t>
            </w:r>
          </w:p>
          <w:p>
            <w:pPr>
              <w:pStyle w:val="7"/>
              <w:spacing w:line="321" w:lineRule="auto"/>
              <w:ind w:left="107" w:right="76"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(三)未取得旅游者同意，将旅游业务委托给</w:t>
            </w:r>
            <w:r>
              <w:rPr>
                <w:rFonts w:hint="eastAsia" w:asciiTheme="minorEastAsia" w:hAnsiTheme="minorEastAsia" w:eastAsiaTheme="minorEastAsia" w:cstheme="minorEastAsia"/>
                <w:color w:val="010101"/>
                <w:sz w:val="21"/>
              </w:rPr>
              <w:t>其他旅行社；</w:t>
            </w: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20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
              <w:rPr>
                <w:rFonts w:hint="eastAsia" w:asciiTheme="minorEastAsia" w:hAnsiTheme="minorEastAsia" w:eastAsiaTheme="minorEastAsia" w:cstheme="minorEastAsia"/>
                <w:sz w:val="3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13" w:lineRule="auto"/>
              <w:ind w:left="108"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z w:val="21"/>
              </w:rPr>
              <w:t>者人数10人以下的； 2.</w:t>
            </w:r>
            <w:r>
              <w:rPr>
                <w:rFonts w:hint="eastAsia" w:asciiTheme="minorEastAsia" w:hAnsiTheme="minorEastAsia" w:eastAsiaTheme="minorEastAsia" w:cstheme="minorEastAsia"/>
                <w:color w:val="010101"/>
                <w:spacing w:val="-10"/>
                <w:sz w:val="21"/>
              </w:rPr>
              <w:t>初次违法，主动消除</w:t>
            </w:r>
          </w:p>
          <w:p>
            <w:pPr>
              <w:pStyle w:val="7"/>
              <w:spacing w:line="19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4985" w:type="dxa"/>
            <w:tcBorders>
              <w:top w:val="nil"/>
              <w:bottom w:val="nil"/>
            </w:tcBorders>
          </w:tcPr>
          <w:p>
            <w:pPr>
              <w:pStyle w:val="7"/>
              <w:spacing w:before="2"/>
              <w:rPr>
                <w:rFonts w:hint="eastAsia" w:asciiTheme="minorEastAsia" w:hAnsiTheme="minorEastAsia" w:eastAsiaTheme="minorEastAsia" w:cstheme="minorEastAsia"/>
                <w:sz w:val="31"/>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6"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0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8"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16"/>
              </w:rPr>
            </w:pPr>
          </w:p>
        </w:tc>
        <w:tc>
          <w:tcPr>
            <w:tcW w:w="2203" w:type="dxa"/>
            <w:tcBorders>
              <w:bottom w:val="nil"/>
            </w:tcBorders>
          </w:tcPr>
          <w:p>
            <w:pPr>
              <w:pStyle w:val="7"/>
              <w:spacing w:line="20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9"/>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203" w:type="dxa"/>
            <w:tcBorders>
              <w:top w:val="nil"/>
              <w:bottom w:val="nil"/>
            </w:tcBorders>
          </w:tcPr>
          <w:p>
            <w:pPr>
              <w:pStyle w:val="7"/>
              <w:numPr>
                <w:ilvl w:val="0"/>
                <w:numId w:val="89"/>
              </w:numPr>
              <w:tabs>
                <w:tab w:val="left" w:pos="268"/>
              </w:tabs>
              <w:spacing w:before="0" w:after="0" w:line="213"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pacing w:val="11"/>
                <w:sz w:val="21"/>
              </w:rPr>
              <w:t>者</w:t>
            </w:r>
            <w:r>
              <w:rPr>
                <w:rFonts w:hint="eastAsia" w:asciiTheme="minorEastAsia" w:hAnsiTheme="minorEastAsia" w:eastAsiaTheme="minorEastAsia" w:cstheme="minorEastAsia"/>
                <w:color w:val="010101"/>
                <w:spacing w:val="7"/>
                <w:sz w:val="21"/>
              </w:rPr>
              <w:t>10</w:t>
            </w:r>
            <w:r>
              <w:rPr>
                <w:rFonts w:hint="eastAsia" w:asciiTheme="minorEastAsia" w:hAnsiTheme="minorEastAsia" w:eastAsiaTheme="minorEastAsia" w:cstheme="minorEastAsia"/>
                <w:color w:val="010101"/>
                <w:spacing w:val="11"/>
                <w:sz w:val="21"/>
              </w:rPr>
              <w:t>人以上</w:t>
            </w:r>
            <w:r>
              <w:rPr>
                <w:rFonts w:hint="eastAsia" w:asciiTheme="minorEastAsia" w:hAnsiTheme="minorEastAsia" w:eastAsiaTheme="minorEastAsia" w:cstheme="minorEastAsia"/>
                <w:color w:val="010101"/>
                <w:spacing w:val="7"/>
                <w:sz w:val="21"/>
              </w:rPr>
              <w:t>20</w:t>
            </w:r>
            <w:r>
              <w:rPr>
                <w:rFonts w:hint="eastAsia" w:asciiTheme="minorEastAsia" w:hAnsiTheme="minorEastAsia" w:eastAsiaTheme="minorEastAsia" w:cstheme="minorEastAsia"/>
                <w:color w:val="010101"/>
                <w:spacing w:val="3"/>
                <w:sz w:val="21"/>
              </w:rPr>
              <w:t>人以下</w:t>
            </w:r>
            <w:r>
              <w:rPr>
                <w:rFonts w:hint="eastAsia" w:asciiTheme="minorEastAsia" w:hAnsiTheme="minorEastAsia" w:eastAsiaTheme="minorEastAsia" w:cstheme="minorEastAsia"/>
                <w:color w:val="010101"/>
                <w:sz w:val="21"/>
              </w:rPr>
              <w:t>的；</w:t>
            </w:r>
          </w:p>
          <w:p>
            <w:pPr>
              <w:pStyle w:val="7"/>
              <w:numPr>
                <w:ilvl w:val="0"/>
                <w:numId w:val="89"/>
              </w:numPr>
              <w:tabs>
                <w:tab w:val="left" w:pos="268"/>
              </w:tabs>
              <w:spacing w:before="0" w:after="0" w:line="233"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8"/>
                <w:sz w:val="21"/>
              </w:rPr>
              <w:t>初次违法，不能主动</w:t>
            </w:r>
          </w:p>
          <w:p>
            <w:pPr>
              <w:pStyle w:val="7"/>
              <w:spacing w:line="20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4985" w:type="dxa"/>
            <w:tcBorders>
              <w:top w:val="nil"/>
              <w:bottom w:val="nil"/>
            </w:tcBorders>
          </w:tcPr>
          <w:p>
            <w:pPr>
              <w:pStyle w:val="7"/>
              <w:rPr>
                <w:rFonts w:hint="eastAsia" w:asciiTheme="minorEastAsia" w:hAnsiTheme="minorEastAsia" w:eastAsiaTheme="minorEastAsia" w:cstheme="minorEastAsia"/>
                <w:sz w:val="24"/>
              </w:rPr>
            </w:pPr>
          </w:p>
          <w:p>
            <w:pPr>
              <w:pStyle w:val="7"/>
              <w:spacing w:before="206"/>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1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3" w:hRule="atLeast"/>
        </w:trPr>
        <w:tc>
          <w:tcPr>
            <w:tcW w:w="698" w:type="dxa"/>
            <w:tcBorders>
              <w:top w:val="nil"/>
              <w:bottom w:val="nil"/>
            </w:tcBorders>
          </w:tcPr>
          <w:p>
            <w:pPr>
              <w:pStyle w:val="7"/>
              <w:spacing w:before="6"/>
              <w:rPr>
                <w:rFonts w:hint="eastAsia" w:asciiTheme="minorEastAsia" w:hAnsiTheme="minorEastAsia" w:eastAsiaTheme="minorEastAsia" w:cstheme="minorEastAsia"/>
                <w:sz w:val="4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126</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3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Borders>
              <w:bottom w:val="nil"/>
            </w:tcBorders>
          </w:tcPr>
          <w:p>
            <w:pPr>
              <w:pStyle w:val="7"/>
              <w:rPr>
                <w:rFonts w:hint="eastAsia" w:asciiTheme="minorEastAsia" w:hAnsiTheme="minorEastAsia" w:eastAsiaTheme="minorEastAsia" w:cstheme="minorEastAsia"/>
                <w:sz w:val="20"/>
              </w:rPr>
            </w:pPr>
          </w:p>
          <w:p>
            <w:pPr>
              <w:pStyle w:val="7"/>
              <w:spacing w:before="154" w:line="240" w:lineRule="exact"/>
              <w:ind w:left="108"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w:t>
            </w: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z w:val="21"/>
              </w:rPr>
              <w:t>者20以上30人以下 的；</w:t>
            </w:r>
          </w:p>
        </w:tc>
        <w:tc>
          <w:tcPr>
            <w:tcW w:w="4985"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8"/>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2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4985"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45" w:line="21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numPr>
                <w:ilvl w:val="0"/>
                <w:numId w:val="90"/>
              </w:numPr>
              <w:tabs>
                <w:tab w:val="left" w:pos="265"/>
              </w:tabs>
              <w:spacing w:before="0" w:after="0" w:line="228"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90"/>
              </w:numPr>
              <w:tabs>
                <w:tab w:val="left" w:pos="265"/>
              </w:tabs>
              <w:spacing w:before="0" w:after="0" w:line="240"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90"/>
              </w:numPr>
              <w:tabs>
                <w:tab w:val="left" w:pos="268"/>
              </w:tabs>
              <w:spacing w:before="3" w:after="0" w:line="240" w:lineRule="exact"/>
              <w:ind w:left="108" w:right="8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执法行政处罚裁量权适用办法》第十四条</w:t>
            </w:r>
          </w:p>
        </w:tc>
        <w:tc>
          <w:tcPr>
            <w:tcW w:w="4985" w:type="dxa"/>
            <w:tcBorders>
              <w:top w:val="nil"/>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5"/>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责令改正，责令停业整顿1个月至3个月。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 w:hRule="atLeast"/>
        </w:trPr>
        <w:tc>
          <w:tcPr>
            <w:tcW w:w="698" w:type="dxa"/>
            <w:tcBorders>
              <w:top w:val="nil"/>
              <w:bottom w:val="nil"/>
            </w:tcBorders>
          </w:tcPr>
          <w:p>
            <w:pPr>
              <w:pStyle w:val="7"/>
              <w:rPr>
                <w:rFonts w:hint="eastAsia" w:asciiTheme="minorEastAsia" w:hAnsiTheme="minorEastAsia" w:eastAsiaTheme="minorEastAsia" w:cstheme="minorEastAsia"/>
                <w:sz w:val="1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2"/>
              </w:rPr>
            </w:pPr>
          </w:p>
        </w:tc>
        <w:tc>
          <w:tcPr>
            <w:tcW w:w="2203" w:type="dxa"/>
            <w:tcBorders>
              <w:top w:val="nil"/>
              <w:bottom w:val="nil"/>
            </w:tcBorders>
          </w:tcPr>
          <w:p>
            <w:pPr>
              <w:pStyle w:val="7"/>
              <w:spacing w:line="17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tcBorders>
              <w:top w:val="nil"/>
              <w:bottom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4"/>
              </w:rPr>
            </w:pPr>
          </w:p>
        </w:tc>
        <w:tc>
          <w:tcPr>
            <w:tcW w:w="2203" w:type="dxa"/>
            <w:tcBorders>
              <w:top w:val="nil"/>
              <w:bottom w:val="nil"/>
            </w:tcBorders>
          </w:tcPr>
          <w:p>
            <w:pPr>
              <w:pStyle w:val="7"/>
              <w:spacing w:line="18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tcBorders>
              <w:top w:val="nil"/>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4.涉及旅游者人数30</w:t>
            </w:r>
          </w:p>
          <w:p>
            <w:pPr>
              <w:pStyle w:val="7"/>
              <w:spacing w:line="25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人以上的。</w:t>
            </w:r>
          </w:p>
        </w:tc>
        <w:tc>
          <w:tcPr>
            <w:tcW w:w="4985"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footerReference r:id="rId17" w:type="default"/>
          <w:pgSz w:w="16840" w:h="11910" w:orient="landscape"/>
          <w:pgMar w:top="1100" w:right="800" w:bottom="1100" w:left="640" w:header="0" w:footer="915" w:gutter="0"/>
          <w:pgNumType w:start="12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4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127</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4" w:line="321" w:lineRule="auto"/>
              <w:ind w:left="106" w:right="76"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第16项</w:t>
            </w:r>
            <w:r>
              <w:rPr>
                <w:rFonts w:hint="eastAsia" w:asciiTheme="minorEastAsia" w:hAnsiTheme="minorEastAsia" w:eastAsiaTheme="minorEastAsia" w:cstheme="minorEastAsia"/>
                <w:b/>
                <w:color w:val="010101"/>
                <w:sz w:val="21"/>
              </w:rPr>
              <w:t>将旅游业务委托给不具有相应资质的旅行社。</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6"/>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第五十五条第四项：违反本条例的规定，旅 </w:t>
            </w:r>
            <w:r>
              <w:rPr>
                <w:rFonts w:hint="eastAsia" w:asciiTheme="minorEastAsia" w:hAnsiTheme="minorEastAsia" w:eastAsiaTheme="minorEastAsia" w:cstheme="minorEastAsia"/>
                <w:color w:val="010101"/>
                <w:spacing w:val="-12"/>
                <w:w w:val="95"/>
                <w:sz w:val="21"/>
              </w:rPr>
              <w:t xml:space="preserve">行社有下列情形之一的，由旅游行政管理部门责 </w:t>
            </w:r>
            <w:r>
              <w:rPr>
                <w:rFonts w:hint="eastAsia" w:asciiTheme="minorEastAsia" w:hAnsiTheme="minorEastAsia" w:eastAsiaTheme="minorEastAsia" w:cstheme="minorEastAsia"/>
                <w:color w:val="010101"/>
                <w:spacing w:val="-12"/>
                <w:sz w:val="21"/>
              </w:rPr>
              <w:t>令改正，处2</w:t>
            </w:r>
            <w:r>
              <w:rPr>
                <w:rFonts w:hint="eastAsia" w:asciiTheme="minorEastAsia" w:hAnsiTheme="minorEastAsia" w:eastAsiaTheme="minorEastAsia" w:cstheme="minorEastAsia"/>
                <w:color w:val="010101"/>
                <w:spacing w:val="-8"/>
                <w:sz w:val="21"/>
              </w:rPr>
              <w:t>万元以上</w:t>
            </w:r>
            <w:r>
              <w:rPr>
                <w:rFonts w:hint="eastAsia" w:asciiTheme="minorEastAsia" w:hAnsiTheme="minorEastAsia" w:eastAsiaTheme="minorEastAsia" w:cstheme="minorEastAsia"/>
                <w:color w:val="010101"/>
                <w:sz w:val="21"/>
              </w:rPr>
              <w:t>10</w:t>
            </w:r>
            <w:r>
              <w:rPr>
                <w:rFonts w:hint="eastAsia" w:asciiTheme="minorEastAsia" w:hAnsiTheme="minorEastAsia" w:eastAsiaTheme="minorEastAsia" w:cstheme="minorEastAsia"/>
                <w:color w:val="010101"/>
                <w:spacing w:val="-2"/>
                <w:sz w:val="21"/>
              </w:rPr>
              <w:t>万元以下的罚款；情节</w:t>
            </w:r>
            <w:r>
              <w:rPr>
                <w:rFonts w:hint="eastAsia" w:asciiTheme="minorEastAsia" w:hAnsiTheme="minorEastAsia" w:eastAsiaTheme="minorEastAsia" w:cstheme="minorEastAsia"/>
                <w:color w:val="010101"/>
                <w:sz w:val="21"/>
              </w:rPr>
              <w:t>严重的，责令停业整顿1个月至3个月：</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(四)将旅游业务委托给不具有相应资质的</w:t>
            </w:r>
            <w:r>
              <w:rPr>
                <w:rFonts w:hint="eastAsia" w:asciiTheme="minorEastAsia" w:hAnsiTheme="minorEastAsia" w:eastAsiaTheme="minorEastAsia" w:cstheme="minorEastAsia"/>
                <w:color w:val="010101"/>
                <w:sz w:val="21"/>
              </w:rPr>
              <w:t>旅行社；</w:t>
            </w:r>
          </w:p>
        </w:tc>
        <w:tc>
          <w:tcPr>
            <w:tcW w:w="1288"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spacing w:before="170" w:line="266"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初次被查，主动消除或者减轻违法行为危害后果的。</w:t>
            </w:r>
          </w:p>
        </w:tc>
        <w:tc>
          <w:tcPr>
            <w:tcW w:w="4985" w:type="dxa"/>
          </w:tcPr>
          <w:p>
            <w:pPr>
              <w:pStyle w:val="7"/>
              <w:rPr>
                <w:rFonts w:hint="eastAsia" w:asciiTheme="minorEastAsia" w:hAnsiTheme="minorEastAsia" w:eastAsiaTheme="minorEastAsia" w:cstheme="minorEastAsia"/>
                <w:sz w:val="24"/>
              </w:rPr>
            </w:pPr>
          </w:p>
          <w:p>
            <w:pPr>
              <w:pStyle w:val="7"/>
              <w:spacing w:before="20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5"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9"/>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7"/>
              <w:rPr>
                <w:rFonts w:hint="eastAsia" w:asciiTheme="minorEastAsia" w:hAnsiTheme="minorEastAsia" w:eastAsiaTheme="minorEastAsia" w:cstheme="minorEastAsia"/>
                <w:sz w:val="24"/>
              </w:rPr>
            </w:pPr>
          </w:p>
          <w:p>
            <w:pPr>
              <w:pStyle w:val="7"/>
              <w:spacing w:line="266"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4985" w:type="dxa"/>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7"/>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7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8"/>
              <w:rPr>
                <w:rFonts w:hint="eastAsia" w:asciiTheme="minorEastAsia" w:hAnsiTheme="minorEastAsia" w:eastAsiaTheme="minorEastAsia" w:cstheme="minorEastAsia"/>
                <w:sz w:val="17"/>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91"/>
              </w:numPr>
              <w:tabs>
                <w:tab w:val="left" w:pos="265"/>
              </w:tabs>
              <w:spacing w:before="11"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91"/>
              </w:numPr>
              <w:tabs>
                <w:tab w:val="left" w:pos="265"/>
              </w:tabs>
              <w:spacing w:before="10"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91"/>
              </w:numPr>
              <w:tabs>
                <w:tab w:val="left" w:pos="268"/>
              </w:tabs>
              <w:spacing w:before="28" w:after="0" w:line="266" w:lineRule="auto"/>
              <w:ind w:left="108" w:right="8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执法行政处罚裁量权适用办法》第十四条规定应当从重处罚情形的。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6"/>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责令改正，责令停业整顿1个月至3个月。</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 w:hRule="atLeast"/>
        </w:trPr>
        <w:tc>
          <w:tcPr>
            <w:tcW w:w="698" w:type="dxa"/>
            <w:tcBorders>
              <w:bottom w:val="nil"/>
            </w:tcBorders>
          </w:tcPr>
          <w:p>
            <w:pPr>
              <w:pStyle w:val="7"/>
              <w:rPr>
                <w:rFonts w:hint="eastAsia" w:asciiTheme="minorEastAsia" w:hAnsiTheme="minorEastAsia" w:eastAsiaTheme="minorEastAsia" w:cstheme="minorEastAsia"/>
                <w:sz w:val="14"/>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ind w:left="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第17项</w:t>
            </w:r>
          </w:p>
          <w:p>
            <w:pPr>
              <w:pStyle w:val="7"/>
              <w:spacing w:before="91" w:line="321" w:lineRule="auto"/>
              <w:ind w:left="106" w:right="7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8"/>
                <w:sz w:val="21"/>
              </w:rPr>
              <w:t>未与接受委托的旅行社就接待旅游者的事宜签</w:t>
            </w:r>
            <w:r>
              <w:rPr>
                <w:rFonts w:hint="eastAsia" w:asciiTheme="minorEastAsia" w:hAnsiTheme="minorEastAsia" w:eastAsiaTheme="minorEastAsia" w:cstheme="minorEastAsia"/>
                <w:b/>
                <w:color w:val="010101"/>
                <w:spacing w:val="-11"/>
                <w:sz w:val="21"/>
              </w:rPr>
              <w:t>订 委 托 合</w:t>
            </w:r>
            <w:r>
              <w:rPr>
                <w:rFonts w:hint="eastAsia" w:asciiTheme="minorEastAsia" w:hAnsiTheme="minorEastAsia" w:eastAsiaTheme="minorEastAsia" w:cstheme="minorEastAsia"/>
                <w:b/>
                <w:color w:val="010101"/>
                <w:sz w:val="21"/>
              </w:rPr>
              <w:t>同。</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 xml:space="preserve">第五十五条第五项：违反本条例的规定，旅 </w:t>
            </w:r>
            <w:r>
              <w:rPr>
                <w:rFonts w:hint="eastAsia" w:asciiTheme="minorEastAsia" w:hAnsiTheme="minorEastAsia" w:eastAsiaTheme="minorEastAsia" w:cstheme="minorEastAsia"/>
                <w:color w:val="010101"/>
                <w:spacing w:val="-12"/>
                <w:w w:val="95"/>
                <w:sz w:val="21"/>
              </w:rPr>
              <w:t xml:space="preserve">行社有下列情形之一的，由旅游行政管理部门责 </w:t>
            </w:r>
            <w:r>
              <w:rPr>
                <w:rFonts w:hint="eastAsia" w:asciiTheme="minorEastAsia" w:hAnsiTheme="minorEastAsia" w:eastAsiaTheme="minorEastAsia" w:cstheme="minorEastAsia"/>
                <w:color w:val="010101"/>
                <w:spacing w:val="-12"/>
                <w:sz w:val="21"/>
              </w:rPr>
              <w:t>令改正，处2</w:t>
            </w:r>
            <w:r>
              <w:rPr>
                <w:rFonts w:hint="eastAsia" w:asciiTheme="minorEastAsia" w:hAnsiTheme="minorEastAsia" w:eastAsiaTheme="minorEastAsia" w:cstheme="minorEastAsia"/>
                <w:color w:val="010101"/>
                <w:spacing w:val="-8"/>
                <w:sz w:val="21"/>
              </w:rPr>
              <w:t>万元以上</w:t>
            </w:r>
            <w:r>
              <w:rPr>
                <w:rFonts w:hint="eastAsia" w:asciiTheme="minorEastAsia" w:hAnsiTheme="minorEastAsia" w:eastAsiaTheme="minorEastAsia" w:cstheme="minorEastAsia"/>
                <w:color w:val="010101"/>
                <w:sz w:val="21"/>
              </w:rPr>
              <w:t>10</w:t>
            </w:r>
            <w:r>
              <w:rPr>
                <w:rFonts w:hint="eastAsia" w:asciiTheme="minorEastAsia" w:hAnsiTheme="minorEastAsia" w:eastAsiaTheme="minorEastAsia" w:cstheme="minorEastAsia"/>
                <w:color w:val="010101"/>
                <w:spacing w:val="-2"/>
                <w:sz w:val="21"/>
              </w:rPr>
              <w:t>万元以下的罚款；情节</w:t>
            </w:r>
            <w:r>
              <w:rPr>
                <w:rFonts w:hint="eastAsia" w:asciiTheme="minorEastAsia" w:hAnsiTheme="minorEastAsia" w:eastAsiaTheme="minorEastAsia" w:cstheme="minorEastAsia"/>
                <w:color w:val="010101"/>
                <w:sz w:val="21"/>
              </w:rPr>
              <w:t>严重的，责令停业整顿1个月至3个月：</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(五)未与接受委托的旅行社就接待旅游者</w:t>
            </w:r>
            <w:r>
              <w:rPr>
                <w:rFonts w:hint="eastAsia" w:asciiTheme="minorEastAsia" w:hAnsiTheme="minorEastAsia" w:eastAsiaTheme="minorEastAsia" w:cstheme="minorEastAsia"/>
                <w:color w:val="010101"/>
                <w:sz w:val="21"/>
              </w:rPr>
              <w:t>的事宜签订委托合同。</w:t>
            </w: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20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
              <w:rPr>
                <w:rFonts w:hint="eastAsia" w:asciiTheme="minorEastAsia" w:hAnsiTheme="minorEastAsia" w:eastAsiaTheme="minorEastAsia" w:cstheme="minorEastAsia"/>
                <w:sz w:val="3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13" w:lineRule="auto"/>
              <w:ind w:left="108" w:right="8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z w:val="21"/>
              </w:rPr>
              <w:t>者人数10人以下的； 2.</w:t>
            </w:r>
            <w:r>
              <w:rPr>
                <w:rFonts w:hint="eastAsia" w:asciiTheme="minorEastAsia" w:hAnsiTheme="minorEastAsia" w:eastAsiaTheme="minorEastAsia" w:cstheme="minorEastAsia"/>
                <w:color w:val="010101"/>
                <w:spacing w:val="-10"/>
                <w:sz w:val="21"/>
              </w:rPr>
              <w:t>初次违法，主动消除</w:t>
            </w:r>
          </w:p>
          <w:p>
            <w:pPr>
              <w:pStyle w:val="7"/>
              <w:spacing w:line="19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4985" w:type="dxa"/>
            <w:tcBorders>
              <w:top w:val="nil"/>
              <w:bottom w:val="nil"/>
            </w:tcBorders>
          </w:tcPr>
          <w:p>
            <w:pPr>
              <w:pStyle w:val="7"/>
              <w:spacing w:before="2"/>
              <w:rPr>
                <w:rFonts w:hint="eastAsia" w:asciiTheme="minorEastAsia" w:hAnsiTheme="minorEastAsia" w:eastAsiaTheme="minorEastAsia" w:cstheme="minorEastAsia"/>
                <w:sz w:val="31"/>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6"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0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8"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spacing w:line="19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9"/>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Borders>
              <w:top w:val="nil"/>
              <w:bottom w:val="nil"/>
            </w:tcBorders>
          </w:tcPr>
          <w:p>
            <w:pPr>
              <w:pStyle w:val="7"/>
              <w:numPr>
                <w:ilvl w:val="0"/>
                <w:numId w:val="92"/>
              </w:numPr>
              <w:tabs>
                <w:tab w:val="left" w:pos="268"/>
              </w:tabs>
              <w:spacing w:before="0" w:after="0" w:line="213"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初次违法，涉及旅游</w:t>
            </w:r>
            <w:r>
              <w:rPr>
                <w:rFonts w:hint="eastAsia" w:asciiTheme="minorEastAsia" w:hAnsiTheme="minorEastAsia" w:eastAsiaTheme="minorEastAsia" w:cstheme="minorEastAsia"/>
                <w:color w:val="010101"/>
                <w:spacing w:val="11"/>
                <w:sz w:val="21"/>
              </w:rPr>
              <w:t>者</w:t>
            </w:r>
            <w:r>
              <w:rPr>
                <w:rFonts w:hint="eastAsia" w:asciiTheme="minorEastAsia" w:hAnsiTheme="minorEastAsia" w:eastAsiaTheme="minorEastAsia" w:cstheme="minorEastAsia"/>
                <w:color w:val="010101"/>
                <w:spacing w:val="7"/>
                <w:sz w:val="21"/>
              </w:rPr>
              <w:t>10</w:t>
            </w:r>
            <w:r>
              <w:rPr>
                <w:rFonts w:hint="eastAsia" w:asciiTheme="minorEastAsia" w:hAnsiTheme="minorEastAsia" w:eastAsiaTheme="minorEastAsia" w:cstheme="minorEastAsia"/>
                <w:color w:val="010101"/>
                <w:spacing w:val="11"/>
                <w:sz w:val="21"/>
              </w:rPr>
              <w:t>人以上</w:t>
            </w:r>
            <w:r>
              <w:rPr>
                <w:rFonts w:hint="eastAsia" w:asciiTheme="minorEastAsia" w:hAnsiTheme="minorEastAsia" w:eastAsiaTheme="minorEastAsia" w:cstheme="minorEastAsia"/>
                <w:color w:val="010101"/>
                <w:spacing w:val="7"/>
                <w:sz w:val="21"/>
              </w:rPr>
              <w:t>20</w:t>
            </w:r>
            <w:r>
              <w:rPr>
                <w:rFonts w:hint="eastAsia" w:asciiTheme="minorEastAsia" w:hAnsiTheme="minorEastAsia" w:eastAsiaTheme="minorEastAsia" w:cstheme="minorEastAsia"/>
                <w:color w:val="010101"/>
                <w:spacing w:val="3"/>
                <w:sz w:val="21"/>
              </w:rPr>
              <w:t>人以下</w:t>
            </w:r>
            <w:r>
              <w:rPr>
                <w:rFonts w:hint="eastAsia" w:asciiTheme="minorEastAsia" w:hAnsiTheme="minorEastAsia" w:eastAsiaTheme="minorEastAsia" w:cstheme="minorEastAsia"/>
                <w:color w:val="010101"/>
                <w:sz w:val="21"/>
              </w:rPr>
              <w:t>的；</w:t>
            </w:r>
          </w:p>
          <w:p>
            <w:pPr>
              <w:pStyle w:val="7"/>
              <w:numPr>
                <w:ilvl w:val="0"/>
                <w:numId w:val="92"/>
              </w:numPr>
              <w:tabs>
                <w:tab w:val="left" w:pos="268"/>
              </w:tabs>
              <w:spacing w:before="0" w:after="0" w:line="233"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8"/>
                <w:sz w:val="21"/>
              </w:rPr>
              <w:t>初次违法，不能主动</w:t>
            </w:r>
          </w:p>
          <w:p>
            <w:pPr>
              <w:pStyle w:val="7"/>
              <w:spacing w:line="20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4985" w:type="dxa"/>
            <w:tcBorders>
              <w:top w:val="nil"/>
              <w:bottom w:val="nil"/>
            </w:tcBorders>
          </w:tcPr>
          <w:p>
            <w:pPr>
              <w:pStyle w:val="7"/>
              <w:rPr>
                <w:rFonts w:hint="eastAsia" w:asciiTheme="minorEastAsia" w:hAnsiTheme="minorEastAsia" w:eastAsiaTheme="minorEastAsia" w:cstheme="minorEastAsia"/>
                <w:sz w:val="24"/>
              </w:rPr>
            </w:pPr>
          </w:p>
          <w:p>
            <w:pPr>
              <w:pStyle w:val="7"/>
              <w:spacing w:before="203"/>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责令改正，处4万元以上7万元以下的罚款。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6"/>
              </w:rPr>
            </w:pPr>
          </w:p>
        </w:tc>
        <w:tc>
          <w:tcPr>
            <w:tcW w:w="2203" w:type="dxa"/>
            <w:tcBorders>
              <w:top w:val="nil"/>
            </w:tcBorders>
          </w:tcPr>
          <w:p>
            <w:pPr>
              <w:pStyle w:val="7"/>
              <w:spacing w:line="20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tcBorders>
              <w:top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0"/>
              </w:rPr>
            </w:pPr>
          </w:p>
          <w:p>
            <w:pPr>
              <w:pStyle w:val="7"/>
              <w:spacing w:before="1" w:line="21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0" w:hRule="atLeast"/>
        </w:trPr>
        <w:tc>
          <w:tcPr>
            <w:tcW w:w="698" w:type="dxa"/>
            <w:tcBorders>
              <w:top w:val="nil"/>
              <w:bottom w:val="nil"/>
            </w:tcBorders>
          </w:tcPr>
          <w:p>
            <w:pPr>
              <w:pStyle w:val="7"/>
              <w:spacing w:before="2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128</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Borders>
              <w:top w:val="nil"/>
              <w:bottom w:val="nil"/>
            </w:tcBorders>
          </w:tcPr>
          <w:p>
            <w:pPr>
              <w:pStyle w:val="7"/>
              <w:spacing w:line="213" w:lineRule="auto"/>
              <w:ind w:left="108" w:right="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1.初次违法，涉及旅游者20以上30人以下</w:t>
            </w:r>
          </w:p>
          <w:p>
            <w:pPr>
              <w:pStyle w:val="7"/>
              <w:spacing w:line="19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85" w:type="dxa"/>
            <w:tcBorders>
              <w:top w:val="nil"/>
              <w:bottom w:val="nil"/>
            </w:tcBorders>
          </w:tcPr>
          <w:p>
            <w:pPr>
              <w:pStyle w:val="7"/>
              <w:rPr>
                <w:rFonts w:hint="eastAsia" w:asciiTheme="minorEastAsia" w:hAnsiTheme="minorEastAsia" w:eastAsiaTheme="minorEastAsia" w:cstheme="minorEastAsia"/>
                <w:sz w:val="2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责令改正，处7万元以上10万元以下的罚款。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4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4985"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3"/>
              <w:rPr>
                <w:rFonts w:hint="eastAsia" w:asciiTheme="minorEastAsia" w:hAnsiTheme="minorEastAsia" w:eastAsiaTheme="minorEastAsia" w:cstheme="minorEastAsia"/>
                <w:sz w:val="16"/>
              </w:rPr>
            </w:pPr>
          </w:p>
          <w:p>
            <w:pPr>
              <w:pStyle w:val="7"/>
              <w:spacing w:line="21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8"/>
              </w:rPr>
            </w:pPr>
          </w:p>
          <w:p>
            <w:pPr>
              <w:pStyle w:val="7"/>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numPr>
                <w:ilvl w:val="0"/>
                <w:numId w:val="93"/>
              </w:numPr>
              <w:tabs>
                <w:tab w:val="left" w:pos="265"/>
              </w:tabs>
              <w:spacing w:before="0" w:after="0" w:line="228"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93"/>
              </w:numPr>
              <w:tabs>
                <w:tab w:val="left" w:pos="265"/>
              </w:tabs>
              <w:spacing w:before="0" w:after="0" w:line="240"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93"/>
              </w:numPr>
              <w:tabs>
                <w:tab w:val="left" w:pos="268"/>
              </w:tabs>
              <w:spacing w:before="3" w:after="0" w:line="240" w:lineRule="exact"/>
              <w:ind w:left="108" w:right="8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执法行政处罚裁量权适用办法》第十四条</w:t>
            </w:r>
          </w:p>
        </w:tc>
        <w:tc>
          <w:tcPr>
            <w:tcW w:w="4985" w:type="dxa"/>
            <w:tcBorders>
              <w:top w:val="nil"/>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责令改正，责令停业整顿1个月至3个月。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 w:hRule="atLeast"/>
        </w:trPr>
        <w:tc>
          <w:tcPr>
            <w:tcW w:w="698" w:type="dxa"/>
            <w:tcBorders>
              <w:top w:val="nil"/>
              <w:bottom w:val="nil"/>
            </w:tcBorders>
          </w:tcPr>
          <w:p>
            <w:pPr>
              <w:pStyle w:val="7"/>
              <w:rPr>
                <w:rFonts w:hint="eastAsia" w:asciiTheme="minorEastAsia" w:hAnsiTheme="minorEastAsia" w:eastAsiaTheme="minorEastAsia" w:cstheme="minorEastAsia"/>
                <w:sz w:val="1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2"/>
              </w:rPr>
            </w:pPr>
          </w:p>
        </w:tc>
        <w:tc>
          <w:tcPr>
            <w:tcW w:w="2203" w:type="dxa"/>
            <w:tcBorders>
              <w:top w:val="nil"/>
              <w:bottom w:val="nil"/>
            </w:tcBorders>
          </w:tcPr>
          <w:p>
            <w:pPr>
              <w:pStyle w:val="7"/>
              <w:spacing w:line="17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tcBorders>
              <w:top w:val="nil"/>
              <w:bottom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6"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4"/>
              </w:rPr>
            </w:pPr>
          </w:p>
        </w:tc>
        <w:tc>
          <w:tcPr>
            <w:tcW w:w="2203" w:type="dxa"/>
            <w:tcBorders>
              <w:top w:val="nil"/>
              <w:bottom w:val="nil"/>
            </w:tcBorders>
          </w:tcPr>
          <w:p>
            <w:pPr>
              <w:pStyle w:val="7"/>
              <w:spacing w:line="18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tcBorders>
              <w:top w:val="nil"/>
              <w:bottom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75"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2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4.涉及旅游者人数30</w:t>
            </w:r>
          </w:p>
          <w:p>
            <w:pPr>
              <w:pStyle w:val="7"/>
              <w:spacing w:line="25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人以上的。</w:t>
            </w:r>
          </w:p>
        </w:tc>
        <w:tc>
          <w:tcPr>
            <w:tcW w:w="4985"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6"/>
              </w:rPr>
            </w:pPr>
          </w:p>
          <w:p>
            <w:pPr>
              <w:pStyle w:val="7"/>
              <w:spacing w:line="321" w:lineRule="auto"/>
              <w:ind w:left="106" w:right="66" w:firstLine="52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9"/>
                <w:sz w:val="21"/>
              </w:rPr>
              <w:t>18</w:t>
            </w:r>
            <w:r>
              <w:rPr>
                <w:rFonts w:hint="eastAsia" w:asciiTheme="minorEastAsia" w:hAnsiTheme="minorEastAsia" w:eastAsiaTheme="minorEastAsia" w:cstheme="minorEastAsia"/>
                <w:b/>
                <w:spacing w:val="-15"/>
                <w:sz w:val="21"/>
              </w:rPr>
              <w:t>项</w:t>
            </w:r>
            <w:r>
              <w:rPr>
                <w:rFonts w:hint="eastAsia" w:asciiTheme="minorEastAsia" w:hAnsiTheme="minorEastAsia" w:eastAsiaTheme="minorEastAsia" w:cstheme="minorEastAsia"/>
                <w:b/>
                <w:color w:val="010101"/>
                <w:spacing w:val="11"/>
                <w:sz w:val="21"/>
              </w:rPr>
              <w:t>旅行社组织中国内地居</w:t>
            </w:r>
            <w:r>
              <w:rPr>
                <w:rFonts w:hint="eastAsia" w:asciiTheme="minorEastAsia" w:hAnsiTheme="minorEastAsia" w:eastAsiaTheme="minorEastAsia" w:cstheme="minorEastAsia"/>
                <w:b/>
                <w:color w:val="010101"/>
                <w:sz w:val="21"/>
              </w:rPr>
              <w:t>民 出 境 旅</w:t>
            </w:r>
            <w:r>
              <w:rPr>
                <w:rFonts w:hint="eastAsia" w:asciiTheme="minorEastAsia" w:hAnsiTheme="minorEastAsia" w:eastAsiaTheme="minorEastAsia" w:cstheme="minorEastAsia"/>
                <w:b/>
                <w:color w:val="010101"/>
                <w:spacing w:val="11"/>
                <w:sz w:val="21"/>
              </w:rPr>
              <w:t>游，不为旅游团队安排领队全程陪同的。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57"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第五十六条 违反本条例的规定，旅行社组织中</w:t>
            </w:r>
            <w:r>
              <w:rPr>
                <w:rFonts w:hint="eastAsia" w:asciiTheme="minorEastAsia" w:hAnsiTheme="minorEastAsia" w:eastAsiaTheme="minorEastAsia" w:cstheme="minorEastAsia"/>
                <w:spacing w:val="-23"/>
                <w:w w:val="95"/>
                <w:sz w:val="21"/>
              </w:rPr>
              <w:t xml:space="preserve">国内地居民出境旅游，不为旅游团队安排领队全程陪 </w:t>
            </w:r>
            <w:r>
              <w:rPr>
                <w:rFonts w:hint="eastAsia" w:asciiTheme="minorEastAsia" w:hAnsiTheme="minorEastAsia" w:eastAsiaTheme="minorEastAsia" w:cstheme="minorEastAsia"/>
                <w:spacing w:val="-25"/>
                <w:w w:val="95"/>
                <w:sz w:val="21"/>
              </w:rPr>
              <w:t>同的，由旅游行政管理部门责令改正，处</w:t>
            </w:r>
            <w:r>
              <w:rPr>
                <w:rFonts w:hint="eastAsia" w:asciiTheme="minorEastAsia" w:hAnsiTheme="minorEastAsia" w:eastAsiaTheme="minorEastAsia" w:cstheme="minorEastAsia"/>
                <w:spacing w:val="-9"/>
                <w:w w:val="95"/>
                <w:sz w:val="21"/>
              </w:rPr>
              <w:t>1</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w w:val="95"/>
                <w:sz w:val="21"/>
              </w:rPr>
              <w:t xml:space="preserve">5  </w:t>
            </w:r>
            <w:r>
              <w:rPr>
                <w:rFonts w:hint="eastAsia" w:asciiTheme="minorEastAsia" w:hAnsiTheme="minorEastAsia" w:eastAsiaTheme="minorEastAsia" w:cstheme="minorEastAsia"/>
                <w:spacing w:val="-18"/>
                <w:w w:val="95"/>
                <w:sz w:val="21"/>
              </w:rPr>
              <w:t>万元以下的罚款；拒不改正的，责令停业整顿</w:t>
            </w:r>
            <w:r>
              <w:rPr>
                <w:rFonts w:hint="eastAsia" w:asciiTheme="minorEastAsia" w:hAnsiTheme="minorEastAsia" w:eastAsiaTheme="minorEastAsia" w:cstheme="minorEastAsia"/>
                <w:spacing w:val="-7"/>
                <w:w w:val="95"/>
                <w:sz w:val="21"/>
              </w:rPr>
              <w:t>1</w:t>
            </w:r>
            <w:r>
              <w:rPr>
                <w:rFonts w:hint="eastAsia" w:asciiTheme="minorEastAsia" w:hAnsiTheme="minorEastAsia" w:eastAsiaTheme="minorEastAsia" w:cstheme="minorEastAsia"/>
                <w:spacing w:val="-15"/>
                <w:w w:val="95"/>
                <w:sz w:val="21"/>
              </w:rPr>
              <w:t xml:space="preserve">个月 </w:t>
            </w:r>
            <w:r>
              <w:rPr>
                <w:rFonts w:hint="eastAsia" w:asciiTheme="minorEastAsia" w:hAnsiTheme="minorEastAsia" w:eastAsiaTheme="minorEastAsia" w:cstheme="minorEastAsia"/>
                <w:spacing w:val="-20"/>
                <w:sz w:val="21"/>
              </w:rPr>
              <w:t>至</w:t>
            </w:r>
            <w:r>
              <w:rPr>
                <w:rFonts w:hint="eastAsia" w:asciiTheme="minorEastAsia" w:hAnsiTheme="minorEastAsia" w:eastAsiaTheme="minorEastAsia" w:cstheme="minorEastAsia"/>
                <w:spacing w:val="-9"/>
                <w:sz w:val="21"/>
              </w:rPr>
              <w:t>3</w:t>
            </w:r>
            <w:r>
              <w:rPr>
                <w:rFonts w:hint="eastAsia" w:asciiTheme="minorEastAsia" w:hAnsiTheme="minorEastAsia" w:eastAsiaTheme="minorEastAsia" w:cstheme="minorEastAsia"/>
                <w:spacing w:val="-14"/>
                <w:sz w:val="21"/>
              </w:rPr>
              <w:t>个月。</w:t>
            </w:r>
          </w:p>
        </w:tc>
        <w:tc>
          <w:tcPr>
            <w:tcW w:w="1288" w:type="dxa"/>
          </w:tcPr>
          <w:p>
            <w:pPr>
              <w:pStyle w:val="7"/>
              <w:spacing w:before="2"/>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spacing w:before="136" w:line="199" w:lineRule="auto"/>
              <w:ind w:left="108" w:right="12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违法所得五万元以下</w:t>
            </w:r>
            <w:r>
              <w:rPr>
                <w:rFonts w:hint="eastAsia" w:asciiTheme="minorEastAsia" w:hAnsiTheme="minorEastAsia" w:eastAsiaTheme="minorEastAsia" w:cstheme="minorEastAsia"/>
                <w:spacing w:val="-10"/>
                <w:sz w:val="21"/>
              </w:rPr>
              <w:t>的。</w:t>
            </w:r>
          </w:p>
        </w:tc>
        <w:tc>
          <w:tcPr>
            <w:tcW w:w="4985" w:type="dxa"/>
          </w:tcPr>
          <w:p>
            <w:pPr>
              <w:pStyle w:val="7"/>
              <w:spacing w:before="2"/>
              <w:rPr>
                <w:rFonts w:hint="eastAsia" w:asciiTheme="minorEastAsia" w:hAnsiTheme="minorEastAsia" w:eastAsiaTheme="minorEastAsia" w:cstheme="minorEastAsia"/>
                <w:sz w:val="2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责令改正，处1万元以上2万元以下的罚款。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85"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4"/>
              </w:rPr>
            </w:pPr>
          </w:p>
          <w:p>
            <w:pPr>
              <w:pStyle w:val="7"/>
              <w:spacing w:line="307" w:lineRule="auto"/>
              <w:ind w:left="106" w:right="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责令改正，处2万元以上3万元以下的罚款。拒不改正的，责令停业整顿1个月。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1.违法所得五万至十</w:t>
            </w:r>
          </w:p>
          <w:p>
            <w:pPr>
              <w:pStyle w:val="7"/>
              <w:spacing w:before="11"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48"/>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Borders>
              <w:top w:val="nil"/>
              <w:bottom w:val="nil"/>
            </w:tcBorders>
          </w:tcPr>
          <w:p>
            <w:pPr>
              <w:pStyle w:val="7"/>
              <w:spacing w:line="26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2.造成一般旅游突发</w:t>
            </w:r>
          </w:p>
          <w:p>
            <w:pPr>
              <w:pStyle w:val="7"/>
              <w:spacing w:before="11"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2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3.两年内因违反本项</w:t>
            </w:r>
          </w:p>
          <w:p>
            <w:pPr>
              <w:pStyle w:val="7"/>
              <w:spacing w:before="9"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规定再次被查处的；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203" w:type="dxa"/>
            <w:tcBorders>
              <w:top w:val="nil"/>
            </w:tcBorders>
          </w:tcPr>
          <w:p>
            <w:pPr>
              <w:pStyle w:val="7"/>
              <w:spacing w:line="23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4.造成一般社会影响。</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4"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85"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4"/>
              </w:rPr>
            </w:pPr>
          </w:p>
          <w:p>
            <w:pPr>
              <w:pStyle w:val="7"/>
              <w:spacing w:line="307" w:lineRule="auto"/>
              <w:ind w:left="106" w:right="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责令改正，处3万元以上4万元以下的罚款。拒不改正的，责令停业整顿2个月。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73" w:hRule="atLeast"/>
        </w:trPr>
        <w:tc>
          <w:tcPr>
            <w:tcW w:w="698" w:type="dxa"/>
            <w:tcBorders>
              <w:top w:val="nil"/>
              <w:bottom w:val="nil"/>
            </w:tcBorders>
          </w:tcPr>
          <w:p>
            <w:pPr>
              <w:pStyle w:val="7"/>
              <w:rPr>
                <w:rFonts w:hint="eastAsia" w:asciiTheme="minorEastAsia" w:hAnsiTheme="minorEastAsia" w:eastAsiaTheme="minorEastAsia" w:cstheme="minorEastAsia"/>
                <w:sz w:val="30"/>
              </w:rPr>
            </w:pPr>
          </w:p>
          <w:p>
            <w:pPr>
              <w:pStyle w:val="7"/>
              <w:spacing w:before="20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129</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Borders>
              <w:top w:val="nil"/>
              <w:bottom w:val="nil"/>
            </w:tcBorders>
          </w:tcPr>
          <w:p>
            <w:pPr>
              <w:pStyle w:val="7"/>
              <w:spacing w:line="249" w:lineRule="auto"/>
              <w:ind w:left="108" w:right="19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20"/>
                <w:sz w:val="21"/>
              </w:rPr>
              <w:t>违法所得十万元以上的</w:t>
            </w:r>
            <w:r>
              <w:rPr>
                <w:rFonts w:hint="eastAsia" w:asciiTheme="minorEastAsia" w:hAnsiTheme="minorEastAsia" w:eastAsiaTheme="minorEastAsia" w:cstheme="minorEastAsia"/>
                <w:sz w:val="21"/>
              </w:rPr>
              <w:t>2.造成较重旅游突发事件的；</w:t>
            </w: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3.两年内因违反本项</w:t>
            </w:r>
          </w:p>
          <w:p>
            <w:pPr>
              <w:pStyle w:val="7"/>
              <w:spacing w:before="6" w:line="23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规定第三次被查处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4"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03" w:type="dxa"/>
            <w:tcBorders>
              <w:top w:val="nil"/>
              <w:bottom w:val="nil"/>
            </w:tcBorders>
          </w:tcPr>
          <w:p>
            <w:pPr>
              <w:pStyle w:val="7"/>
              <w:spacing w:line="23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before="2" w:line="24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4.造成较重社会影响</w:t>
            </w:r>
            <w:r>
              <w:rPr>
                <w:rFonts w:hint="eastAsia" w:asciiTheme="minorEastAsia" w:hAnsiTheme="minorEastAsia" w:eastAsiaTheme="minorEastAsia" w:cstheme="minorEastAsia"/>
                <w:sz w:val="21"/>
              </w:rPr>
              <w:t>。</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w:t>
            </w:r>
          </w:p>
        </w:tc>
        <w:tc>
          <w:tcPr>
            <w:tcW w:w="4985"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4"/>
              </w:rPr>
            </w:pPr>
          </w:p>
          <w:p>
            <w:pPr>
              <w:pStyle w:val="7"/>
              <w:spacing w:line="307" w:lineRule="auto"/>
              <w:ind w:left="106" w:right="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责令改正，处4万元以上5万元以下的罚款。拒不改正的，责令停业整顿3个月。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1.违法所得二十万元以</w:t>
            </w:r>
          </w:p>
          <w:p>
            <w:pPr>
              <w:pStyle w:val="7"/>
              <w:spacing w:before="11"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上的；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1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spacing w:before="176"/>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spacing w:line="249"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w:t>
            </w: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w w:val="95"/>
                <w:sz w:val="21"/>
              </w:rPr>
              <w:t>执法行政处罚裁量权</w:t>
            </w:r>
          </w:p>
          <w:p>
            <w:pPr>
              <w:pStyle w:val="7"/>
              <w:spacing w:line="23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w w:val="95"/>
                <w:sz w:val="21"/>
              </w:rPr>
              <w:t>适用办法》第十四条</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03" w:type="dxa"/>
            <w:tcBorders>
              <w:top w:val="nil"/>
              <w:bottom w:val="nil"/>
            </w:tcBorders>
          </w:tcPr>
          <w:p>
            <w:pPr>
              <w:pStyle w:val="7"/>
              <w:spacing w:line="23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7"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03" w:type="dxa"/>
            <w:tcBorders>
              <w:top w:val="nil"/>
              <w:bottom w:val="nil"/>
            </w:tcBorders>
          </w:tcPr>
          <w:p>
            <w:pPr>
              <w:pStyle w:val="7"/>
              <w:spacing w:line="22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8"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3.造成严重旅游突发</w:t>
            </w:r>
          </w:p>
          <w:p>
            <w:pPr>
              <w:pStyle w:val="7"/>
              <w:spacing w:before="9"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25"/>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130</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9"/>
              </w:rPr>
            </w:pPr>
          </w:p>
          <w:p>
            <w:pPr>
              <w:pStyle w:val="7"/>
              <w:spacing w:line="321" w:lineRule="auto"/>
              <w:ind w:left="106" w:right="76"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第19项</w:t>
            </w:r>
            <w:r>
              <w:rPr>
                <w:rFonts w:hint="eastAsia" w:asciiTheme="minorEastAsia" w:hAnsiTheme="minorEastAsia" w:eastAsiaTheme="minorEastAsia" w:cstheme="minorEastAsia"/>
                <w:b/>
                <w:color w:val="010101"/>
                <w:sz w:val="21"/>
              </w:rPr>
              <w:t>旅行社委派的导游人员未持有国家规定的导游证或者委派的领队人员不具备规定的领队条件的。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44"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9"/>
                <w:sz w:val="21"/>
              </w:rPr>
              <w:t>第五十七条 违反本条例的规定，旅行社委派的</w:t>
            </w:r>
            <w:r>
              <w:rPr>
                <w:rFonts w:hint="eastAsia" w:asciiTheme="minorEastAsia" w:hAnsiTheme="minorEastAsia" w:eastAsiaTheme="minorEastAsia" w:cstheme="minorEastAsia"/>
                <w:spacing w:val="-13"/>
                <w:sz w:val="21"/>
              </w:rPr>
              <w:t>导游人员未持有国家规定的导游证或者委派的领队</w:t>
            </w:r>
            <w:r>
              <w:rPr>
                <w:rFonts w:hint="eastAsia" w:asciiTheme="minorEastAsia" w:hAnsiTheme="minorEastAsia" w:eastAsiaTheme="minorEastAsia" w:cstheme="minorEastAsia"/>
                <w:spacing w:val="-22"/>
                <w:sz w:val="21"/>
              </w:rPr>
              <w:t>人员不具备规定的领队条件的，由旅游行政管理部门</w:t>
            </w:r>
            <w:r>
              <w:rPr>
                <w:rFonts w:hint="eastAsia" w:asciiTheme="minorEastAsia" w:hAnsiTheme="minorEastAsia" w:eastAsiaTheme="minorEastAsia" w:cstheme="minorEastAsia"/>
                <w:spacing w:val="-25"/>
                <w:w w:val="95"/>
                <w:sz w:val="21"/>
              </w:rPr>
              <w:t>责令改正，对旅行社处</w:t>
            </w:r>
            <w:r>
              <w:rPr>
                <w:rFonts w:hint="eastAsia" w:asciiTheme="minorEastAsia" w:hAnsiTheme="minorEastAsia" w:eastAsiaTheme="minorEastAsia" w:cstheme="minorEastAsia"/>
                <w:spacing w:val="-11"/>
                <w:w w:val="95"/>
                <w:sz w:val="21"/>
              </w:rPr>
              <w:t>2</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18"/>
                <w:w w:val="95"/>
                <w:sz w:val="21"/>
              </w:rPr>
              <w:t>万元以下的罚款。</w:t>
            </w:r>
          </w:p>
        </w:tc>
        <w:tc>
          <w:tcPr>
            <w:tcW w:w="1288" w:type="dxa"/>
          </w:tcPr>
          <w:p>
            <w:pPr>
              <w:pStyle w:val="7"/>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spacing w:before="5" w:line="300" w:lineRule="atLeast"/>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初次被查，主动消除或者减轻违法行为危害后果的。</w:t>
            </w:r>
          </w:p>
        </w:tc>
        <w:tc>
          <w:tcPr>
            <w:tcW w:w="4985" w:type="dxa"/>
          </w:tcPr>
          <w:p>
            <w:pPr>
              <w:pStyle w:val="7"/>
              <w:rPr>
                <w:rFonts w:hint="eastAsia" w:asciiTheme="minorEastAsia" w:hAnsiTheme="minorEastAsia" w:eastAsiaTheme="minorEastAsia" w:cstheme="minorEastAsia"/>
                <w:sz w:val="30"/>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8"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178" w:line="266"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4985" w:type="dxa"/>
          </w:tcPr>
          <w:p>
            <w:pPr>
              <w:pStyle w:val="7"/>
              <w:rPr>
                <w:rFonts w:hint="eastAsia" w:asciiTheme="minorEastAsia" w:hAnsiTheme="minorEastAsia" w:eastAsiaTheme="minorEastAsia" w:cstheme="minorEastAsia"/>
                <w:sz w:val="24"/>
              </w:rPr>
            </w:pPr>
          </w:p>
          <w:p>
            <w:pPr>
              <w:pStyle w:val="7"/>
              <w:spacing w:before="212"/>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责令改正，处4万元以上6万元以下的罚款。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77"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8"/>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责令改正，处6万元以上8万元以下的罚款。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3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7"/>
              <w:rPr>
                <w:rFonts w:hint="eastAsia" w:asciiTheme="minorEastAsia" w:hAnsiTheme="minorEastAsia" w:eastAsiaTheme="minorEastAsia" w:cstheme="minorEastAsia"/>
                <w:sz w:val="22"/>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94"/>
              </w:numPr>
              <w:tabs>
                <w:tab w:val="left" w:pos="265"/>
              </w:tabs>
              <w:spacing w:before="9"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94"/>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94"/>
              </w:numPr>
              <w:tabs>
                <w:tab w:val="left" w:pos="268"/>
              </w:tabs>
              <w:spacing w:before="26" w:after="0" w:line="266" w:lineRule="auto"/>
              <w:ind w:left="108" w:right="8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执法行政处罚裁量权适用办法》第十四条规定应当从重处罚情形的。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0"/>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责令改正，处8万元以上10万元以下的罚款。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8"/>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131</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9" w:line="321" w:lineRule="auto"/>
              <w:ind w:left="106" w:right="76" w:firstLine="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 20 项</w:t>
            </w:r>
            <w:r>
              <w:rPr>
                <w:rFonts w:hint="eastAsia" w:asciiTheme="minorEastAsia" w:hAnsiTheme="minorEastAsia" w:eastAsiaTheme="minorEastAsia" w:cstheme="minorEastAsia"/>
                <w:b/>
                <w:color w:val="010101"/>
                <w:sz w:val="21"/>
              </w:rPr>
              <w:t xml:space="preserve"> 拒不履行旅游合同约定的义务的；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57"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第五十九条第一项： 违反本条例的规定，有下</w:t>
            </w:r>
            <w:r>
              <w:rPr>
                <w:rFonts w:hint="eastAsia" w:asciiTheme="minorEastAsia" w:hAnsiTheme="minorEastAsia" w:eastAsiaTheme="minorEastAsia" w:cstheme="minorEastAsia"/>
                <w:spacing w:val="-24"/>
                <w:w w:val="95"/>
                <w:sz w:val="21"/>
              </w:rPr>
              <w:t xml:space="preserve">列情形之一的，对旅行社，由旅游行政管理部门或者 </w:t>
            </w:r>
            <w:r>
              <w:rPr>
                <w:rFonts w:hint="eastAsia" w:asciiTheme="minorEastAsia" w:hAnsiTheme="minorEastAsia" w:eastAsiaTheme="minorEastAsia" w:cstheme="minorEastAsia"/>
                <w:spacing w:val="-23"/>
                <w:w w:val="95"/>
                <w:sz w:val="21"/>
              </w:rPr>
              <w:t>工商行政管理部门责令改正，处</w:t>
            </w:r>
            <w:r>
              <w:rPr>
                <w:rFonts w:hint="eastAsia" w:asciiTheme="minorEastAsia" w:hAnsiTheme="minorEastAsia" w:eastAsiaTheme="minorEastAsia" w:cstheme="minorEastAsia"/>
                <w:spacing w:val="-9"/>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50</w:t>
            </w:r>
            <w:r>
              <w:rPr>
                <w:rFonts w:hint="eastAsia" w:asciiTheme="minorEastAsia" w:hAnsiTheme="minorEastAsia" w:eastAsiaTheme="minorEastAsia" w:cstheme="minorEastAsia"/>
                <w:spacing w:val="-14"/>
                <w:w w:val="95"/>
                <w:sz w:val="21"/>
              </w:rPr>
              <w:t xml:space="preserve">万元以 </w:t>
            </w:r>
            <w:r>
              <w:rPr>
                <w:rFonts w:hint="eastAsia" w:asciiTheme="minorEastAsia" w:hAnsiTheme="minorEastAsia" w:eastAsiaTheme="minorEastAsia" w:cstheme="minorEastAsia"/>
                <w:spacing w:val="-24"/>
                <w:w w:val="95"/>
                <w:sz w:val="21"/>
              </w:rPr>
              <w:t xml:space="preserve">下的罚款；对导游人员、领队人员，由旅游行政管理 </w:t>
            </w:r>
            <w:r>
              <w:rPr>
                <w:rFonts w:hint="eastAsia" w:asciiTheme="minorEastAsia" w:hAnsiTheme="minorEastAsia" w:eastAsiaTheme="minorEastAsia" w:cstheme="minorEastAsia"/>
                <w:spacing w:val="-23"/>
                <w:w w:val="95"/>
                <w:sz w:val="21"/>
              </w:rPr>
              <w:t>部门责令改正，处</w:t>
            </w:r>
            <w:r>
              <w:rPr>
                <w:rFonts w:hint="eastAsia" w:asciiTheme="minorEastAsia" w:hAnsiTheme="minorEastAsia" w:eastAsiaTheme="minorEastAsia" w:cstheme="minorEastAsia"/>
                <w:spacing w:val="-9"/>
                <w:w w:val="95"/>
                <w:sz w:val="21"/>
              </w:rPr>
              <w:t>1</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w:t>
            </w:r>
            <w:r>
              <w:rPr>
                <w:rFonts w:hint="eastAsia" w:asciiTheme="minorEastAsia" w:hAnsiTheme="minorEastAsia" w:eastAsiaTheme="minorEastAsia" w:cstheme="minorEastAsia"/>
                <w:spacing w:val="-21"/>
                <w:w w:val="95"/>
                <w:sz w:val="21"/>
              </w:rPr>
              <w:t xml:space="preserve">万元以下的罚款；情节 </w:t>
            </w:r>
            <w:r>
              <w:rPr>
                <w:rFonts w:hint="eastAsia" w:asciiTheme="minorEastAsia" w:hAnsiTheme="minorEastAsia" w:eastAsiaTheme="minorEastAsia" w:cstheme="minorEastAsia"/>
                <w:spacing w:val="-20"/>
                <w:sz w:val="21"/>
              </w:rPr>
              <w:t>严重的，吊销旅行社业务经营许可证、导游证：</w:t>
            </w:r>
          </w:p>
          <w:p>
            <w:pPr>
              <w:pStyle w:val="7"/>
              <w:spacing w:line="266" w:lineRule="exact"/>
              <w:ind w:left="4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(一)拒不履行旅游合同约定的义务的；</w:t>
            </w:r>
          </w:p>
        </w:tc>
        <w:tc>
          <w:tcPr>
            <w:tcW w:w="1288"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0"/>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spacing w:before="10"/>
              <w:rPr>
                <w:rFonts w:hint="eastAsia" w:asciiTheme="minorEastAsia" w:hAnsiTheme="minorEastAsia" w:eastAsiaTheme="minorEastAsia" w:cstheme="minorEastAsia"/>
                <w:sz w:val="32"/>
              </w:rPr>
            </w:pPr>
          </w:p>
          <w:p>
            <w:pPr>
              <w:pStyle w:val="7"/>
              <w:spacing w:line="170" w:lineRule="auto"/>
              <w:ind w:left="108" w:right="12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违法所得十万元以下</w:t>
            </w:r>
            <w:r>
              <w:rPr>
                <w:rFonts w:hint="eastAsia" w:asciiTheme="minorEastAsia" w:hAnsiTheme="minorEastAsia" w:eastAsiaTheme="minorEastAsia" w:cstheme="minorEastAsia"/>
                <w:spacing w:val="-10"/>
                <w:sz w:val="21"/>
              </w:rPr>
              <w:t>的。</w:t>
            </w:r>
          </w:p>
        </w:tc>
        <w:tc>
          <w:tcPr>
            <w:tcW w:w="4985" w:type="dxa"/>
          </w:tcPr>
          <w:p>
            <w:pPr>
              <w:pStyle w:val="7"/>
              <w:spacing w:before="12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责令改正，处10万元以上25万元以下的罚款。</w:t>
            </w:r>
          </w:p>
          <w:p>
            <w:pPr>
              <w:pStyle w:val="7"/>
              <w:spacing w:before="8" w:line="360" w:lineRule="exact"/>
              <w:ind w:left="106"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w w:val="95"/>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2</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6" w:line="213"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z w:val="21"/>
              </w:rPr>
              <w:t>1.违法所得十万至二十万元的；</w:t>
            </w:r>
          </w:p>
          <w:p>
            <w:pPr>
              <w:pStyle w:val="7"/>
              <w:numPr>
                <w:ilvl w:val="0"/>
                <w:numId w:val="95"/>
              </w:numPr>
              <w:tabs>
                <w:tab w:val="left" w:pos="268"/>
              </w:tabs>
              <w:spacing w:before="1" w:after="0" w:line="213" w:lineRule="auto"/>
              <w:ind w:left="108" w:right="228"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95"/>
              </w:numPr>
              <w:tabs>
                <w:tab w:val="left" w:pos="268"/>
              </w:tabs>
              <w:spacing w:before="1" w:after="0" w:line="213" w:lineRule="auto"/>
              <w:ind w:left="108" w:right="173"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95"/>
              </w:numPr>
              <w:tabs>
                <w:tab w:val="left" w:pos="268"/>
              </w:tabs>
              <w:spacing w:before="0" w:after="0" w:line="215" w:lineRule="exact"/>
              <w:ind w:left="267"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造成一般社会影响。</w:t>
            </w:r>
          </w:p>
        </w:tc>
        <w:tc>
          <w:tcPr>
            <w:tcW w:w="4985"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0"/>
              </w:rPr>
            </w:pPr>
          </w:p>
          <w:p>
            <w:pPr>
              <w:pStyle w:val="7"/>
              <w:spacing w:before="1" w:line="319"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25</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35</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2</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1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Pr>
          <w:p>
            <w:pPr>
              <w:pStyle w:val="7"/>
              <w:spacing w:before="4" w:line="213"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违法所得二十万元至</w:t>
            </w:r>
            <w:r>
              <w:rPr>
                <w:rFonts w:hint="eastAsia" w:asciiTheme="minorEastAsia" w:hAnsiTheme="minorEastAsia" w:eastAsiaTheme="minorEastAsia" w:cstheme="minorEastAsia"/>
                <w:spacing w:val="-17"/>
                <w:sz w:val="21"/>
              </w:rPr>
              <w:t>三十万元的；</w:t>
            </w:r>
          </w:p>
          <w:p>
            <w:pPr>
              <w:pStyle w:val="7"/>
              <w:numPr>
                <w:ilvl w:val="0"/>
                <w:numId w:val="96"/>
              </w:numPr>
              <w:tabs>
                <w:tab w:val="left" w:pos="268"/>
              </w:tabs>
              <w:spacing w:before="2" w:after="0" w:line="213" w:lineRule="auto"/>
              <w:ind w:left="108" w:right="228"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96"/>
              </w:numPr>
              <w:tabs>
                <w:tab w:val="left" w:pos="268"/>
              </w:tabs>
              <w:spacing w:before="1" w:after="0" w:line="213" w:lineRule="auto"/>
              <w:ind w:left="108" w:right="228"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2"/>
                <w:sz w:val="21"/>
              </w:rPr>
              <w:t>两年内因违反本项</w:t>
            </w:r>
            <w:r>
              <w:rPr>
                <w:rFonts w:hint="eastAsia" w:asciiTheme="minorEastAsia" w:hAnsiTheme="minorEastAsia" w:eastAsiaTheme="minorEastAsia" w:cstheme="minorEastAsia"/>
                <w:color w:val="010101"/>
                <w:sz w:val="21"/>
              </w:rPr>
              <w:t>规定第三次被查处的；</w:t>
            </w:r>
          </w:p>
          <w:p>
            <w:pPr>
              <w:pStyle w:val="7"/>
              <w:numPr>
                <w:ilvl w:val="0"/>
                <w:numId w:val="96"/>
              </w:numPr>
              <w:tabs>
                <w:tab w:val="left" w:pos="268"/>
              </w:tabs>
              <w:spacing w:before="0" w:after="0" w:line="217" w:lineRule="exact"/>
              <w:ind w:left="267"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造成较重社会影响</w:t>
            </w:r>
            <w:r>
              <w:rPr>
                <w:rFonts w:hint="eastAsia" w:asciiTheme="minorEastAsia" w:hAnsiTheme="minorEastAsia" w:eastAsiaTheme="minorEastAsia" w:cstheme="minorEastAsia"/>
                <w:sz w:val="21"/>
              </w:rPr>
              <w:t>。</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1"/>
              </w:rPr>
            </w:pPr>
          </w:p>
          <w:p>
            <w:pPr>
              <w:pStyle w:val="7"/>
              <w:spacing w:line="316"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35</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50</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5</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166" w:line="213" w:lineRule="auto"/>
              <w:ind w:left="108"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pacing w:val="8"/>
                <w:sz w:val="21"/>
              </w:rPr>
              <w:t>1</w:t>
            </w:r>
            <w:r>
              <w:rPr>
                <w:rFonts w:hint="eastAsia" w:asciiTheme="minorEastAsia" w:hAnsiTheme="minorEastAsia" w:eastAsiaTheme="minorEastAsia" w:cstheme="minorEastAsia"/>
                <w:spacing w:val="-2"/>
                <w:sz w:val="21"/>
              </w:rPr>
              <w:t>违法所得三十万元以</w:t>
            </w:r>
            <w:r>
              <w:rPr>
                <w:rFonts w:hint="eastAsia" w:asciiTheme="minorEastAsia" w:hAnsiTheme="minorEastAsia" w:eastAsiaTheme="minorEastAsia" w:cstheme="minorEastAsia"/>
                <w:spacing w:val="-14"/>
                <w:sz w:val="21"/>
              </w:rPr>
              <w:t>上的；</w:t>
            </w:r>
          </w:p>
          <w:p>
            <w:pPr>
              <w:pStyle w:val="7"/>
              <w:spacing w:before="2" w:line="213"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5</w:t>
            </w:r>
            <w:r>
              <w:rPr>
                <w:rFonts w:hint="eastAsia" w:asciiTheme="minorEastAsia" w:hAnsiTheme="minorEastAsia" w:eastAsiaTheme="minorEastAsia" w:cstheme="minorEastAsia"/>
                <w:color w:val="010101"/>
                <w:spacing w:val="22"/>
                <w:sz w:val="21"/>
              </w:rPr>
              <w:t xml:space="preserve">. </w:t>
            </w:r>
            <w:r>
              <w:rPr>
                <w:rFonts w:hint="eastAsia" w:asciiTheme="minorEastAsia" w:hAnsiTheme="minorEastAsia" w:eastAsiaTheme="minorEastAsia" w:cstheme="minorEastAsia"/>
                <w:color w:val="010101"/>
                <w:spacing w:val="-4"/>
                <w:sz w:val="21"/>
              </w:rPr>
              <w:t>具有《文化市场综</w:t>
            </w:r>
            <w:r>
              <w:rPr>
                <w:rFonts w:hint="eastAsia" w:asciiTheme="minorEastAsia" w:hAnsiTheme="minorEastAsia" w:eastAsiaTheme="minorEastAsia" w:cstheme="minorEastAsia"/>
                <w:color w:val="010101"/>
                <w:spacing w:val="8"/>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p>
            <w:pPr>
              <w:pStyle w:val="7"/>
              <w:spacing w:before="3" w:line="213"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3.</w:t>
            </w:r>
            <w:r>
              <w:rPr>
                <w:rFonts w:hint="eastAsia" w:asciiTheme="minorEastAsia" w:hAnsiTheme="minorEastAsia" w:eastAsiaTheme="minorEastAsia" w:cstheme="minorEastAsia"/>
                <w:spacing w:val="14"/>
                <w:sz w:val="21"/>
              </w:rPr>
              <w:t>造成严重旅游突发</w:t>
            </w: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ind w:left="48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0"/>
                <w:sz w:val="21"/>
              </w:rPr>
              <w:t>情节严重的，吊销旅行社业务经营许可证、导游证</w:t>
            </w:r>
            <w:r>
              <w:rPr>
                <w:rFonts w:hint="eastAsia" w:asciiTheme="minorEastAsia" w:hAnsiTheme="minorEastAsia" w:eastAsiaTheme="minorEastAsia" w:cstheme="minorEastAsia"/>
                <w:color w:val="010101"/>
                <w:sz w:val="22"/>
              </w:rPr>
              <w:t>。</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8"/>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132</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3"/>
              <w:ind w:left="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第21项</w:t>
            </w:r>
          </w:p>
          <w:p>
            <w:pPr>
              <w:pStyle w:val="7"/>
              <w:spacing w:before="91" w:line="321" w:lineRule="auto"/>
              <w:ind w:left="106" w:right="7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非因不可抗力改变旅游合同安排的行程的；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57"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第五十九条第二项： 违反本条例的规定，有下</w:t>
            </w:r>
            <w:r>
              <w:rPr>
                <w:rFonts w:hint="eastAsia" w:asciiTheme="minorEastAsia" w:hAnsiTheme="minorEastAsia" w:eastAsiaTheme="minorEastAsia" w:cstheme="minorEastAsia"/>
                <w:spacing w:val="-24"/>
                <w:w w:val="95"/>
                <w:sz w:val="21"/>
              </w:rPr>
              <w:t xml:space="preserve">列情形之一的，对旅行社，由旅游行政管理部门或者 </w:t>
            </w:r>
            <w:r>
              <w:rPr>
                <w:rFonts w:hint="eastAsia" w:asciiTheme="minorEastAsia" w:hAnsiTheme="minorEastAsia" w:eastAsiaTheme="minorEastAsia" w:cstheme="minorEastAsia"/>
                <w:spacing w:val="-23"/>
                <w:w w:val="95"/>
                <w:sz w:val="21"/>
              </w:rPr>
              <w:t>工商行政管理部门责令改正，处</w:t>
            </w:r>
            <w:r>
              <w:rPr>
                <w:rFonts w:hint="eastAsia" w:asciiTheme="minorEastAsia" w:hAnsiTheme="minorEastAsia" w:eastAsiaTheme="minorEastAsia" w:cstheme="minorEastAsia"/>
                <w:spacing w:val="-9"/>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50</w:t>
            </w:r>
            <w:r>
              <w:rPr>
                <w:rFonts w:hint="eastAsia" w:asciiTheme="minorEastAsia" w:hAnsiTheme="minorEastAsia" w:eastAsiaTheme="minorEastAsia" w:cstheme="minorEastAsia"/>
                <w:spacing w:val="-14"/>
                <w:w w:val="95"/>
                <w:sz w:val="21"/>
              </w:rPr>
              <w:t xml:space="preserve">万元以 </w:t>
            </w:r>
            <w:r>
              <w:rPr>
                <w:rFonts w:hint="eastAsia" w:asciiTheme="minorEastAsia" w:hAnsiTheme="minorEastAsia" w:eastAsiaTheme="minorEastAsia" w:cstheme="minorEastAsia"/>
                <w:spacing w:val="-24"/>
                <w:w w:val="95"/>
                <w:sz w:val="21"/>
              </w:rPr>
              <w:t xml:space="preserve">下的罚款；对导游人员、领队人员，由旅游行政管理 </w:t>
            </w:r>
            <w:r>
              <w:rPr>
                <w:rFonts w:hint="eastAsia" w:asciiTheme="minorEastAsia" w:hAnsiTheme="minorEastAsia" w:eastAsiaTheme="minorEastAsia" w:cstheme="minorEastAsia"/>
                <w:spacing w:val="-23"/>
                <w:w w:val="95"/>
                <w:sz w:val="21"/>
              </w:rPr>
              <w:t>部门责令改正，处</w:t>
            </w:r>
            <w:r>
              <w:rPr>
                <w:rFonts w:hint="eastAsia" w:asciiTheme="minorEastAsia" w:hAnsiTheme="minorEastAsia" w:eastAsiaTheme="minorEastAsia" w:cstheme="minorEastAsia"/>
                <w:spacing w:val="-9"/>
                <w:w w:val="95"/>
                <w:sz w:val="21"/>
              </w:rPr>
              <w:t>1</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w:t>
            </w:r>
            <w:r>
              <w:rPr>
                <w:rFonts w:hint="eastAsia" w:asciiTheme="minorEastAsia" w:hAnsiTheme="minorEastAsia" w:eastAsiaTheme="minorEastAsia" w:cstheme="minorEastAsia"/>
                <w:spacing w:val="-21"/>
                <w:w w:val="95"/>
                <w:sz w:val="21"/>
              </w:rPr>
              <w:t xml:space="preserve">万元以下的罚款；情节 </w:t>
            </w:r>
            <w:r>
              <w:rPr>
                <w:rFonts w:hint="eastAsia" w:asciiTheme="minorEastAsia" w:hAnsiTheme="minorEastAsia" w:eastAsiaTheme="minorEastAsia" w:cstheme="minorEastAsia"/>
                <w:spacing w:val="-20"/>
                <w:sz w:val="21"/>
              </w:rPr>
              <w:t>严重的，吊销旅行社业务经营许可证、导游证：</w:t>
            </w:r>
          </w:p>
          <w:p>
            <w:pPr>
              <w:pStyle w:val="7"/>
              <w:spacing w:line="266" w:lineRule="exact"/>
              <w:ind w:left="4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w:t>
            </w:r>
            <w:r>
              <w:rPr>
                <w:rFonts w:hint="eastAsia" w:asciiTheme="minorEastAsia" w:hAnsiTheme="minorEastAsia" w:eastAsiaTheme="minorEastAsia" w:cstheme="minorEastAsia"/>
                <w:spacing w:val="-20"/>
                <w:sz w:val="21"/>
              </w:rPr>
              <w:t>二</w:t>
            </w:r>
            <w:r>
              <w:rPr>
                <w:rFonts w:hint="eastAsia" w:asciiTheme="minorEastAsia" w:hAnsiTheme="minorEastAsia" w:eastAsiaTheme="minorEastAsia" w:cstheme="minorEastAsia"/>
                <w:spacing w:val="-10"/>
                <w:sz w:val="21"/>
              </w:rPr>
              <w:t>)</w:t>
            </w:r>
            <w:r>
              <w:rPr>
                <w:rFonts w:hint="eastAsia" w:asciiTheme="minorEastAsia" w:hAnsiTheme="minorEastAsia" w:eastAsiaTheme="minorEastAsia" w:cstheme="minorEastAsia"/>
                <w:spacing w:val="-19"/>
                <w:sz w:val="21"/>
              </w:rPr>
              <w:t>非因不可抗力改变旅游合同安排的行程的；</w:t>
            </w:r>
          </w:p>
        </w:tc>
        <w:tc>
          <w:tcPr>
            <w:tcW w:w="1288"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rPr>
                <w:rFonts w:hint="eastAsia" w:asciiTheme="minorEastAsia" w:hAnsiTheme="minorEastAsia" w:eastAsiaTheme="minorEastAsia" w:cstheme="minorEastAsia"/>
                <w:sz w:val="22"/>
              </w:rPr>
            </w:pPr>
          </w:p>
          <w:p>
            <w:pPr>
              <w:pStyle w:val="7"/>
              <w:spacing w:before="140" w:line="170" w:lineRule="auto"/>
              <w:ind w:left="108" w:right="12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违法所得十万元以下</w:t>
            </w:r>
            <w:r>
              <w:rPr>
                <w:rFonts w:hint="eastAsia" w:asciiTheme="minorEastAsia" w:hAnsiTheme="minorEastAsia" w:eastAsiaTheme="minorEastAsia" w:cstheme="minorEastAsia"/>
                <w:spacing w:val="-10"/>
                <w:sz w:val="21"/>
              </w:rPr>
              <w:t>的。</w:t>
            </w:r>
          </w:p>
        </w:tc>
        <w:tc>
          <w:tcPr>
            <w:tcW w:w="4985" w:type="dxa"/>
          </w:tcPr>
          <w:p>
            <w:pPr>
              <w:pStyle w:val="7"/>
              <w:spacing w:before="71" w:line="360" w:lineRule="exact"/>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10</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25</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2</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4" w:line="213"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z w:val="21"/>
              </w:rPr>
              <w:t>1.违法所得十万至二十万元的；</w:t>
            </w:r>
          </w:p>
          <w:p>
            <w:pPr>
              <w:pStyle w:val="7"/>
              <w:numPr>
                <w:ilvl w:val="0"/>
                <w:numId w:val="97"/>
              </w:numPr>
              <w:tabs>
                <w:tab w:val="left" w:pos="268"/>
              </w:tabs>
              <w:spacing w:before="2" w:after="0" w:line="213" w:lineRule="auto"/>
              <w:ind w:left="108" w:right="228"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97"/>
              </w:numPr>
              <w:tabs>
                <w:tab w:val="left" w:pos="268"/>
              </w:tabs>
              <w:spacing w:before="1" w:after="0" w:line="213" w:lineRule="auto"/>
              <w:ind w:left="108" w:right="173"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97"/>
              </w:numPr>
              <w:tabs>
                <w:tab w:val="left" w:pos="268"/>
              </w:tabs>
              <w:spacing w:before="0" w:after="0" w:line="216" w:lineRule="exact"/>
              <w:ind w:left="267"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造成一般社会影响。</w:t>
            </w:r>
          </w:p>
        </w:tc>
        <w:tc>
          <w:tcPr>
            <w:tcW w:w="4985"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0"/>
              </w:rPr>
            </w:pPr>
          </w:p>
          <w:p>
            <w:pPr>
              <w:pStyle w:val="7"/>
              <w:spacing w:line="316"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25</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35</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2</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8"/>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Pr>
          <w:p>
            <w:pPr>
              <w:pStyle w:val="7"/>
              <w:spacing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98"/>
              </w:numPr>
              <w:tabs>
                <w:tab w:val="left" w:pos="421"/>
              </w:tabs>
              <w:spacing w:before="8" w:after="0" w:line="213" w:lineRule="auto"/>
              <w:ind w:left="108" w:right="21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9"/>
                <w:sz w:val="21"/>
              </w:rPr>
              <w:t>违法所得二十万元</w:t>
            </w:r>
            <w:r>
              <w:rPr>
                <w:rFonts w:hint="eastAsia" w:asciiTheme="minorEastAsia" w:hAnsiTheme="minorEastAsia" w:eastAsiaTheme="minorEastAsia" w:cstheme="minorEastAsia"/>
                <w:spacing w:val="-18"/>
                <w:sz w:val="21"/>
              </w:rPr>
              <w:t>至三十万元的；</w:t>
            </w:r>
          </w:p>
          <w:p>
            <w:pPr>
              <w:pStyle w:val="7"/>
              <w:numPr>
                <w:ilvl w:val="0"/>
                <w:numId w:val="98"/>
              </w:numPr>
              <w:tabs>
                <w:tab w:val="left" w:pos="268"/>
              </w:tabs>
              <w:spacing w:before="1" w:after="0" w:line="213" w:lineRule="auto"/>
              <w:ind w:left="108" w:right="228"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98"/>
              </w:numPr>
              <w:tabs>
                <w:tab w:val="left" w:pos="268"/>
              </w:tabs>
              <w:spacing w:before="1" w:after="0" w:line="213" w:lineRule="auto"/>
              <w:ind w:left="108" w:right="228"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2"/>
                <w:sz w:val="21"/>
              </w:rPr>
              <w:t>两年内因违反本项</w:t>
            </w:r>
            <w:r>
              <w:rPr>
                <w:rFonts w:hint="eastAsia" w:asciiTheme="minorEastAsia" w:hAnsiTheme="minorEastAsia" w:eastAsiaTheme="minorEastAsia" w:cstheme="minorEastAsia"/>
                <w:color w:val="010101"/>
                <w:sz w:val="21"/>
              </w:rPr>
              <w:t>规定第三次被查处的；</w:t>
            </w:r>
          </w:p>
          <w:p>
            <w:pPr>
              <w:pStyle w:val="7"/>
              <w:numPr>
                <w:ilvl w:val="0"/>
                <w:numId w:val="98"/>
              </w:numPr>
              <w:tabs>
                <w:tab w:val="left" w:pos="268"/>
              </w:tabs>
              <w:spacing w:before="0" w:after="0" w:line="216" w:lineRule="exact"/>
              <w:ind w:left="267"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造成较重社会影响</w:t>
            </w:r>
            <w:r>
              <w:rPr>
                <w:rFonts w:hint="eastAsia" w:asciiTheme="minorEastAsia" w:hAnsiTheme="minorEastAsia" w:eastAsiaTheme="minorEastAsia" w:cstheme="minorEastAsia"/>
                <w:sz w:val="21"/>
              </w:rPr>
              <w:t>。</w:t>
            </w:r>
          </w:p>
        </w:tc>
        <w:tc>
          <w:tcPr>
            <w:tcW w:w="4985"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30"/>
              </w:rPr>
            </w:pPr>
          </w:p>
          <w:p>
            <w:pPr>
              <w:pStyle w:val="7"/>
              <w:spacing w:before="1" w:line="319"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35</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50</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5</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9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9"/>
              </w:rPr>
            </w:pPr>
          </w:p>
          <w:p>
            <w:pPr>
              <w:pStyle w:val="7"/>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151" w:line="213" w:lineRule="auto"/>
              <w:ind w:left="108"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pacing w:val="8"/>
                <w:sz w:val="21"/>
              </w:rPr>
              <w:t>1</w:t>
            </w:r>
            <w:r>
              <w:rPr>
                <w:rFonts w:hint="eastAsia" w:asciiTheme="minorEastAsia" w:hAnsiTheme="minorEastAsia" w:eastAsiaTheme="minorEastAsia" w:cstheme="minorEastAsia"/>
                <w:spacing w:val="-2"/>
                <w:sz w:val="21"/>
              </w:rPr>
              <w:t>违法所得三十万元以</w:t>
            </w:r>
            <w:r>
              <w:rPr>
                <w:rFonts w:hint="eastAsia" w:asciiTheme="minorEastAsia" w:hAnsiTheme="minorEastAsia" w:eastAsiaTheme="minorEastAsia" w:cstheme="minorEastAsia"/>
                <w:spacing w:val="-14"/>
                <w:sz w:val="21"/>
              </w:rPr>
              <w:t>上的；</w:t>
            </w:r>
          </w:p>
          <w:p>
            <w:pPr>
              <w:pStyle w:val="7"/>
              <w:spacing w:before="1" w:line="213"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6</w:t>
            </w:r>
            <w:r>
              <w:rPr>
                <w:rFonts w:hint="eastAsia" w:asciiTheme="minorEastAsia" w:hAnsiTheme="minorEastAsia" w:eastAsiaTheme="minorEastAsia" w:cstheme="minorEastAsia"/>
                <w:color w:val="010101"/>
                <w:spacing w:val="22"/>
                <w:sz w:val="21"/>
              </w:rPr>
              <w:t xml:space="preserve">. </w:t>
            </w:r>
            <w:r>
              <w:rPr>
                <w:rFonts w:hint="eastAsia" w:asciiTheme="minorEastAsia" w:hAnsiTheme="minorEastAsia" w:eastAsiaTheme="minorEastAsia" w:cstheme="minorEastAsia"/>
                <w:color w:val="010101"/>
                <w:spacing w:val="-4"/>
                <w:sz w:val="21"/>
              </w:rPr>
              <w:t>具有《文化市场综</w:t>
            </w:r>
            <w:r>
              <w:rPr>
                <w:rFonts w:hint="eastAsia" w:asciiTheme="minorEastAsia" w:hAnsiTheme="minorEastAsia" w:eastAsiaTheme="minorEastAsia" w:cstheme="minorEastAsia"/>
                <w:color w:val="010101"/>
                <w:spacing w:val="8"/>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p>
            <w:pPr>
              <w:pStyle w:val="7"/>
              <w:spacing w:before="3" w:line="213"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3.</w:t>
            </w:r>
            <w:r>
              <w:rPr>
                <w:rFonts w:hint="eastAsia" w:asciiTheme="minorEastAsia" w:hAnsiTheme="minorEastAsia" w:eastAsiaTheme="minorEastAsia" w:cstheme="minorEastAsia"/>
                <w:spacing w:val="14"/>
                <w:sz w:val="21"/>
              </w:rPr>
              <w:t>造成严重旅游突发</w:t>
            </w: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9"/>
              </w:rPr>
            </w:pPr>
          </w:p>
          <w:p>
            <w:pPr>
              <w:pStyle w:val="7"/>
              <w:ind w:left="48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0"/>
                <w:sz w:val="21"/>
              </w:rPr>
              <w:t>情节严重的，吊销旅行社业务经营许可证、导游证</w:t>
            </w:r>
            <w:r>
              <w:rPr>
                <w:rFonts w:hint="eastAsia" w:asciiTheme="minorEastAsia" w:hAnsiTheme="minorEastAsia" w:eastAsiaTheme="minorEastAsia" w:cstheme="minorEastAsia"/>
                <w:color w:val="010101"/>
                <w:sz w:val="22"/>
              </w:rPr>
              <w:t>。</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9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2"/>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133</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2"/>
              </w:rPr>
            </w:pPr>
          </w:p>
          <w:p>
            <w:pPr>
              <w:pStyle w:val="7"/>
              <w:spacing w:before="1"/>
              <w:ind w:left="21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第22项</w:t>
            </w:r>
          </w:p>
          <w:p>
            <w:pPr>
              <w:pStyle w:val="7"/>
              <w:spacing w:before="90" w:line="321" w:lineRule="auto"/>
              <w:ind w:left="106" w:right="7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欺骗、胁迫旅游者购物或者参加需要另行付费的游览项目的；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5"/>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57" w:firstLine="379"/>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9"/>
                <w:sz w:val="21"/>
              </w:rPr>
              <w:t>第五十九条第三项 违反本条例的规定，有下列</w:t>
            </w:r>
            <w:r>
              <w:rPr>
                <w:rFonts w:hint="eastAsia" w:asciiTheme="minorEastAsia" w:hAnsiTheme="minorEastAsia" w:eastAsiaTheme="minorEastAsia" w:cstheme="minorEastAsia"/>
                <w:spacing w:val="-25"/>
                <w:w w:val="95"/>
                <w:sz w:val="21"/>
              </w:rPr>
              <w:t xml:space="preserve">情形之一的，对旅行社，由旅游行政管理部门或者工 </w:t>
            </w:r>
            <w:r>
              <w:rPr>
                <w:rFonts w:hint="eastAsia" w:asciiTheme="minorEastAsia" w:hAnsiTheme="minorEastAsia" w:eastAsiaTheme="minorEastAsia" w:cstheme="minorEastAsia"/>
                <w:spacing w:val="-24"/>
                <w:w w:val="95"/>
                <w:sz w:val="21"/>
              </w:rPr>
              <w:t>商行政管理部门责令改正，处</w:t>
            </w:r>
            <w:r>
              <w:rPr>
                <w:rFonts w:hint="eastAsia" w:asciiTheme="minorEastAsia" w:hAnsiTheme="minorEastAsia" w:eastAsiaTheme="minorEastAsia" w:cstheme="minorEastAsia"/>
                <w:spacing w:val="-11"/>
                <w:w w:val="95"/>
                <w:sz w:val="21"/>
              </w:rPr>
              <w:t>10</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11"/>
                <w:w w:val="95"/>
                <w:sz w:val="21"/>
              </w:rPr>
              <w:t>50</w:t>
            </w:r>
            <w:r>
              <w:rPr>
                <w:rFonts w:hint="eastAsia" w:asciiTheme="minorEastAsia" w:hAnsiTheme="minorEastAsia" w:eastAsiaTheme="minorEastAsia" w:cstheme="minorEastAsia"/>
                <w:spacing w:val="-15"/>
                <w:w w:val="95"/>
                <w:sz w:val="21"/>
              </w:rPr>
              <w:t xml:space="preserve">万元以下 </w:t>
            </w:r>
            <w:r>
              <w:rPr>
                <w:rFonts w:hint="eastAsia" w:asciiTheme="minorEastAsia" w:hAnsiTheme="minorEastAsia" w:eastAsiaTheme="minorEastAsia" w:cstheme="minorEastAsia"/>
                <w:spacing w:val="-24"/>
                <w:w w:val="95"/>
                <w:sz w:val="21"/>
              </w:rPr>
              <w:t>的罚款；对导游人员、领队人员，由旅游行政管理部 门责令改正，处</w:t>
            </w:r>
            <w:r>
              <w:rPr>
                <w:rFonts w:hint="eastAsia" w:asciiTheme="minorEastAsia" w:hAnsiTheme="minorEastAsia" w:eastAsiaTheme="minorEastAsia" w:cstheme="minorEastAsia"/>
                <w:spacing w:val="-9"/>
                <w:w w:val="95"/>
                <w:sz w:val="21"/>
              </w:rPr>
              <w:t>1</w:t>
            </w:r>
            <w:r>
              <w:rPr>
                <w:rFonts w:hint="eastAsia" w:asciiTheme="minorEastAsia" w:hAnsiTheme="minorEastAsia" w:eastAsiaTheme="minorEastAsia" w:cstheme="minorEastAsia"/>
                <w:spacing w:val="-20"/>
                <w:w w:val="95"/>
                <w:sz w:val="21"/>
              </w:rPr>
              <w:t>万元以上</w:t>
            </w:r>
            <w:r>
              <w:rPr>
                <w:rFonts w:hint="eastAsia" w:asciiTheme="minorEastAsia" w:hAnsiTheme="minorEastAsia" w:eastAsiaTheme="minorEastAsia" w:cstheme="minorEastAsia"/>
                <w:spacing w:val="-9"/>
                <w:w w:val="95"/>
                <w:sz w:val="21"/>
              </w:rPr>
              <w:t>5</w:t>
            </w:r>
            <w:r>
              <w:rPr>
                <w:rFonts w:hint="eastAsia" w:asciiTheme="minorEastAsia" w:hAnsiTheme="minorEastAsia" w:eastAsiaTheme="minorEastAsia" w:cstheme="minorEastAsia"/>
                <w:spacing w:val="-21"/>
                <w:w w:val="95"/>
                <w:sz w:val="21"/>
              </w:rPr>
              <w:t xml:space="preserve">万元以下的罚款；情节严 </w:t>
            </w:r>
            <w:r>
              <w:rPr>
                <w:rFonts w:hint="eastAsia" w:asciiTheme="minorEastAsia" w:hAnsiTheme="minorEastAsia" w:eastAsiaTheme="minorEastAsia" w:cstheme="minorEastAsia"/>
                <w:spacing w:val="-19"/>
                <w:sz w:val="21"/>
              </w:rPr>
              <w:t>重的，吊销旅行社业务经营许可证、导游证：</w:t>
            </w:r>
          </w:p>
          <w:p>
            <w:pPr>
              <w:pStyle w:val="7"/>
              <w:spacing w:line="321" w:lineRule="auto"/>
              <w:ind w:left="107" w:right="57" w:firstLine="3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w:t>
            </w:r>
            <w:r>
              <w:rPr>
                <w:rFonts w:hint="eastAsia" w:asciiTheme="minorEastAsia" w:hAnsiTheme="minorEastAsia" w:eastAsiaTheme="minorEastAsia" w:cstheme="minorEastAsia"/>
                <w:spacing w:val="-20"/>
                <w:w w:val="95"/>
                <w:sz w:val="21"/>
              </w:rPr>
              <w:t>三</w:t>
            </w:r>
            <w:r>
              <w:rPr>
                <w:rFonts w:hint="eastAsia" w:asciiTheme="minorEastAsia" w:hAnsiTheme="minorEastAsia" w:eastAsiaTheme="minorEastAsia" w:cstheme="minorEastAsia"/>
                <w:spacing w:val="-8"/>
                <w:w w:val="95"/>
                <w:sz w:val="21"/>
              </w:rPr>
              <w:t>)</w:t>
            </w:r>
            <w:r>
              <w:rPr>
                <w:rFonts w:hint="eastAsia" w:asciiTheme="minorEastAsia" w:hAnsiTheme="minorEastAsia" w:eastAsiaTheme="minorEastAsia" w:cstheme="minorEastAsia"/>
                <w:spacing w:val="-20"/>
                <w:w w:val="95"/>
                <w:sz w:val="21"/>
              </w:rPr>
              <w:t xml:space="preserve">欺骗、胁迫旅游者购物或者参加需要另行付 </w:t>
            </w:r>
            <w:r>
              <w:rPr>
                <w:rFonts w:hint="eastAsia" w:asciiTheme="minorEastAsia" w:hAnsiTheme="minorEastAsia" w:eastAsiaTheme="minorEastAsia" w:cstheme="minorEastAsia"/>
                <w:spacing w:val="-18"/>
                <w:sz w:val="21"/>
              </w:rPr>
              <w:t>费的游览项目的。</w:t>
            </w:r>
          </w:p>
        </w:tc>
        <w:tc>
          <w:tcPr>
            <w:tcW w:w="1288"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rPr>
                <w:rFonts w:hint="eastAsia" w:asciiTheme="minorEastAsia" w:hAnsiTheme="minorEastAsia" w:eastAsiaTheme="minorEastAsia" w:cstheme="minorEastAsia"/>
                <w:sz w:val="22"/>
              </w:rPr>
            </w:pPr>
          </w:p>
          <w:p>
            <w:pPr>
              <w:pStyle w:val="7"/>
              <w:spacing w:before="176" w:line="170" w:lineRule="auto"/>
              <w:ind w:left="108" w:right="12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违法所得十万元以下</w:t>
            </w:r>
            <w:r>
              <w:rPr>
                <w:rFonts w:hint="eastAsia" w:asciiTheme="minorEastAsia" w:hAnsiTheme="minorEastAsia" w:eastAsiaTheme="minorEastAsia" w:cstheme="minorEastAsia"/>
                <w:spacing w:val="-10"/>
                <w:sz w:val="21"/>
              </w:rPr>
              <w:t>的。</w:t>
            </w:r>
          </w:p>
        </w:tc>
        <w:tc>
          <w:tcPr>
            <w:tcW w:w="4985" w:type="dxa"/>
          </w:tcPr>
          <w:p>
            <w:pPr>
              <w:pStyle w:val="7"/>
              <w:spacing w:before="175" w:line="316"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10</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20</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2</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6" w:line="213"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z w:val="21"/>
              </w:rPr>
              <w:t>1.违法所得十万至二十万元的；</w:t>
            </w:r>
          </w:p>
          <w:p>
            <w:pPr>
              <w:pStyle w:val="7"/>
              <w:numPr>
                <w:ilvl w:val="0"/>
                <w:numId w:val="99"/>
              </w:numPr>
              <w:tabs>
                <w:tab w:val="left" w:pos="268"/>
              </w:tabs>
              <w:spacing w:before="2" w:after="0" w:line="213" w:lineRule="auto"/>
              <w:ind w:left="108" w:right="228"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造成一般旅游突发</w:t>
            </w:r>
            <w:r>
              <w:rPr>
                <w:rFonts w:hint="eastAsia" w:asciiTheme="minorEastAsia" w:hAnsiTheme="minorEastAsia" w:eastAsiaTheme="minorEastAsia" w:cstheme="minorEastAsia"/>
                <w:sz w:val="21"/>
              </w:rPr>
              <w:t>事件的；</w:t>
            </w:r>
          </w:p>
          <w:p>
            <w:pPr>
              <w:pStyle w:val="7"/>
              <w:numPr>
                <w:ilvl w:val="0"/>
                <w:numId w:val="99"/>
              </w:numPr>
              <w:tabs>
                <w:tab w:val="left" w:pos="268"/>
              </w:tabs>
              <w:spacing w:before="1" w:after="0" w:line="213" w:lineRule="auto"/>
              <w:ind w:left="108" w:right="173"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r>
              <w:rPr>
                <w:rFonts w:hint="eastAsia" w:asciiTheme="minorEastAsia" w:hAnsiTheme="minorEastAsia" w:eastAsiaTheme="minorEastAsia" w:cstheme="minorEastAsia"/>
                <w:color w:val="010101"/>
                <w:spacing w:val="-2"/>
                <w:sz w:val="21"/>
              </w:rPr>
              <w:t>规定再次被查处的；</w:t>
            </w:r>
          </w:p>
          <w:p>
            <w:pPr>
              <w:pStyle w:val="7"/>
              <w:numPr>
                <w:ilvl w:val="0"/>
                <w:numId w:val="99"/>
              </w:numPr>
              <w:tabs>
                <w:tab w:val="left" w:pos="268"/>
              </w:tabs>
              <w:spacing w:before="0" w:after="0" w:line="214" w:lineRule="exact"/>
              <w:ind w:left="267"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造成一般社会影响。</w:t>
            </w:r>
          </w:p>
        </w:tc>
        <w:tc>
          <w:tcPr>
            <w:tcW w:w="4985"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0"/>
              </w:rPr>
            </w:pPr>
          </w:p>
          <w:p>
            <w:pPr>
              <w:pStyle w:val="7"/>
              <w:spacing w:line="319"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20</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30</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2</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较大</w:t>
            </w:r>
          </w:p>
        </w:tc>
        <w:tc>
          <w:tcPr>
            <w:tcW w:w="2203" w:type="dxa"/>
          </w:tcPr>
          <w:p>
            <w:pPr>
              <w:pStyle w:val="7"/>
              <w:spacing w:before="8" w:line="213" w:lineRule="auto"/>
              <w:ind w:left="108" w:right="11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违法所得二十万元至</w:t>
            </w:r>
            <w:r>
              <w:rPr>
                <w:rFonts w:hint="eastAsia" w:asciiTheme="minorEastAsia" w:hAnsiTheme="minorEastAsia" w:eastAsiaTheme="minorEastAsia" w:cstheme="minorEastAsia"/>
                <w:spacing w:val="-20"/>
                <w:sz w:val="21"/>
              </w:rPr>
              <w:t>三十万元的</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3"/>
                <w:sz w:val="21"/>
              </w:rPr>
              <w:t>造成较重</w:t>
            </w:r>
            <w:r>
              <w:rPr>
                <w:rFonts w:hint="eastAsia" w:asciiTheme="minorEastAsia" w:hAnsiTheme="minorEastAsia" w:eastAsiaTheme="minorEastAsia" w:cstheme="minorEastAsia"/>
                <w:sz w:val="21"/>
              </w:rPr>
              <w:t>旅游突发事件的；</w:t>
            </w:r>
          </w:p>
          <w:p>
            <w:pPr>
              <w:pStyle w:val="7"/>
              <w:numPr>
                <w:ilvl w:val="0"/>
                <w:numId w:val="100"/>
              </w:numPr>
              <w:tabs>
                <w:tab w:val="left" w:pos="268"/>
              </w:tabs>
              <w:spacing w:before="2" w:after="0" w:line="213" w:lineRule="auto"/>
              <w:ind w:left="108" w:right="22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两年内因违反本项</w:t>
            </w:r>
            <w:r>
              <w:rPr>
                <w:rFonts w:hint="eastAsia" w:asciiTheme="minorEastAsia" w:hAnsiTheme="minorEastAsia" w:eastAsiaTheme="minorEastAsia" w:cstheme="minorEastAsia"/>
                <w:color w:val="010101"/>
                <w:sz w:val="21"/>
              </w:rPr>
              <w:t>规定第三次被查处的；</w:t>
            </w:r>
          </w:p>
          <w:p>
            <w:pPr>
              <w:pStyle w:val="7"/>
              <w:numPr>
                <w:ilvl w:val="0"/>
                <w:numId w:val="100"/>
              </w:numPr>
              <w:tabs>
                <w:tab w:val="left" w:pos="268"/>
              </w:tabs>
              <w:spacing w:before="0" w:after="0" w:line="221"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造成较重社会影响</w:t>
            </w:r>
            <w:r>
              <w:rPr>
                <w:rFonts w:hint="eastAsia" w:asciiTheme="minorEastAsia" w:hAnsiTheme="minorEastAsia" w:eastAsiaTheme="minorEastAsia" w:cstheme="minorEastAsia"/>
                <w:sz w:val="21"/>
              </w:rPr>
              <w:t>。</w:t>
            </w:r>
          </w:p>
        </w:tc>
        <w:tc>
          <w:tcPr>
            <w:tcW w:w="4985"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0"/>
              </w:rPr>
            </w:pPr>
          </w:p>
          <w:p>
            <w:pPr>
              <w:pStyle w:val="7"/>
              <w:spacing w:line="316" w:lineRule="auto"/>
              <w:ind w:left="106" w:right="5" w:firstLine="44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30</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40</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3</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4</w:t>
            </w:r>
            <w:r>
              <w:rPr>
                <w:rFonts w:hint="eastAsia" w:asciiTheme="minorEastAsia" w:hAnsiTheme="minorEastAsia" w:eastAsiaTheme="minorEastAsia" w:cstheme="minorEastAsia"/>
                <w:spacing w:val="-18"/>
                <w:sz w:val="21"/>
              </w:rPr>
              <w:t>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before="165" w:line="213" w:lineRule="auto"/>
              <w:ind w:left="108" w:right="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有下列情形之一的： </w:t>
            </w:r>
            <w:r>
              <w:rPr>
                <w:rFonts w:hint="eastAsia" w:asciiTheme="minorEastAsia" w:hAnsiTheme="minorEastAsia" w:eastAsiaTheme="minorEastAsia" w:cstheme="minorEastAsia"/>
                <w:spacing w:val="8"/>
                <w:sz w:val="21"/>
              </w:rPr>
              <w:t>1</w:t>
            </w:r>
            <w:r>
              <w:rPr>
                <w:rFonts w:hint="eastAsia" w:asciiTheme="minorEastAsia" w:hAnsiTheme="minorEastAsia" w:eastAsiaTheme="minorEastAsia" w:cstheme="minorEastAsia"/>
                <w:spacing w:val="-2"/>
                <w:sz w:val="21"/>
              </w:rPr>
              <w:t>违法所得三十万元以</w:t>
            </w:r>
            <w:r>
              <w:rPr>
                <w:rFonts w:hint="eastAsia" w:asciiTheme="minorEastAsia" w:hAnsiTheme="minorEastAsia" w:eastAsiaTheme="minorEastAsia" w:cstheme="minorEastAsia"/>
                <w:spacing w:val="-14"/>
                <w:sz w:val="21"/>
              </w:rPr>
              <w:t>上的；</w:t>
            </w:r>
          </w:p>
          <w:p>
            <w:pPr>
              <w:pStyle w:val="7"/>
              <w:spacing w:before="2" w:line="213" w:lineRule="auto"/>
              <w:ind w:left="108" w:right="7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7</w:t>
            </w:r>
            <w:r>
              <w:rPr>
                <w:rFonts w:hint="eastAsia" w:asciiTheme="minorEastAsia" w:hAnsiTheme="minorEastAsia" w:eastAsiaTheme="minorEastAsia" w:cstheme="minorEastAsia"/>
                <w:color w:val="010101"/>
                <w:spacing w:val="22"/>
                <w:sz w:val="21"/>
              </w:rPr>
              <w:t xml:space="preserve">. </w:t>
            </w:r>
            <w:r>
              <w:rPr>
                <w:rFonts w:hint="eastAsia" w:asciiTheme="minorEastAsia" w:hAnsiTheme="minorEastAsia" w:eastAsiaTheme="minorEastAsia" w:cstheme="minorEastAsia"/>
                <w:color w:val="010101"/>
                <w:spacing w:val="-4"/>
                <w:sz w:val="21"/>
              </w:rPr>
              <w:t>具有《文化市场综</w:t>
            </w:r>
            <w:r>
              <w:rPr>
                <w:rFonts w:hint="eastAsia" w:asciiTheme="minorEastAsia" w:hAnsiTheme="minorEastAsia" w:eastAsiaTheme="minorEastAsia" w:cstheme="minorEastAsia"/>
                <w:color w:val="010101"/>
                <w:spacing w:val="8"/>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p>
            <w:pPr>
              <w:pStyle w:val="7"/>
              <w:spacing w:before="2" w:line="213" w:lineRule="auto"/>
              <w:ind w:left="108" w:right="7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3.</w:t>
            </w:r>
            <w:r>
              <w:rPr>
                <w:rFonts w:hint="eastAsia" w:asciiTheme="minorEastAsia" w:hAnsiTheme="minorEastAsia" w:eastAsiaTheme="minorEastAsia" w:cstheme="minorEastAsia"/>
                <w:spacing w:val="14"/>
                <w:sz w:val="21"/>
              </w:rPr>
              <w:t>造成严重旅游突发</w:t>
            </w:r>
            <w:r>
              <w:rPr>
                <w:rFonts w:hint="eastAsia" w:asciiTheme="minorEastAsia" w:hAnsiTheme="minorEastAsia" w:eastAsiaTheme="minorEastAsia" w:cstheme="minorEastAsia"/>
                <w:sz w:val="21"/>
              </w:rPr>
              <w:t>事件的</w:t>
            </w:r>
            <w:r>
              <w:rPr>
                <w:rFonts w:hint="eastAsia" w:asciiTheme="minorEastAsia" w:hAnsiTheme="minorEastAsia" w:eastAsiaTheme="minorEastAsia" w:cstheme="minorEastAsia"/>
                <w:color w:val="010101"/>
                <w:sz w:val="21"/>
              </w:rPr>
              <w:t>。</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7"/>
              </w:rPr>
            </w:pPr>
          </w:p>
          <w:p>
            <w:pPr>
              <w:pStyle w:val="7"/>
              <w:spacing w:line="316" w:lineRule="auto"/>
              <w:ind w:left="106" w:right="5"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责令改正，处</w:t>
            </w:r>
            <w:r>
              <w:rPr>
                <w:rFonts w:hint="eastAsia" w:asciiTheme="minorEastAsia" w:hAnsiTheme="minorEastAsia" w:eastAsiaTheme="minorEastAsia" w:cstheme="minorEastAsia"/>
                <w:color w:val="010101"/>
                <w:spacing w:val="-1"/>
                <w:sz w:val="22"/>
              </w:rPr>
              <w:t>40</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50</w:t>
            </w:r>
            <w:r>
              <w:rPr>
                <w:rFonts w:hint="eastAsia" w:asciiTheme="minorEastAsia" w:hAnsiTheme="minorEastAsia" w:eastAsiaTheme="minorEastAsia" w:cstheme="minorEastAsia"/>
                <w:color w:val="010101"/>
                <w:spacing w:val="-3"/>
                <w:sz w:val="22"/>
              </w:rPr>
              <w:t>万元以下的罚款。</w:t>
            </w:r>
            <w:r>
              <w:rPr>
                <w:rFonts w:hint="eastAsia" w:asciiTheme="minorEastAsia" w:hAnsiTheme="minorEastAsia" w:eastAsiaTheme="minorEastAsia" w:cstheme="minorEastAsia"/>
                <w:spacing w:val="-20"/>
                <w:sz w:val="21"/>
              </w:rPr>
              <w:t xml:space="preserve">对导游人员、领队人员，由旅游行政管理部门责令改正， </w:t>
            </w:r>
            <w:r>
              <w:rPr>
                <w:rFonts w:hint="eastAsia" w:asciiTheme="minorEastAsia" w:hAnsiTheme="minorEastAsia" w:eastAsiaTheme="minorEastAsia" w:cstheme="minorEastAsia"/>
                <w:spacing w:val="-17"/>
                <w:sz w:val="21"/>
              </w:rPr>
              <w:t>处</w:t>
            </w:r>
            <w:r>
              <w:rPr>
                <w:rFonts w:hint="eastAsia" w:asciiTheme="minorEastAsia" w:hAnsiTheme="minorEastAsia" w:eastAsiaTheme="minorEastAsia" w:cstheme="minorEastAsia"/>
                <w:spacing w:val="-11"/>
                <w:sz w:val="21"/>
              </w:rPr>
              <w:t>4</w:t>
            </w:r>
            <w:r>
              <w:rPr>
                <w:rFonts w:hint="eastAsia" w:asciiTheme="minorEastAsia" w:hAnsiTheme="minorEastAsia" w:eastAsiaTheme="minorEastAsia" w:cstheme="minorEastAsia"/>
                <w:spacing w:val="-20"/>
                <w:sz w:val="21"/>
              </w:rPr>
              <w:t>万元以上</w:t>
            </w:r>
            <w:r>
              <w:rPr>
                <w:rFonts w:hint="eastAsia" w:asciiTheme="minorEastAsia" w:hAnsiTheme="minorEastAsia" w:eastAsiaTheme="minorEastAsia" w:cstheme="minorEastAsia"/>
                <w:spacing w:val="-11"/>
                <w:sz w:val="21"/>
              </w:rPr>
              <w:t>5</w:t>
            </w:r>
            <w:r>
              <w:rPr>
                <w:rFonts w:hint="eastAsia" w:asciiTheme="minorEastAsia" w:hAnsiTheme="minorEastAsia" w:eastAsiaTheme="minorEastAsia" w:cstheme="minorEastAsia"/>
                <w:spacing w:val="-19"/>
                <w:sz w:val="21"/>
              </w:rPr>
              <w:t>万元以下的罚款；情节严重的，吊销旅行社</w:t>
            </w:r>
            <w:r>
              <w:rPr>
                <w:rFonts w:hint="eastAsia" w:asciiTheme="minorEastAsia" w:hAnsiTheme="minorEastAsia" w:eastAsiaTheme="minorEastAsia" w:cstheme="minorEastAsia"/>
                <w:spacing w:val="-20"/>
                <w:sz w:val="21"/>
              </w:rPr>
              <w:t>业务经营许可证、导游证</w:t>
            </w:r>
            <w:r>
              <w:rPr>
                <w:rFonts w:hint="eastAsia" w:asciiTheme="minorEastAsia" w:hAnsiTheme="minorEastAsia" w:eastAsiaTheme="minorEastAsia" w:cstheme="minorEastAsia"/>
                <w:color w:val="010101"/>
                <w:sz w:val="22"/>
              </w:rPr>
              <w:t>。</w:t>
            </w:r>
          </w:p>
        </w:tc>
      </w:tr>
    </w:tbl>
    <w:p>
      <w:pPr>
        <w:spacing w:after="0" w:line="316"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3"/>
              </w:rPr>
            </w:pPr>
          </w:p>
          <w:p>
            <w:pPr>
              <w:pStyle w:val="7"/>
              <w:spacing w:line="321" w:lineRule="auto"/>
              <w:ind w:left="106" w:right="66" w:firstLine="52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9"/>
                <w:sz w:val="21"/>
              </w:rPr>
              <w:t>23</w:t>
            </w:r>
            <w:r>
              <w:rPr>
                <w:rFonts w:hint="eastAsia" w:asciiTheme="minorEastAsia" w:hAnsiTheme="minorEastAsia" w:eastAsiaTheme="minorEastAsia" w:cstheme="minorEastAsia"/>
                <w:b/>
                <w:spacing w:val="-15"/>
                <w:sz w:val="21"/>
              </w:rPr>
              <w:t>项</w:t>
            </w:r>
            <w:r>
              <w:rPr>
                <w:rFonts w:hint="eastAsia" w:asciiTheme="minorEastAsia" w:hAnsiTheme="minorEastAsia" w:eastAsiaTheme="minorEastAsia" w:cstheme="minorEastAsia"/>
                <w:b/>
                <w:color w:val="010101"/>
                <w:spacing w:val="11"/>
                <w:sz w:val="21"/>
              </w:rPr>
              <w:t>旅行社要求导游人员和领队人员接待不支付接待和服务费用、支付的费用低于接待和服务成本的旅游团队，或者要求导游人员和领队人员承担接待旅游团队的相关费用。</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4"/>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w w:val="95"/>
                <w:sz w:val="21"/>
              </w:rPr>
              <w:t>第六十条：违反本条例的规定，旅行社要求</w:t>
            </w:r>
            <w:r>
              <w:rPr>
                <w:rFonts w:hint="eastAsia" w:asciiTheme="minorEastAsia" w:hAnsiTheme="minorEastAsia" w:eastAsiaTheme="minorEastAsia" w:cstheme="minorEastAsia"/>
                <w:color w:val="010101"/>
                <w:spacing w:val="5"/>
                <w:w w:val="95"/>
                <w:sz w:val="21"/>
              </w:rPr>
              <w:t xml:space="preserve">导游人员和领队人员接待不支付接待和服务费 用、支付的费用低于接待和服务成本的旅游团 </w:t>
            </w:r>
            <w:r>
              <w:rPr>
                <w:rFonts w:hint="eastAsia" w:asciiTheme="minorEastAsia" w:hAnsiTheme="minorEastAsia" w:eastAsiaTheme="minorEastAsia" w:cstheme="minorEastAsia"/>
                <w:color w:val="010101"/>
                <w:spacing w:val="-9"/>
                <w:w w:val="95"/>
                <w:sz w:val="21"/>
              </w:rPr>
              <w:t xml:space="preserve">队，或者要求导游人员和领队人员承担接待旅游 </w:t>
            </w:r>
            <w:r>
              <w:rPr>
                <w:rFonts w:hint="eastAsia" w:asciiTheme="minorEastAsia" w:hAnsiTheme="minorEastAsia" w:eastAsiaTheme="minorEastAsia" w:cstheme="minorEastAsia"/>
                <w:color w:val="010101"/>
                <w:spacing w:val="-13"/>
                <w:w w:val="95"/>
                <w:sz w:val="21"/>
              </w:rPr>
              <w:t xml:space="preserve">团队的相关费用的，由旅游行政管理部门责令改 </w:t>
            </w:r>
            <w:r>
              <w:rPr>
                <w:rFonts w:hint="eastAsia" w:asciiTheme="minorEastAsia" w:hAnsiTheme="minorEastAsia" w:eastAsiaTheme="minorEastAsia" w:cstheme="minorEastAsia"/>
                <w:color w:val="010101"/>
                <w:spacing w:val="-13"/>
                <w:sz w:val="21"/>
              </w:rPr>
              <w:t>正，处2万元以上10万元以下的罚款。</w:t>
            </w:r>
          </w:p>
        </w:tc>
        <w:tc>
          <w:tcPr>
            <w:tcW w:w="1288"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spacing w:before="4" w:line="232" w:lineRule="auto"/>
              <w:ind w:left="108" w:right="173"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不支付接待和服务费用或支付的费用低于接待和服务成本费用累计5万元以下</w:t>
            </w:r>
          </w:p>
          <w:p>
            <w:pPr>
              <w:pStyle w:val="7"/>
              <w:spacing w:line="23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r>
              <w:rPr>
                <w:rFonts w:hint="eastAsia" w:asciiTheme="minorEastAsia" w:hAnsiTheme="minorEastAsia" w:eastAsiaTheme="minorEastAsia" w:cstheme="minorEastAsia"/>
                <w:sz w:val="21"/>
              </w:rPr>
              <w:t>。</w:t>
            </w:r>
          </w:p>
        </w:tc>
        <w:tc>
          <w:tcPr>
            <w:tcW w:w="4985" w:type="dxa"/>
          </w:tcPr>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4" w:line="232"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不支付接待和服务费用或支付的费用低于接待和服务成本费用累计5万元以上10万</w:t>
            </w:r>
          </w:p>
          <w:p>
            <w:pPr>
              <w:pStyle w:val="7"/>
              <w:spacing w:line="23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以下的</w:t>
            </w:r>
            <w:r>
              <w:rPr>
                <w:rFonts w:hint="eastAsia" w:asciiTheme="minorEastAsia" w:hAnsiTheme="minorEastAsia" w:eastAsiaTheme="minorEastAsia" w:cstheme="minorEastAsia"/>
                <w:sz w:val="21"/>
              </w:rPr>
              <w:t>。</w:t>
            </w:r>
          </w:p>
        </w:tc>
        <w:tc>
          <w:tcPr>
            <w:tcW w:w="4985" w:type="dxa"/>
          </w:tcPr>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责令改正，处4万元以上6万元以下的罚款。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4" w:hRule="atLeast"/>
        </w:trPr>
        <w:tc>
          <w:tcPr>
            <w:tcW w:w="698" w:type="dxa"/>
            <w:tcBorders>
              <w:top w:val="nil"/>
              <w:bottom w:val="nil"/>
            </w:tcBorders>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27"/>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134</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spacing w:before="97" w:line="232" w:lineRule="auto"/>
              <w:ind w:left="108" w:right="17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有下列情形之一的： 1.</w:t>
            </w:r>
            <w:r>
              <w:rPr>
                <w:rFonts w:hint="eastAsia" w:asciiTheme="minorEastAsia" w:hAnsiTheme="minorEastAsia" w:eastAsiaTheme="minorEastAsia" w:cstheme="minorEastAsia"/>
                <w:color w:val="010101"/>
                <w:sz w:val="21"/>
              </w:rPr>
              <w:t>不支付接待和服务</w:t>
            </w:r>
            <w:r>
              <w:rPr>
                <w:rFonts w:hint="eastAsia" w:asciiTheme="minorEastAsia" w:hAnsiTheme="minorEastAsia" w:eastAsiaTheme="minorEastAsia" w:cstheme="minorEastAsia"/>
                <w:color w:val="010101"/>
                <w:w w:val="95"/>
                <w:sz w:val="21"/>
              </w:rPr>
              <w:t>费用或支付的费用低</w:t>
            </w:r>
            <w:r>
              <w:rPr>
                <w:rFonts w:hint="eastAsia" w:asciiTheme="minorEastAsia" w:hAnsiTheme="minorEastAsia" w:eastAsiaTheme="minorEastAsia" w:cstheme="minorEastAsia"/>
                <w:color w:val="010101"/>
                <w:sz w:val="21"/>
              </w:rPr>
              <w:t>于接待和服务成本费用累计10万元以上15 万以下的</w:t>
            </w:r>
            <w:r>
              <w:rPr>
                <w:rFonts w:hint="eastAsia" w:asciiTheme="minorEastAsia" w:hAnsiTheme="minorEastAsia" w:eastAsiaTheme="minorEastAsia" w:cstheme="minorEastAsia"/>
                <w:sz w:val="21"/>
              </w:rPr>
              <w:t>；</w:t>
            </w:r>
          </w:p>
          <w:p>
            <w:pPr>
              <w:pStyle w:val="7"/>
              <w:spacing w:line="230" w:lineRule="auto"/>
              <w:ind w:left="108" w:right="1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3"/>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责令改正，处6万元以上8万元以下的罚款。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9"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01"/>
              </w:numPr>
              <w:tabs>
                <w:tab w:val="left" w:pos="265"/>
              </w:tabs>
              <w:spacing w:before="0" w:after="0" w:line="260"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1"/>
              </w:numPr>
              <w:tabs>
                <w:tab w:val="left" w:pos="265"/>
              </w:tabs>
              <w:spacing w:before="0" w:after="0" w:line="259"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01"/>
              </w:numPr>
              <w:tabs>
                <w:tab w:val="left" w:pos="268"/>
              </w:tabs>
              <w:spacing w:before="1" w:after="0" w:line="232"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101"/>
              </w:numPr>
              <w:tabs>
                <w:tab w:val="left" w:pos="284"/>
              </w:tabs>
              <w:spacing w:before="0" w:after="0" w:line="232"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4"/>
                <w:sz w:val="21"/>
              </w:rPr>
              <w:t>不支付接待和服务</w:t>
            </w:r>
            <w:r>
              <w:rPr>
                <w:rFonts w:hint="eastAsia" w:asciiTheme="minorEastAsia" w:hAnsiTheme="minorEastAsia" w:eastAsiaTheme="minorEastAsia" w:cstheme="minorEastAsia"/>
                <w:color w:val="010101"/>
                <w:spacing w:val="8"/>
                <w:sz w:val="21"/>
              </w:rPr>
              <w:t>费用或支付的费用低于接待和服务成本费</w:t>
            </w:r>
            <w:r>
              <w:rPr>
                <w:rFonts w:hint="eastAsia" w:asciiTheme="minorEastAsia" w:hAnsiTheme="minorEastAsia" w:eastAsiaTheme="minorEastAsia" w:cstheme="minorEastAsia"/>
                <w:color w:val="010101"/>
                <w:spacing w:val="6"/>
                <w:sz w:val="21"/>
              </w:rPr>
              <w:t xml:space="preserve">用累计 </w:t>
            </w:r>
            <w:r>
              <w:rPr>
                <w:rFonts w:hint="eastAsia" w:asciiTheme="minorEastAsia" w:hAnsiTheme="minorEastAsia" w:eastAsiaTheme="minorEastAsia" w:cstheme="minorEastAsia"/>
                <w:color w:val="010101"/>
                <w:sz w:val="21"/>
              </w:rPr>
              <w:t>15</w:t>
            </w:r>
            <w:r>
              <w:rPr>
                <w:rFonts w:hint="eastAsia" w:asciiTheme="minorEastAsia" w:hAnsiTheme="minorEastAsia" w:eastAsiaTheme="minorEastAsia" w:cstheme="minorEastAsia"/>
                <w:color w:val="010101"/>
                <w:spacing w:val="-14"/>
                <w:sz w:val="21"/>
              </w:rPr>
              <w:t xml:space="preserve"> </w:t>
            </w:r>
            <w:r>
              <w:rPr>
                <w:rFonts w:hint="eastAsia" w:asciiTheme="minorEastAsia" w:hAnsiTheme="minorEastAsia" w:eastAsiaTheme="minorEastAsia" w:cstheme="minorEastAsia"/>
                <w:color w:val="010101"/>
                <w:spacing w:val="29"/>
                <w:sz w:val="21"/>
              </w:rPr>
              <w:t>万元以上</w:t>
            </w:r>
          </w:p>
          <w:p>
            <w:pPr>
              <w:pStyle w:val="7"/>
              <w:spacing w:line="23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9"/>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责令改正，处8万元以上10万元以下的罚款。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8"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2"/>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135</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2" w:line="307" w:lineRule="auto"/>
              <w:ind w:left="106" w:right="73" w:firstLine="44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24</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3"/>
                <w:sz w:val="22"/>
              </w:rPr>
              <w:t>旅行社违反旅游合同约定，造成旅游者合法权</w:t>
            </w:r>
            <w:r>
              <w:rPr>
                <w:rFonts w:hint="eastAsia" w:asciiTheme="minorEastAsia" w:hAnsiTheme="minorEastAsia" w:eastAsiaTheme="minorEastAsia" w:cstheme="minorEastAsia"/>
                <w:b/>
                <w:color w:val="010101"/>
                <w:spacing w:val="-20"/>
                <w:sz w:val="22"/>
              </w:rPr>
              <w:t>益 受 到 损</w:t>
            </w:r>
            <w:r>
              <w:rPr>
                <w:rFonts w:hint="eastAsia" w:asciiTheme="minorEastAsia" w:hAnsiTheme="minorEastAsia" w:eastAsiaTheme="minorEastAsia" w:cstheme="minorEastAsia"/>
                <w:b/>
                <w:color w:val="010101"/>
                <w:spacing w:val="-3"/>
                <w:sz w:val="22"/>
              </w:rPr>
              <w:t>害，不采取必要的补救</w:t>
            </w:r>
            <w:r>
              <w:rPr>
                <w:rFonts w:hint="eastAsia" w:asciiTheme="minorEastAsia" w:hAnsiTheme="minorEastAsia" w:eastAsiaTheme="minorEastAsia" w:cstheme="minorEastAsia"/>
                <w:b/>
                <w:color w:val="010101"/>
                <w:sz w:val="22"/>
              </w:rPr>
              <w:t>措施。</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8"/>
              </w:rPr>
            </w:pPr>
          </w:p>
          <w:p>
            <w:pPr>
              <w:pStyle w:val="7"/>
              <w:spacing w:before="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w:t>
            </w:r>
          </w:p>
          <w:p>
            <w:pPr>
              <w:pStyle w:val="7"/>
              <w:spacing w:before="78"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第六十一条：旅行社违反旅游合同约定， 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5"/>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7"/>
              </w:rPr>
            </w:pPr>
          </w:p>
          <w:p>
            <w:pPr>
              <w:pStyle w:val="7"/>
              <w:spacing w:line="213"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初次违法，损害旅游者权益损失5万元以下的</w:t>
            </w:r>
            <w:r>
              <w:rPr>
                <w:rFonts w:hint="eastAsia" w:asciiTheme="minorEastAsia" w:hAnsiTheme="minorEastAsia" w:eastAsiaTheme="minorEastAsia" w:cstheme="minorEastAsia"/>
                <w:sz w:val="21"/>
              </w:rPr>
              <w:t>或</w:t>
            </w:r>
            <w:r>
              <w:rPr>
                <w:rFonts w:hint="eastAsia" w:asciiTheme="minorEastAsia" w:hAnsiTheme="minorEastAsia" w:eastAsiaTheme="minorEastAsia" w:cstheme="minorEastAsia"/>
                <w:color w:val="010101"/>
                <w:sz w:val="21"/>
              </w:rPr>
              <w:t>危害后果较轻的。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1"/>
              </w:rPr>
            </w:pPr>
          </w:p>
          <w:p>
            <w:pPr>
              <w:pStyle w:val="7"/>
              <w:spacing w:before="1"/>
              <w:ind w:right="22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责令改正，处1万元以上2万元以下的罚款。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1"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Pr>
          <w:p>
            <w:pPr>
              <w:pStyle w:val="7"/>
              <w:spacing w:before="121" w:line="213"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初次违法，损害旅游者权益损失5万元以上10万元以下</w:t>
            </w:r>
            <w:r>
              <w:rPr>
                <w:rFonts w:hint="eastAsia" w:asciiTheme="minorEastAsia" w:hAnsiTheme="minorEastAsia" w:eastAsiaTheme="minorEastAsia" w:cstheme="minorEastAsia"/>
                <w:sz w:val="21"/>
              </w:rPr>
              <w:t>或</w:t>
            </w:r>
            <w:r>
              <w:rPr>
                <w:rFonts w:hint="eastAsia" w:asciiTheme="minorEastAsia" w:hAnsiTheme="minorEastAsia" w:eastAsiaTheme="minorEastAsia" w:cstheme="minorEastAsia"/>
                <w:color w:val="010101"/>
                <w:sz w:val="21"/>
              </w:rPr>
              <w:t>危害后果一般的。</w:t>
            </w:r>
          </w:p>
        </w:tc>
        <w:tc>
          <w:tcPr>
            <w:tcW w:w="4985" w:type="dxa"/>
          </w:tcPr>
          <w:p>
            <w:pPr>
              <w:pStyle w:val="7"/>
              <w:rPr>
                <w:rFonts w:hint="eastAsia" w:asciiTheme="minorEastAsia" w:hAnsiTheme="minorEastAsia" w:eastAsiaTheme="minorEastAsia" w:cstheme="minorEastAsia"/>
                <w:sz w:val="24"/>
              </w:rPr>
            </w:pPr>
          </w:p>
          <w:p>
            <w:pPr>
              <w:pStyle w:val="7"/>
              <w:spacing w:before="208"/>
              <w:ind w:right="22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责令改正，处2万元以上3万元以下的罚款。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3"/>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85"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8"/>
              </w:rPr>
            </w:pPr>
          </w:p>
          <w:p>
            <w:pPr>
              <w:pStyle w:val="7"/>
              <w:ind w:right="22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Pr>
          <w:p>
            <w:pPr>
              <w:pStyle w:val="7"/>
              <w:spacing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02"/>
              </w:numPr>
              <w:tabs>
                <w:tab w:val="left" w:pos="265"/>
              </w:tabs>
              <w:spacing w:before="0" w:after="0" w:line="240" w:lineRule="exact"/>
              <w:ind w:left="264" w:right="0" w:hanging="157"/>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造成旅游突发事件；</w:t>
            </w:r>
          </w:p>
          <w:p>
            <w:pPr>
              <w:pStyle w:val="7"/>
              <w:numPr>
                <w:ilvl w:val="0"/>
                <w:numId w:val="102"/>
              </w:numPr>
              <w:tabs>
                <w:tab w:val="left" w:pos="265"/>
              </w:tabs>
              <w:spacing w:before="0" w:after="0" w:line="240" w:lineRule="exact"/>
              <w:ind w:left="264" w:right="0" w:hanging="157"/>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造成社会影响；</w:t>
            </w:r>
          </w:p>
          <w:p>
            <w:pPr>
              <w:pStyle w:val="7"/>
              <w:numPr>
                <w:ilvl w:val="0"/>
                <w:numId w:val="102"/>
              </w:numPr>
              <w:tabs>
                <w:tab w:val="left" w:pos="268"/>
              </w:tabs>
              <w:spacing w:before="8" w:after="0" w:line="213" w:lineRule="auto"/>
              <w:ind w:left="108" w:right="80"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9"/>
                <w:sz w:val="21"/>
              </w:rPr>
              <w:t>具有《文化市场综合</w:t>
            </w:r>
            <w:r>
              <w:rPr>
                <w:rFonts w:hint="eastAsia" w:asciiTheme="minorEastAsia" w:hAnsiTheme="minorEastAsia" w:eastAsiaTheme="minorEastAsia" w:cstheme="minorEastAsia"/>
                <w:color w:val="010101"/>
                <w:sz w:val="21"/>
              </w:rPr>
              <w:t>执法行政处罚裁量权适用办法》第十四条规定应当从重处罚情形的；</w:t>
            </w:r>
          </w:p>
          <w:p>
            <w:pPr>
              <w:pStyle w:val="7"/>
              <w:numPr>
                <w:ilvl w:val="0"/>
                <w:numId w:val="102"/>
              </w:numPr>
              <w:tabs>
                <w:tab w:val="left" w:pos="265"/>
              </w:tabs>
              <w:spacing w:before="0" w:after="0" w:line="234" w:lineRule="exact"/>
              <w:ind w:left="264" w:right="0" w:hanging="157"/>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z w:val="21"/>
              </w:rPr>
              <w:t>造成旅游者滞留的；</w:t>
            </w:r>
          </w:p>
          <w:p>
            <w:pPr>
              <w:pStyle w:val="7"/>
              <w:numPr>
                <w:ilvl w:val="0"/>
                <w:numId w:val="102"/>
              </w:numPr>
              <w:tabs>
                <w:tab w:val="left" w:pos="275"/>
              </w:tabs>
              <w:spacing w:before="4" w:after="0" w:line="240" w:lineRule="exact"/>
              <w:ind w:left="108" w:right="219"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color w:val="010101"/>
                <w:spacing w:val="-2"/>
                <w:sz w:val="21"/>
              </w:rPr>
              <w:t>损害旅游者权益损</w:t>
            </w:r>
            <w:r>
              <w:rPr>
                <w:rFonts w:hint="eastAsia" w:asciiTheme="minorEastAsia" w:hAnsiTheme="minorEastAsia" w:eastAsiaTheme="minorEastAsia" w:cstheme="minorEastAsia"/>
                <w:color w:val="010101"/>
                <w:sz w:val="21"/>
              </w:rPr>
              <w:t>失10万元以上</w:t>
            </w:r>
            <w:r>
              <w:rPr>
                <w:rFonts w:hint="eastAsia" w:asciiTheme="minorEastAsia" w:hAnsiTheme="minorEastAsia" w:eastAsiaTheme="minorEastAsia" w:cstheme="minorEastAsia"/>
                <w:sz w:val="21"/>
              </w:rPr>
              <w:t>。</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3"/>
              </w:rPr>
            </w:pPr>
          </w:p>
          <w:p>
            <w:pPr>
              <w:pStyle w:val="7"/>
              <w:spacing w:line="307" w:lineRule="auto"/>
              <w:ind w:left="106" w:right="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责令改正，处4万元以上5万元以下的罚款。情节严重的，吊销旅行社业务经营许可证。</w:t>
            </w:r>
          </w:p>
        </w:tc>
      </w:tr>
    </w:tbl>
    <w:p>
      <w:pPr>
        <w:spacing w:after="0" w:line="307"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1"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3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136</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2"/>
              </w:rPr>
            </w:pPr>
          </w:p>
          <w:p>
            <w:pPr>
              <w:pStyle w:val="7"/>
              <w:ind w:left="2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0"/>
                <w:w w:val="95"/>
                <w:sz w:val="21"/>
              </w:rPr>
              <w:t>第</w:t>
            </w:r>
            <w:r>
              <w:rPr>
                <w:rFonts w:hint="eastAsia" w:asciiTheme="minorEastAsia" w:hAnsiTheme="minorEastAsia" w:eastAsiaTheme="minorEastAsia" w:cstheme="minorEastAsia"/>
                <w:b/>
                <w:spacing w:val="-9"/>
                <w:w w:val="95"/>
                <w:sz w:val="21"/>
              </w:rPr>
              <w:t>25</w:t>
            </w:r>
            <w:r>
              <w:rPr>
                <w:rFonts w:hint="eastAsia" w:asciiTheme="minorEastAsia" w:hAnsiTheme="minorEastAsia" w:eastAsiaTheme="minorEastAsia" w:cstheme="minorEastAsia"/>
                <w:b/>
                <w:w w:val="95"/>
                <w:sz w:val="21"/>
              </w:rPr>
              <w:t>项</w:t>
            </w:r>
          </w:p>
          <w:p>
            <w:pPr>
              <w:pStyle w:val="7"/>
              <w:spacing w:before="81" w:line="307" w:lineRule="auto"/>
              <w:ind w:left="106" w:right="73"/>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3"/>
                <w:sz w:val="22"/>
              </w:rPr>
              <w:t>旅行社不向接受委托的旅行社支付接待和服务</w:t>
            </w:r>
            <w:r>
              <w:rPr>
                <w:rFonts w:hint="eastAsia" w:asciiTheme="minorEastAsia" w:hAnsiTheme="minorEastAsia" w:eastAsiaTheme="minorEastAsia" w:cstheme="minorEastAsia"/>
                <w:b/>
                <w:color w:val="010101"/>
                <w:sz w:val="22"/>
              </w:rPr>
              <w:t>费用。</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2"/>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第六十二条第一项：违反本条例的规定，有</w:t>
            </w:r>
            <w:r>
              <w:rPr>
                <w:rFonts w:hint="eastAsia" w:asciiTheme="minorEastAsia" w:hAnsiTheme="minorEastAsia" w:eastAsiaTheme="minorEastAsia" w:cstheme="minorEastAsia"/>
                <w:color w:val="010101"/>
                <w:spacing w:val="5"/>
                <w:w w:val="95"/>
                <w:sz w:val="21"/>
              </w:rPr>
              <w:t xml:space="preserve">下列情形之一的，由旅游行政管理部门责令改 </w:t>
            </w:r>
            <w:r>
              <w:rPr>
                <w:rFonts w:hint="eastAsia" w:asciiTheme="minorEastAsia" w:hAnsiTheme="minorEastAsia" w:eastAsiaTheme="minorEastAsia" w:cstheme="minorEastAsia"/>
                <w:color w:val="010101"/>
                <w:spacing w:val="-5"/>
                <w:w w:val="95"/>
                <w:sz w:val="21"/>
              </w:rPr>
              <w:t>正，停业整顿</w:t>
            </w:r>
            <w:r>
              <w:rPr>
                <w:rFonts w:hint="eastAsia" w:asciiTheme="minorEastAsia" w:hAnsiTheme="minorEastAsia" w:eastAsiaTheme="minorEastAsia" w:cstheme="minorEastAsia"/>
                <w:color w:val="010101"/>
                <w:w w:val="95"/>
                <w:sz w:val="21"/>
              </w:rPr>
              <w:t>1个月至3</w:t>
            </w:r>
            <w:r>
              <w:rPr>
                <w:rFonts w:hint="eastAsia" w:asciiTheme="minorEastAsia" w:hAnsiTheme="minorEastAsia" w:eastAsiaTheme="minorEastAsia" w:cstheme="minorEastAsia"/>
                <w:color w:val="010101"/>
                <w:spacing w:val="-8"/>
                <w:w w:val="95"/>
                <w:sz w:val="21"/>
              </w:rPr>
              <w:t xml:space="preserve">个月；情节严重的，吊销 </w:t>
            </w:r>
            <w:r>
              <w:rPr>
                <w:rFonts w:hint="eastAsia" w:asciiTheme="minorEastAsia" w:hAnsiTheme="minorEastAsia" w:eastAsiaTheme="minorEastAsia" w:cstheme="minorEastAsia"/>
                <w:color w:val="010101"/>
                <w:spacing w:val="-8"/>
                <w:sz w:val="21"/>
              </w:rPr>
              <w:t>旅行社业务经营许可证：</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（一</w:t>
            </w:r>
            <w:r>
              <w:rPr>
                <w:rFonts w:hint="eastAsia" w:asciiTheme="minorEastAsia" w:hAnsiTheme="minorEastAsia" w:eastAsiaTheme="minorEastAsia" w:cstheme="minorEastAsia"/>
                <w:color w:val="010101"/>
                <w:spacing w:val="-77"/>
                <w:w w:val="95"/>
                <w:sz w:val="21"/>
              </w:rPr>
              <w:t>）</w:t>
            </w:r>
            <w:r>
              <w:rPr>
                <w:rFonts w:hint="eastAsia" w:asciiTheme="minorEastAsia" w:hAnsiTheme="minorEastAsia" w:eastAsiaTheme="minorEastAsia" w:cstheme="minorEastAsia"/>
                <w:color w:val="010101"/>
                <w:w w:val="95"/>
                <w:sz w:val="21"/>
              </w:rPr>
              <w:t>旅行社不向接受委托的旅行社支付接</w:t>
            </w:r>
            <w:r>
              <w:rPr>
                <w:rFonts w:hint="eastAsia" w:asciiTheme="minorEastAsia" w:hAnsiTheme="minorEastAsia" w:eastAsiaTheme="minorEastAsia" w:cstheme="minorEastAsia"/>
                <w:color w:val="010101"/>
                <w:sz w:val="21"/>
              </w:rPr>
              <w:t>待和服务费用的；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6"/>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1"/>
              </w:rPr>
            </w:pPr>
          </w:p>
          <w:p>
            <w:pPr>
              <w:pStyle w:val="7"/>
              <w:spacing w:line="249" w:lineRule="auto"/>
              <w:ind w:left="108" w:right="20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0"/>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03" w:type="dxa"/>
          </w:tcPr>
          <w:p>
            <w:pPr>
              <w:pStyle w:val="7"/>
              <w:spacing w:before="156" w:line="249"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4985" w:type="dxa"/>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1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5"/>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03" w:type="dxa"/>
          </w:tcPr>
          <w:p>
            <w:pPr>
              <w:pStyle w:val="7"/>
              <w:spacing w:before="13" w:line="249"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8" w:right="1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1"/>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责令改正，停业整顿2个月至3个月。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8"/>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03"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03"/>
              </w:numPr>
              <w:tabs>
                <w:tab w:val="left" w:pos="265"/>
              </w:tabs>
              <w:spacing w:before="11"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3"/>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03"/>
              </w:numPr>
              <w:tabs>
                <w:tab w:val="left" w:pos="268"/>
              </w:tabs>
              <w:spacing w:before="9" w:after="0" w:line="249"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103"/>
              </w:numPr>
              <w:tabs>
                <w:tab w:val="left" w:pos="277"/>
              </w:tabs>
              <w:spacing w:before="3" w:after="0" w:line="240" w:lineRule="auto"/>
              <w:ind w:left="276"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9"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498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8"/>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吊销旅行社业务经营许可证。</w:t>
            </w:r>
          </w:p>
        </w:tc>
      </w:tr>
    </w:tbl>
    <w:p>
      <w:pPr>
        <w:spacing w:after="0"/>
        <w:rPr>
          <w:rFonts w:hint="eastAsia" w:asciiTheme="minorEastAsia" w:hAnsiTheme="minorEastAsia" w:eastAsiaTheme="minorEastAsia" w:cstheme="minorEastAsia"/>
          <w:sz w:val="21"/>
        </w:rPr>
        <w:sectPr>
          <w:footerReference r:id="rId18" w:type="default"/>
          <w:pgSz w:w="16840" w:h="11910" w:orient="landscape"/>
          <w:pgMar w:top="1100" w:right="800" w:bottom="1100" w:left="640" w:header="0" w:footer="915" w:gutter="0"/>
          <w:pgNumType w:start="13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4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137</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32"/>
              </w:rPr>
            </w:pPr>
          </w:p>
          <w:p>
            <w:pPr>
              <w:pStyle w:val="7"/>
              <w:spacing w:before="1"/>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第26项</w:t>
            </w:r>
          </w:p>
          <w:p>
            <w:pPr>
              <w:pStyle w:val="7"/>
              <w:spacing w:before="80"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旅行社向接受委托的旅行社支付的费用低于接待和服务成本的；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0"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第六十二条第二项：违反本条例的规定，有</w:t>
            </w:r>
            <w:r>
              <w:rPr>
                <w:rFonts w:hint="eastAsia" w:asciiTheme="minorEastAsia" w:hAnsiTheme="minorEastAsia" w:eastAsiaTheme="minorEastAsia" w:cstheme="minorEastAsia"/>
                <w:color w:val="010101"/>
                <w:spacing w:val="5"/>
                <w:w w:val="95"/>
                <w:sz w:val="21"/>
              </w:rPr>
              <w:t xml:space="preserve">下列情形之一的，由旅游行政管理部门责令改 </w:t>
            </w:r>
            <w:r>
              <w:rPr>
                <w:rFonts w:hint="eastAsia" w:asciiTheme="minorEastAsia" w:hAnsiTheme="minorEastAsia" w:eastAsiaTheme="minorEastAsia" w:cstheme="minorEastAsia"/>
                <w:color w:val="010101"/>
                <w:spacing w:val="-5"/>
                <w:w w:val="95"/>
                <w:sz w:val="21"/>
              </w:rPr>
              <w:t>正，停业整顿</w:t>
            </w:r>
            <w:r>
              <w:rPr>
                <w:rFonts w:hint="eastAsia" w:asciiTheme="minorEastAsia" w:hAnsiTheme="minorEastAsia" w:eastAsiaTheme="minorEastAsia" w:cstheme="minorEastAsia"/>
                <w:color w:val="010101"/>
                <w:w w:val="95"/>
                <w:sz w:val="21"/>
              </w:rPr>
              <w:t>1个月至3</w:t>
            </w:r>
            <w:r>
              <w:rPr>
                <w:rFonts w:hint="eastAsia" w:asciiTheme="minorEastAsia" w:hAnsiTheme="minorEastAsia" w:eastAsiaTheme="minorEastAsia" w:cstheme="minorEastAsia"/>
                <w:color w:val="010101"/>
                <w:spacing w:val="-8"/>
                <w:w w:val="95"/>
                <w:sz w:val="21"/>
              </w:rPr>
              <w:t xml:space="preserve">个月；情节严重的，吊销 </w:t>
            </w:r>
            <w:r>
              <w:rPr>
                <w:rFonts w:hint="eastAsia" w:asciiTheme="minorEastAsia" w:hAnsiTheme="minorEastAsia" w:eastAsiaTheme="minorEastAsia" w:cstheme="minorEastAsia"/>
                <w:color w:val="010101"/>
                <w:spacing w:val="-8"/>
                <w:sz w:val="21"/>
              </w:rPr>
              <w:t>旅行社业务经营许可证：</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（二</w:t>
            </w:r>
            <w:r>
              <w:rPr>
                <w:rFonts w:hint="eastAsia" w:asciiTheme="minorEastAsia" w:hAnsiTheme="minorEastAsia" w:eastAsiaTheme="minorEastAsia" w:cstheme="minorEastAsia"/>
                <w:color w:val="010101"/>
                <w:spacing w:val="-77"/>
                <w:w w:val="95"/>
                <w:sz w:val="21"/>
              </w:rPr>
              <w:t>）</w:t>
            </w:r>
            <w:r>
              <w:rPr>
                <w:rFonts w:hint="eastAsia" w:asciiTheme="minorEastAsia" w:hAnsiTheme="minorEastAsia" w:eastAsiaTheme="minorEastAsia" w:cstheme="minorEastAsia"/>
                <w:color w:val="010101"/>
                <w:w w:val="95"/>
                <w:sz w:val="21"/>
              </w:rPr>
              <w:t>旅行社向接受委托的旅行社支付的费</w:t>
            </w:r>
            <w:r>
              <w:rPr>
                <w:rFonts w:hint="eastAsia" w:asciiTheme="minorEastAsia" w:hAnsiTheme="minorEastAsia" w:eastAsiaTheme="minorEastAsia" w:cstheme="minorEastAsia"/>
                <w:color w:val="010101"/>
                <w:sz w:val="21"/>
              </w:rPr>
              <w:t>用低于接待和服务成本的；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4"/>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1" w:line="249" w:lineRule="auto"/>
              <w:ind w:left="108" w:right="20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8"/>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1"/>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03" w:type="dxa"/>
          </w:tcPr>
          <w:p>
            <w:pPr>
              <w:pStyle w:val="7"/>
              <w:spacing w:before="171" w:line="247"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4985"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9"/>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6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6"/>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03" w:type="dxa"/>
          </w:tcPr>
          <w:p>
            <w:pPr>
              <w:pStyle w:val="7"/>
              <w:spacing w:before="146" w:line="249"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line="247" w:lineRule="auto"/>
              <w:ind w:left="108" w:right="1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2"/>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责令改正，停业整顿2个月至3个月。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03" w:type="dxa"/>
          </w:tcPr>
          <w:p>
            <w:pPr>
              <w:pStyle w:val="7"/>
              <w:spacing w:before="1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04"/>
              </w:numPr>
              <w:tabs>
                <w:tab w:val="left" w:pos="265"/>
              </w:tabs>
              <w:spacing w:before="9"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4"/>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04"/>
              </w:numPr>
              <w:tabs>
                <w:tab w:val="left" w:pos="268"/>
              </w:tabs>
              <w:spacing w:before="12" w:after="0" w:line="249"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104"/>
              </w:numPr>
              <w:tabs>
                <w:tab w:val="left" w:pos="277"/>
              </w:tabs>
              <w:spacing w:before="0" w:after="0" w:line="240" w:lineRule="auto"/>
              <w:ind w:left="276"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12" w:line="24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498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吊销旅行社业务经营许可证。</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26"/>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138</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0" w:line="307" w:lineRule="auto"/>
              <w:ind w:left="106" w:right="78" w:firstLine="38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1"/>
              </w:rPr>
              <w:t>第27项</w:t>
            </w:r>
            <w:r>
              <w:rPr>
                <w:rFonts w:hint="eastAsia" w:asciiTheme="minorEastAsia" w:hAnsiTheme="minorEastAsia" w:eastAsiaTheme="minorEastAsia" w:cstheme="minorEastAsia"/>
                <w:b/>
                <w:color w:val="010101"/>
                <w:sz w:val="22"/>
              </w:rPr>
              <w:t>接受委托的旅行社接待不支付或者不足额支付接待和服务费用的旅游团队的。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《旅行社条例》</w:t>
            </w:r>
          </w:p>
          <w:p>
            <w:pPr>
              <w:pStyle w:val="7"/>
              <w:spacing w:before="90"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第六十二条第三项：违反本条例的规定，有</w:t>
            </w:r>
            <w:r>
              <w:rPr>
                <w:rFonts w:hint="eastAsia" w:asciiTheme="minorEastAsia" w:hAnsiTheme="minorEastAsia" w:eastAsiaTheme="minorEastAsia" w:cstheme="minorEastAsia"/>
                <w:color w:val="010101"/>
                <w:spacing w:val="5"/>
                <w:w w:val="95"/>
                <w:sz w:val="21"/>
              </w:rPr>
              <w:t xml:space="preserve">下列情形之一的，由旅游行政管理部门责令改 </w:t>
            </w:r>
            <w:r>
              <w:rPr>
                <w:rFonts w:hint="eastAsia" w:asciiTheme="minorEastAsia" w:hAnsiTheme="minorEastAsia" w:eastAsiaTheme="minorEastAsia" w:cstheme="minorEastAsia"/>
                <w:color w:val="010101"/>
                <w:spacing w:val="-5"/>
                <w:w w:val="95"/>
                <w:sz w:val="21"/>
              </w:rPr>
              <w:t>正，停业整顿</w:t>
            </w:r>
            <w:r>
              <w:rPr>
                <w:rFonts w:hint="eastAsia" w:asciiTheme="minorEastAsia" w:hAnsiTheme="minorEastAsia" w:eastAsiaTheme="minorEastAsia" w:cstheme="minorEastAsia"/>
                <w:color w:val="010101"/>
                <w:w w:val="95"/>
                <w:sz w:val="21"/>
              </w:rPr>
              <w:t>1个月至3</w:t>
            </w:r>
            <w:r>
              <w:rPr>
                <w:rFonts w:hint="eastAsia" w:asciiTheme="minorEastAsia" w:hAnsiTheme="minorEastAsia" w:eastAsiaTheme="minorEastAsia" w:cstheme="minorEastAsia"/>
                <w:color w:val="010101"/>
                <w:spacing w:val="-8"/>
                <w:w w:val="95"/>
                <w:sz w:val="21"/>
              </w:rPr>
              <w:t xml:space="preserve">个月；情节严重的，吊销 </w:t>
            </w:r>
            <w:r>
              <w:rPr>
                <w:rFonts w:hint="eastAsia" w:asciiTheme="minorEastAsia" w:hAnsiTheme="minorEastAsia" w:eastAsiaTheme="minorEastAsia" w:cstheme="minorEastAsia"/>
                <w:color w:val="010101"/>
                <w:spacing w:val="-8"/>
                <w:sz w:val="21"/>
              </w:rPr>
              <w:t>旅行社业务经营许可证：</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（三</w:t>
            </w:r>
            <w:r>
              <w:rPr>
                <w:rFonts w:hint="eastAsia" w:asciiTheme="minorEastAsia" w:hAnsiTheme="minorEastAsia" w:eastAsiaTheme="minorEastAsia" w:cstheme="minorEastAsia"/>
                <w:color w:val="010101"/>
                <w:spacing w:val="-77"/>
                <w:w w:val="95"/>
                <w:sz w:val="21"/>
              </w:rPr>
              <w:t>）</w:t>
            </w:r>
            <w:r>
              <w:rPr>
                <w:rFonts w:hint="eastAsia" w:asciiTheme="minorEastAsia" w:hAnsiTheme="minorEastAsia" w:eastAsiaTheme="minorEastAsia" w:cstheme="minorEastAsia"/>
                <w:color w:val="010101"/>
                <w:w w:val="95"/>
                <w:sz w:val="21"/>
              </w:rPr>
              <w:t>接受委托的旅行社接待不支付或者不</w:t>
            </w:r>
            <w:r>
              <w:rPr>
                <w:rFonts w:hint="eastAsia" w:asciiTheme="minorEastAsia" w:hAnsiTheme="minorEastAsia" w:eastAsiaTheme="minorEastAsia" w:cstheme="minorEastAsia"/>
                <w:color w:val="010101"/>
                <w:sz w:val="21"/>
              </w:rPr>
              <w:t>足额支付接待和服务费用的旅游团队的。</w:t>
            </w: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2"/>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203"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9"/>
              </w:rPr>
            </w:pPr>
          </w:p>
          <w:p>
            <w:pPr>
              <w:pStyle w:val="7"/>
              <w:spacing w:line="249" w:lineRule="auto"/>
              <w:ind w:left="108" w:right="209"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4985" w:type="dxa"/>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1"/>
              </w:rPr>
            </w:pPr>
          </w:p>
          <w:p>
            <w:pPr>
              <w:pStyle w:val="7"/>
              <w:spacing w:before="1"/>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5"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5"/>
              </w:rPr>
            </w:pPr>
          </w:p>
          <w:p>
            <w:pPr>
              <w:pStyle w:val="7"/>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203" w:type="dxa"/>
          </w:tcPr>
          <w:p>
            <w:pPr>
              <w:pStyle w:val="7"/>
              <w:spacing w:before="1"/>
              <w:rPr>
                <w:rFonts w:hint="eastAsia" w:asciiTheme="minorEastAsia" w:hAnsiTheme="minorEastAsia" w:eastAsiaTheme="minorEastAsia" w:cstheme="minorEastAsia"/>
                <w:sz w:val="19"/>
              </w:rPr>
            </w:pPr>
          </w:p>
          <w:p>
            <w:pPr>
              <w:pStyle w:val="7"/>
              <w:spacing w:before="1" w:line="249" w:lineRule="auto"/>
              <w:ind w:left="108" w:right="173"/>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4985" w:type="dxa"/>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3"/>
              </w:rPr>
            </w:pPr>
          </w:p>
          <w:p>
            <w:pPr>
              <w:pStyle w:val="7"/>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spacing w:before="1"/>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203" w:type="dxa"/>
          </w:tcPr>
          <w:p>
            <w:pPr>
              <w:pStyle w:val="7"/>
              <w:spacing w:before="9"/>
              <w:rPr>
                <w:rFonts w:hint="eastAsia" w:asciiTheme="minorEastAsia" w:hAnsiTheme="minorEastAsia" w:eastAsiaTheme="minorEastAsia" w:cstheme="minorEastAsia"/>
                <w:sz w:val="17"/>
              </w:rPr>
            </w:pPr>
          </w:p>
          <w:p>
            <w:pPr>
              <w:pStyle w:val="7"/>
              <w:spacing w:line="249" w:lineRule="auto"/>
              <w:ind w:left="108" w:right="173"/>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7" w:lineRule="auto"/>
              <w:ind w:left="108" w:right="1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4985"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0"/>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责令改正，停业整顿2个月至3个月。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8"/>
              <w:ind w:left="141" w:right="11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203"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05"/>
              </w:numPr>
              <w:tabs>
                <w:tab w:val="left" w:pos="265"/>
              </w:tabs>
              <w:spacing w:before="11"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5"/>
              </w:numPr>
              <w:tabs>
                <w:tab w:val="left" w:pos="265"/>
              </w:tabs>
              <w:spacing w:before="1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05"/>
              </w:numPr>
              <w:tabs>
                <w:tab w:val="left" w:pos="268"/>
              </w:tabs>
              <w:spacing w:before="9" w:after="0" w:line="249" w:lineRule="auto"/>
              <w:ind w:left="108" w:right="77"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sz w:val="21"/>
              </w:rPr>
              <w:t>具有《文化市场综合</w:t>
            </w:r>
            <w:r>
              <w:rPr>
                <w:rFonts w:hint="eastAsia" w:asciiTheme="minorEastAsia" w:hAnsiTheme="minorEastAsia" w:eastAsiaTheme="minorEastAsia" w:cstheme="minorEastAsia"/>
                <w:color w:val="010101"/>
                <w:spacing w:val="8"/>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105"/>
              </w:numPr>
              <w:tabs>
                <w:tab w:val="left" w:pos="277"/>
              </w:tabs>
              <w:spacing w:before="3" w:after="0" w:line="240" w:lineRule="auto"/>
              <w:ind w:left="276"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违法所得二十万元以</w:t>
            </w:r>
          </w:p>
          <w:p>
            <w:pPr>
              <w:pStyle w:val="7"/>
              <w:spacing w:before="9"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4985"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8"/>
              <w:ind w:left="52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吊销旅行社业务经营许可证。</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2"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18"/>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《旅行社条例》</w:t>
            </w:r>
          </w:p>
          <w:p>
            <w:pPr>
              <w:pStyle w:val="7"/>
              <w:spacing w:before="78" w:line="307" w:lineRule="auto"/>
              <w:ind w:left="107" w:right="-44" w:firstLine="3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5"/>
                <w:sz w:val="22"/>
              </w:rPr>
              <w:t>第六十三条第一项：违反本条例的规定，旅</w:t>
            </w:r>
            <w:r>
              <w:rPr>
                <w:rFonts w:hint="eastAsia" w:asciiTheme="minorEastAsia" w:hAnsiTheme="minorEastAsia" w:eastAsiaTheme="minorEastAsia" w:cstheme="minorEastAsia"/>
                <w:spacing w:val="-11"/>
                <w:sz w:val="22"/>
              </w:rPr>
              <w:t>行社及其委派的导游人员、领队人员有下列情</w:t>
            </w:r>
            <w:r>
              <w:rPr>
                <w:rFonts w:hint="eastAsia" w:asciiTheme="minorEastAsia" w:hAnsiTheme="minorEastAsia" w:eastAsiaTheme="minorEastAsia" w:cstheme="minorEastAsia"/>
                <w:spacing w:val="-10"/>
                <w:sz w:val="22"/>
              </w:rPr>
              <w:t>形之一的，由旅游行政管理部门责令改正，对</w:t>
            </w:r>
            <w:r>
              <w:rPr>
                <w:rFonts w:hint="eastAsia" w:asciiTheme="minorEastAsia" w:hAnsiTheme="minorEastAsia" w:eastAsiaTheme="minorEastAsia" w:cstheme="minorEastAsia"/>
                <w:spacing w:val="-4"/>
                <w:sz w:val="22"/>
              </w:rPr>
              <w:t>旅行社处</w:t>
            </w:r>
            <w:r>
              <w:rPr>
                <w:rFonts w:hint="eastAsia" w:asciiTheme="minorEastAsia" w:hAnsiTheme="minorEastAsia" w:eastAsiaTheme="minorEastAsia" w:cstheme="minorEastAsia"/>
                <w:spacing w:val="-3"/>
                <w:sz w:val="22"/>
              </w:rPr>
              <w:t>2</w:t>
            </w:r>
            <w:r>
              <w:rPr>
                <w:rFonts w:hint="eastAsia" w:asciiTheme="minorEastAsia" w:hAnsiTheme="minorEastAsia" w:eastAsiaTheme="minorEastAsia" w:cstheme="minorEastAsia"/>
                <w:spacing w:val="-2"/>
                <w:sz w:val="22"/>
              </w:rPr>
              <w:t>万元以上</w:t>
            </w:r>
            <w:r>
              <w:rPr>
                <w:rFonts w:hint="eastAsia" w:asciiTheme="minorEastAsia" w:hAnsiTheme="minorEastAsia" w:eastAsiaTheme="minorEastAsia" w:cstheme="minorEastAsia"/>
                <w:sz w:val="22"/>
              </w:rPr>
              <w:t>10</w:t>
            </w:r>
            <w:r>
              <w:rPr>
                <w:rFonts w:hint="eastAsia" w:asciiTheme="minorEastAsia" w:hAnsiTheme="minorEastAsia" w:eastAsiaTheme="minorEastAsia" w:cstheme="minorEastAsia"/>
                <w:spacing w:val="-3"/>
                <w:sz w:val="22"/>
              </w:rPr>
              <w:t>万元以下的罚款；对导游人员、领队人员处</w:t>
            </w:r>
            <w:r>
              <w:rPr>
                <w:rFonts w:hint="eastAsia" w:asciiTheme="minorEastAsia" w:hAnsiTheme="minorEastAsia" w:eastAsiaTheme="minorEastAsia" w:cstheme="minorEastAsia"/>
                <w:sz w:val="22"/>
              </w:rPr>
              <w:t>4000</w:t>
            </w:r>
            <w:r>
              <w:rPr>
                <w:rFonts w:hint="eastAsia" w:asciiTheme="minorEastAsia" w:hAnsiTheme="minorEastAsia" w:eastAsiaTheme="minorEastAsia" w:cstheme="minorEastAsia"/>
                <w:spacing w:val="-2"/>
                <w:sz w:val="22"/>
              </w:rPr>
              <w:t>元以上</w:t>
            </w:r>
            <w:r>
              <w:rPr>
                <w:rFonts w:hint="eastAsia" w:asciiTheme="minorEastAsia" w:hAnsiTheme="minorEastAsia" w:eastAsiaTheme="minorEastAsia" w:cstheme="minorEastAsia"/>
                <w:sz w:val="22"/>
              </w:rPr>
              <w:t>2</w:t>
            </w:r>
            <w:r>
              <w:rPr>
                <w:rFonts w:hint="eastAsia" w:asciiTheme="minorEastAsia" w:hAnsiTheme="minorEastAsia" w:eastAsiaTheme="minorEastAsia" w:cstheme="minorEastAsia"/>
                <w:spacing w:val="-2"/>
                <w:sz w:val="22"/>
              </w:rPr>
              <w:t>万元以下的</w:t>
            </w:r>
            <w:r>
              <w:rPr>
                <w:rFonts w:hint="eastAsia" w:asciiTheme="minorEastAsia" w:hAnsiTheme="minorEastAsia" w:eastAsiaTheme="minorEastAsia" w:cstheme="minorEastAsia"/>
                <w:spacing w:val="-3"/>
                <w:sz w:val="22"/>
              </w:rPr>
              <w:t>罚款；情节严重的，责令旅行社停业整顿</w:t>
            </w:r>
            <w:r>
              <w:rPr>
                <w:rFonts w:hint="eastAsia" w:asciiTheme="minorEastAsia" w:hAnsiTheme="minorEastAsia" w:eastAsiaTheme="minorEastAsia" w:cstheme="minorEastAsia"/>
                <w:sz w:val="22"/>
              </w:rPr>
              <w:t>1个</w:t>
            </w:r>
            <w:r>
              <w:rPr>
                <w:rFonts w:hint="eastAsia" w:asciiTheme="minorEastAsia" w:hAnsiTheme="minorEastAsia" w:eastAsiaTheme="minorEastAsia" w:cstheme="minorEastAsia"/>
                <w:spacing w:val="-2"/>
                <w:sz w:val="22"/>
              </w:rPr>
              <w:t>月至</w:t>
            </w:r>
            <w:r>
              <w:rPr>
                <w:rFonts w:hint="eastAsia" w:asciiTheme="minorEastAsia" w:hAnsiTheme="minorEastAsia" w:eastAsiaTheme="minorEastAsia" w:cstheme="minorEastAsia"/>
                <w:sz w:val="22"/>
              </w:rPr>
              <w:t>3</w:t>
            </w:r>
            <w:r>
              <w:rPr>
                <w:rFonts w:hint="eastAsia" w:asciiTheme="minorEastAsia" w:hAnsiTheme="minorEastAsia" w:eastAsiaTheme="minorEastAsia" w:cstheme="minorEastAsia"/>
                <w:spacing w:val="-9"/>
                <w:sz w:val="22"/>
              </w:rPr>
              <w:t>个月，或者吊销旅行社业务经营许可证、</w:t>
            </w:r>
            <w:r>
              <w:rPr>
                <w:rFonts w:hint="eastAsia" w:asciiTheme="minorEastAsia" w:hAnsiTheme="minorEastAsia" w:eastAsiaTheme="minorEastAsia" w:cstheme="minorEastAsia"/>
                <w:spacing w:val="-3"/>
                <w:sz w:val="22"/>
              </w:rPr>
              <w:t>导游证：</w:t>
            </w:r>
          </w:p>
          <w:p>
            <w:pPr>
              <w:pStyle w:val="7"/>
              <w:spacing w:line="307" w:lineRule="auto"/>
              <w:ind w:left="107" w:right="107" w:firstLine="3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（一）发生危及旅游者人身安全的情形， 未采取必要的处置措施并及时报告的；</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8"/>
              </w:rPr>
            </w:pPr>
          </w:p>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4985" w:type="dxa"/>
            <w:vMerge w:val="restart"/>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1"/>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4</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2"/>
                <w:sz w:val="22"/>
              </w:rPr>
              <w:t>对导游人员、领队人员处</w:t>
            </w:r>
            <w:r>
              <w:rPr>
                <w:rFonts w:hint="eastAsia" w:asciiTheme="minorEastAsia" w:hAnsiTheme="minorEastAsia" w:eastAsiaTheme="minorEastAsia" w:cstheme="minorEastAsia"/>
                <w:spacing w:val="-11"/>
                <w:sz w:val="22"/>
              </w:rPr>
              <w:t>4000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8000</w:t>
            </w:r>
            <w:r>
              <w:rPr>
                <w:rFonts w:hint="eastAsia" w:asciiTheme="minorEastAsia" w:hAnsiTheme="minorEastAsia" w:eastAsiaTheme="minorEastAsia" w:cstheme="minorEastAsia"/>
                <w:spacing w:val="-18"/>
                <w:sz w:val="22"/>
              </w:rPr>
              <w:t xml:space="preserve">元以下的罚 </w:t>
            </w:r>
            <w:r>
              <w:rPr>
                <w:rFonts w:hint="eastAsia" w:asciiTheme="minorEastAsia" w:hAnsiTheme="minorEastAsia" w:eastAsiaTheme="minorEastAsia" w:cstheme="minorEastAsia"/>
                <w:spacing w:val="-11"/>
                <w:sz w:val="22"/>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5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95"/>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第28项</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6"/>
              <w:rPr>
                <w:rFonts w:hint="eastAsia" w:asciiTheme="minorEastAsia" w:hAnsiTheme="minorEastAsia" w:eastAsiaTheme="minorEastAsia" w:cstheme="minorEastAsia"/>
                <w:sz w:val="21"/>
              </w:rPr>
            </w:pPr>
          </w:p>
          <w:p>
            <w:pPr>
              <w:pStyle w:val="7"/>
              <w:spacing w:before="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4985" w:type="dxa"/>
            <w:vMerge w:val="restart"/>
          </w:tcPr>
          <w:p>
            <w:pPr>
              <w:pStyle w:val="7"/>
              <w:spacing w:before="197"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4</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2"/>
                <w:sz w:val="22"/>
              </w:rPr>
              <w:t>对导游人员、领队人员处</w:t>
            </w:r>
            <w:r>
              <w:rPr>
                <w:rFonts w:hint="eastAsia" w:asciiTheme="minorEastAsia" w:hAnsiTheme="minorEastAsia" w:eastAsiaTheme="minorEastAsia" w:cstheme="minorEastAsia"/>
                <w:spacing w:val="-11"/>
                <w:sz w:val="22"/>
              </w:rPr>
              <w:t>8000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12000</w:t>
            </w:r>
            <w:r>
              <w:rPr>
                <w:rFonts w:hint="eastAsia" w:asciiTheme="minorEastAsia" w:hAnsiTheme="minorEastAsia" w:eastAsiaTheme="minorEastAsia" w:cstheme="minorEastAsia"/>
                <w:spacing w:val="-18"/>
                <w:sz w:val="22"/>
              </w:rPr>
              <w:t xml:space="preserve">元以下的罚 </w:t>
            </w:r>
            <w:r>
              <w:rPr>
                <w:rFonts w:hint="eastAsia" w:asciiTheme="minorEastAsia" w:hAnsiTheme="minorEastAsia" w:eastAsiaTheme="minorEastAsia" w:cstheme="minorEastAsia"/>
                <w:spacing w:val="-11"/>
                <w:sz w:val="22"/>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61"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发生危及旅</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5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Borders>
              <w:top w:val="nil"/>
              <w:bottom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49"/>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游者人身安</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5"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restart"/>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35"/>
                <w:sz w:val="22"/>
              </w:rPr>
              <w:t>全的情形，旅</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4"/>
              </w:rPr>
            </w:pPr>
          </w:p>
        </w:tc>
        <w:tc>
          <w:tcPr>
            <w:tcW w:w="2203" w:type="dxa"/>
            <w:tcBorders>
              <w:top w:val="nil"/>
            </w:tcBorders>
          </w:tcPr>
          <w:p>
            <w:pPr>
              <w:pStyle w:val="7"/>
              <w:rPr>
                <w:rFonts w:hint="eastAsia" w:asciiTheme="minorEastAsia" w:hAnsiTheme="minorEastAsia" w:eastAsiaTheme="minorEastAsia" w:cstheme="minorEastAsia"/>
                <w:sz w:val="4"/>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4"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14"/>
              </w:rPr>
            </w:pPr>
          </w:p>
        </w:tc>
        <w:tc>
          <w:tcPr>
            <w:tcW w:w="2203" w:type="dxa"/>
            <w:tcBorders>
              <w:bottom w:val="nil"/>
            </w:tcBorders>
          </w:tcPr>
          <w:p>
            <w:pPr>
              <w:pStyle w:val="7"/>
              <w:rPr>
                <w:rFonts w:hint="eastAsia" w:asciiTheme="minorEastAsia" w:hAnsiTheme="minorEastAsia" w:eastAsiaTheme="minorEastAsia" w:cstheme="minorEastAsia"/>
                <w:sz w:val="14"/>
              </w:rPr>
            </w:pPr>
          </w:p>
        </w:tc>
        <w:tc>
          <w:tcPr>
            <w:tcW w:w="49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7"/>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8</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7"/>
                <w:sz w:val="22"/>
              </w:rPr>
              <w:t>对导游人员、领队人员处</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万</w:t>
            </w:r>
            <w:r>
              <w:rPr>
                <w:rFonts w:hint="eastAsia" w:asciiTheme="minorEastAsia" w:hAnsiTheme="minorEastAsia" w:eastAsiaTheme="minorEastAsia" w:cstheme="minorEastAsia"/>
                <w:spacing w:val="-11"/>
                <w:sz w:val="22"/>
              </w:rPr>
              <w:t>2000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16000</w:t>
            </w:r>
            <w:r>
              <w:rPr>
                <w:rFonts w:hint="eastAsia" w:asciiTheme="minorEastAsia" w:hAnsiTheme="minorEastAsia" w:eastAsiaTheme="minorEastAsia" w:cstheme="minorEastAsia"/>
                <w:spacing w:val="-17"/>
                <w:sz w:val="22"/>
              </w:rPr>
              <w:t>元以下的</w:t>
            </w:r>
            <w:r>
              <w:rPr>
                <w:rFonts w:hint="eastAsia" w:asciiTheme="minorEastAsia" w:hAnsiTheme="minorEastAsia" w:eastAsiaTheme="minorEastAsia" w:cstheme="minorEastAsia"/>
                <w:spacing w:val="-15"/>
                <w:sz w:val="22"/>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50" w:hRule="atLeast"/>
        </w:trPr>
        <w:tc>
          <w:tcPr>
            <w:tcW w:w="698" w:type="dxa"/>
            <w:tcBorders>
              <w:top w:val="nil"/>
              <w:bottom w:val="nil"/>
            </w:tcBorders>
          </w:tcPr>
          <w:p>
            <w:pPr>
              <w:pStyle w:val="7"/>
              <w:spacing w:before="160"/>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139</w:t>
            </w:r>
          </w:p>
        </w:tc>
        <w:tc>
          <w:tcPr>
            <w:tcW w:w="1321" w:type="dxa"/>
            <w:tcBorders>
              <w:top w:val="nil"/>
              <w:bottom w:val="nil"/>
            </w:tcBorders>
          </w:tcPr>
          <w:p>
            <w:pPr>
              <w:pStyle w:val="7"/>
              <w:spacing w:before="24" w:line="307" w:lineRule="auto"/>
              <w:ind w:left="106" w:right="58"/>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17"/>
                <w:sz w:val="22"/>
              </w:rPr>
              <w:t>行社及其委</w:t>
            </w:r>
            <w:r>
              <w:rPr>
                <w:rFonts w:hint="eastAsia" w:asciiTheme="minorEastAsia" w:hAnsiTheme="minorEastAsia" w:eastAsiaTheme="minorEastAsia" w:cstheme="minorEastAsia"/>
                <w:b/>
                <w:spacing w:val="-37"/>
                <w:sz w:val="22"/>
              </w:rPr>
              <w:t>派的导游、领</w:t>
            </w:r>
          </w:p>
          <w:p>
            <w:pPr>
              <w:pStyle w:val="7"/>
              <w:spacing w:line="280"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17"/>
                <w:sz w:val="22"/>
              </w:rPr>
              <w:t>队人员未采</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3"/>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Borders>
              <w:top w:val="nil"/>
              <w:bottom w:val="nil"/>
            </w:tcBorders>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取必要的处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置措施并及</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41"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时报告。</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4"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vMerge w:val="restart"/>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3"/>
              </w:rPr>
            </w:pPr>
          </w:p>
          <w:p>
            <w:pPr>
              <w:pStyle w:val="7"/>
              <w:spacing w:line="307" w:lineRule="auto"/>
              <w:ind w:left="106" w:right="56"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责令改正，对旅行社处</w:t>
            </w:r>
            <w:r>
              <w:rPr>
                <w:rFonts w:hint="eastAsia" w:asciiTheme="minorEastAsia" w:hAnsiTheme="minorEastAsia" w:eastAsiaTheme="minorEastAsia" w:cstheme="minorEastAsia"/>
                <w:spacing w:val="-13"/>
                <w:sz w:val="22"/>
              </w:rPr>
              <w:t>8</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2"/>
                <w:sz w:val="22"/>
              </w:rPr>
              <w:t>10</w:t>
            </w:r>
            <w:r>
              <w:rPr>
                <w:rFonts w:hint="eastAsia" w:asciiTheme="minorEastAsia" w:hAnsiTheme="minorEastAsia" w:eastAsiaTheme="minorEastAsia" w:cstheme="minorEastAsia"/>
                <w:spacing w:val="-19"/>
                <w:sz w:val="22"/>
              </w:rPr>
              <w:t>万元以下的罚</w:t>
            </w:r>
            <w:r>
              <w:rPr>
                <w:rFonts w:hint="eastAsia" w:asciiTheme="minorEastAsia" w:hAnsiTheme="minorEastAsia" w:eastAsiaTheme="minorEastAsia" w:cstheme="minorEastAsia"/>
                <w:spacing w:val="-26"/>
                <w:sz w:val="22"/>
              </w:rPr>
              <w:t>款。责令停业整顿</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个月至</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个月或者吊销旅行社业务经</w:t>
            </w:r>
            <w:r>
              <w:rPr>
                <w:rFonts w:hint="eastAsia" w:asciiTheme="minorEastAsia" w:hAnsiTheme="minorEastAsia" w:eastAsiaTheme="minorEastAsia" w:cstheme="minorEastAsia"/>
                <w:spacing w:val="-27"/>
                <w:sz w:val="22"/>
              </w:rPr>
              <w:t>营许可证。对导游人员、领队人员处</w:t>
            </w:r>
            <w:r>
              <w:rPr>
                <w:rFonts w:hint="eastAsia" w:asciiTheme="minorEastAsia" w:hAnsiTheme="minorEastAsia" w:eastAsiaTheme="minorEastAsia" w:cstheme="minorEastAsia"/>
                <w:spacing w:val="-12"/>
                <w:sz w:val="22"/>
              </w:rPr>
              <w:t>16000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11"/>
                <w:sz w:val="22"/>
              </w:rPr>
              <w:t>万元</w:t>
            </w:r>
            <w:r>
              <w:rPr>
                <w:rFonts w:hint="eastAsia" w:asciiTheme="minorEastAsia" w:hAnsiTheme="minorEastAsia" w:eastAsiaTheme="minorEastAsia" w:cstheme="minorEastAsia"/>
                <w:spacing w:val="-21"/>
                <w:sz w:val="22"/>
              </w:rPr>
              <w:t>以下的罚款，吊销导游证或者领队证。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numPr>
                <w:ilvl w:val="0"/>
                <w:numId w:val="106"/>
              </w:numPr>
              <w:tabs>
                <w:tab w:val="left" w:pos="265"/>
              </w:tabs>
              <w:spacing w:before="0" w:after="0" w:line="263"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6"/>
              </w:numPr>
              <w:tabs>
                <w:tab w:val="left" w:pos="265"/>
              </w:tabs>
              <w:spacing w:before="9" w:after="0" w:line="253"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83"/>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3.具有《文化市场综合</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tcBorders>
              <w:top w:val="nil"/>
            </w:tcBorders>
          </w:tcPr>
          <w:p>
            <w:pPr>
              <w:pStyle w:val="7"/>
              <w:rPr>
                <w:rFonts w:hint="eastAsia" w:asciiTheme="minorEastAsia" w:hAnsiTheme="minorEastAsia" w:eastAsiaTheme="minorEastAsia" w:cstheme="minorEastAsia"/>
                <w:sz w:val="18"/>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203" w:type="dxa"/>
            <w:tcBorders>
              <w:top w:val="nil"/>
            </w:tcBorders>
          </w:tcPr>
          <w:p>
            <w:pPr>
              <w:pStyle w:val="7"/>
              <w:spacing w:line="24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6"/>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《旅行社条例》</w:t>
            </w:r>
          </w:p>
          <w:p>
            <w:pPr>
              <w:pStyle w:val="7"/>
              <w:spacing w:before="78" w:line="307" w:lineRule="auto"/>
              <w:ind w:left="107" w:right="-44" w:firstLine="3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5"/>
                <w:sz w:val="22"/>
              </w:rPr>
              <w:t>第六十三条第二项：违反本条例的规定，旅</w:t>
            </w:r>
            <w:r>
              <w:rPr>
                <w:rFonts w:hint="eastAsia" w:asciiTheme="minorEastAsia" w:hAnsiTheme="minorEastAsia" w:eastAsiaTheme="minorEastAsia" w:cstheme="minorEastAsia"/>
                <w:spacing w:val="-11"/>
                <w:sz w:val="22"/>
              </w:rPr>
              <w:t>行社及其委派的导游人员、领队人员有下列情</w:t>
            </w:r>
            <w:r>
              <w:rPr>
                <w:rFonts w:hint="eastAsia" w:asciiTheme="minorEastAsia" w:hAnsiTheme="minorEastAsia" w:eastAsiaTheme="minorEastAsia" w:cstheme="minorEastAsia"/>
                <w:spacing w:val="-10"/>
                <w:sz w:val="22"/>
              </w:rPr>
              <w:t>形之一的，由旅游行政管理部门责令改正，对</w:t>
            </w:r>
            <w:r>
              <w:rPr>
                <w:rFonts w:hint="eastAsia" w:asciiTheme="minorEastAsia" w:hAnsiTheme="minorEastAsia" w:eastAsiaTheme="minorEastAsia" w:cstheme="minorEastAsia"/>
                <w:spacing w:val="-4"/>
                <w:sz w:val="22"/>
              </w:rPr>
              <w:t>旅行社处</w:t>
            </w:r>
            <w:r>
              <w:rPr>
                <w:rFonts w:hint="eastAsia" w:asciiTheme="minorEastAsia" w:hAnsiTheme="minorEastAsia" w:eastAsiaTheme="minorEastAsia" w:cstheme="minorEastAsia"/>
                <w:spacing w:val="-3"/>
                <w:sz w:val="22"/>
              </w:rPr>
              <w:t>2</w:t>
            </w:r>
            <w:r>
              <w:rPr>
                <w:rFonts w:hint="eastAsia" w:asciiTheme="minorEastAsia" w:hAnsiTheme="minorEastAsia" w:eastAsiaTheme="minorEastAsia" w:cstheme="minorEastAsia"/>
                <w:spacing w:val="-2"/>
                <w:sz w:val="22"/>
              </w:rPr>
              <w:t>万元以上</w:t>
            </w:r>
            <w:r>
              <w:rPr>
                <w:rFonts w:hint="eastAsia" w:asciiTheme="minorEastAsia" w:hAnsiTheme="minorEastAsia" w:eastAsiaTheme="minorEastAsia" w:cstheme="minorEastAsia"/>
                <w:sz w:val="22"/>
              </w:rPr>
              <w:t>10</w:t>
            </w:r>
            <w:r>
              <w:rPr>
                <w:rFonts w:hint="eastAsia" w:asciiTheme="minorEastAsia" w:hAnsiTheme="minorEastAsia" w:eastAsiaTheme="minorEastAsia" w:cstheme="minorEastAsia"/>
                <w:spacing w:val="-3"/>
                <w:sz w:val="22"/>
              </w:rPr>
              <w:t>万元以下的罚款；对导游人员、领队人员处</w:t>
            </w:r>
            <w:r>
              <w:rPr>
                <w:rFonts w:hint="eastAsia" w:asciiTheme="minorEastAsia" w:hAnsiTheme="minorEastAsia" w:eastAsiaTheme="minorEastAsia" w:cstheme="minorEastAsia"/>
                <w:sz w:val="22"/>
              </w:rPr>
              <w:t>4000</w:t>
            </w:r>
            <w:r>
              <w:rPr>
                <w:rFonts w:hint="eastAsia" w:asciiTheme="minorEastAsia" w:hAnsiTheme="minorEastAsia" w:eastAsiaTheme="minorEastAsia" w:cstheme="minorEastAsia"/>
                <w:spacing w:val="-2"/>
                <w:sz w:val="22"/>
              </w:rPr>
              <w:t>元以上</w:t>
            </w:r>
            <w:r>
              <w:rPr>
                <w:rFonts w:hint="eastAsia" w:asciiTheme="minorEastAsia" w:hAnsiTheme="minorEastAsia" w:eastAsiaTheme="minorEastAsia" w:cstheme="minorEastAsia"/>
                <w:sz w:val="22"/>
              </w:rPr>
              <w:t>2</w:t>
            </w:r>
            <w:r>
              <w:rPr>
                <w:rFonts w:hint="eastAsia" w:asciiTheme="minorEastAsia" w:hAnsiTheme="minorEastAsia" w:eastAsiaTheme="minorEastAsia" w:cstheme="minorEastAsia"/>
                <w:spacing w:val="-2"/>
                <w:sz w:val="22"/>
              </w:rPr>
              <w:t>万元以下的</w:t>
            </w:r>
            <w:r>
              <w:rPr>
                <w:rFonts w:hint="eastAsia" w:asciiTheme="minorEastAsia" w:hAnsiTheme="minorEastAsia" w:eastAsiaTheme="minorEastAsia" w:cstheme="minorEastAsia"/>
                <w:spacing w:val="-3"/>
                <w:sz w:val="22"/>
              </w:rPr>
              <w:t>罚款；情节严重的，责令旅行社停业整顿</w:t>
            </w:r>
            <w:r>
              <w:rPr>
                <w:rFonts w:hint="eastAsia" w:asciiTheme="minorEastAsia" w:hAnsiTheme="minorEastAsia" w:eastAsiaTheme="minorEastAsia" w:cstheme="minorEastAsia"/>
                <w:sz w:val="22"/>
              </w:rPr>
              <w:t>1个</w:t>
            </w:r>
            <w:r>
              <w:rPr>
                <w:rFonts w:hint="eastAsia" w:asciiTheme="minorEastAsia" w:hAnsiTheme="minorEastAsia" w:eastAsiaTheme="minorEastAsia" w:cstheme="minorEastAsia"/>
                <w:spacing w:val="-2"/>
                <w:sz w:val="22"/>
              </w:rPr>
              <w:t>月至</w:t>
            </w:r>
            <w:r>
              <w:rPr>
                <w:rFonts w:hint="eastAsia" w:asciiTheme="minorEastAsia" w:hAnsiTheme="minorEastAsia" w:eastAsiaTheme="minorEastAsia" w:cstheme="minorEastAsia"/>
                <w:sz w:val="22"/>
              </w:rPr>
              <w:t>3</w:t>
            </w:r>
            <w:r>
              <w:rPr>
                <w:rFonts w:hint="eastAsia" w:asciiTheme="minorEastAsia" w:hAnsiTheme="minorEastAsia" w:eastAsiaTheme="minorEastAsia" w:cstheme="minorEastAsia"/>
                <w:spacing w:val="-9"/>
                <w:sz w:val="22"/>
              </w:rPr>
              <w:t>个月，或者吊销旅行社业务经营许可证、</w:t>
            </w:r>
            <w:r>
              <w:rPr>
                <w:rFonts w:hint="eastAsia" w:asciiTheme="minorEastAsia" w:hAnsiTheme="minorEastAsia" w:eastAsiaTheme="minorEastAsia" w:cstheme="minorEastAsia"/>
                <w:spacing w:val="-3"/>
                <w:sz w:val="22"/>
              </w:rPr>
              <w:t>导游证：</w:t>
            </w:r>
          </w:p>
          <w:p>
            <w:pPr>
              <w:pStyle w:val="7"/>
              <w:spacing w:line="307" w:lineRule="auto"/>
              <w:ind w:left="107" w:right="76" w:firstLine="34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二</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旅行社组织出境旅游的旅游者非法</w:t>
            </w:r>
            <w:r>
              <w:rPr>
                <w:rFonts w:hint="eastAsia" w:asciiTheme="minorEastAsia" w:hAnsiTheme="minorEastAsia" w:eastAsiaTheme="minorEastAsia" w:cstheme="minorEastAsia"/>
                <w:spacing w:val="-10"/>
                <w:sz w:val="22"/>
              </w:rPr>
              <w:t>滞留境外，旅行社未及时报告并协助提供非法</w:t>
            </w:r>
            <w:r>
              <w:rPr>
                <w:rFonts w:hint="eastAsia" w:asciiTheme="minorEastAsia" w:hAnsiTheme="minorEastAsia" w:eastAsiaTheme="minorEastAsia" w:cstheme="minorEastAsia"/>
                <w:spacing w:val="-4"/>
                <w:sz w:val="22"/>
              </w:rPr>
              <w:t>滞留者信息的；</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0"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4985" w:type="dxa"/>
            <w:vMerge w:val="restart"/>
          </w:tcPr>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6"/>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4</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2"/>
                <w:sz w:val="22"/>
              </w:rPr>
              <w:t>对导游人员、领队人员处</w:t>
            </w:r>
            <w:r>
              <w:rPr>
                <w:rFonts w:hint="eastAsia" w:asciiTheme="minorEastAsia" w:hAnsiTheme="minorEastAsia" w:eastAsiaTheme="minorEastAsia" w:cstheme="minorEastAsia"/>
                <w:spacing w:val="-11"/>
                <w:sz w:val="22"/>
              </w:rPr>
              <w:t>4000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8000</w:t>
            </w:r>
            <w:r>
              <w:rPr>
                <w:rFonts w:hint="eastAsia" w:asciiTheme="minorEastAsia" w:hAnsiTheme="minorEastAsia" w:eastAsiaTheme="minorEastAsia" w:cstheme="minorEastAsia"/>
                <w:spacing w:val="-18"/>
                <w:sz w:val="22"/>
              </w:rPr>
              <w:t xml:space="preserve">元以下的罚 </w:t>
            </w:r>
            <w:r>
              <w:rPr>
                <w:rFonts w:hint="eastAsia" w:asciiTheme="minorEastAsia" w:hAnsiTheme="minorEastAsia" w:eastAsiaTheme="minorEastAsia" w:cstheme="minorEastAsia"/>
                <w:spacing w:val="-11"/>
                <w:sz w:val="22"/>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5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8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9"/>
              <w:rPr>
                <w:rFonts w:hint="eastAsia" w:asciiTheme="minorEastAsia" w:hAnsiTheme="minorEastAsia" w:eastAsiaTheme="minorEastAsia" w:cstheme="minorEastAsia"/>
                <w:sz w:val="29"/>
              </w:rPr>
            </w:pPr>
          </w:p>
          <w:p>
            <w:pPr>
              <w:pStyle w:val="7"/>
              <w:spacing w:line="219"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第29项</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
              <w:rPr>
                <w:rFonts w:hint="eastAsia" w:asciiTheme="minorEastAsia" w:hAnsiTheme="minorEastAsia" w:eastAsiaTheme="minorEastAsia" w:cstheme="minorEastAsia"/>
                <w:sz w:val="23"/>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4985" w:type="dxa"/>
            <w:vMerge w:val="restart"/>
          </w:tcPr>
          <w:p>
            <w:pPr>
              <w:pStyle w:val="7"/>
              <w:spacing w:before="8"/>
              <w:rPr>
                <w:rFonts w:hint="eastAsia" w:asciiTheme="minorEastAsia" w:hAnsiTheme="minorEastAsia" w:eastAsiaTheme="minorEastAsia" w:cstheme="minorEastAsia"/>
                <w:sz w:val="18"/>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4</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2"/>
                <w:sz w:val="22"/>
              </w:rPr>
              <w:t>对导游人员、领队人员处</w:t>
            </w:r>
            <w:r>
              <w:rPr>
                <w:rFonts w:hint="eastAsia" w:asciiTheme="minorEastAsia" w:hAnsiTheme="minorEastAsia" w:eastAsiaTheme="minorEastAsia" w:cstheme="minorEastAsia"/>
                <w:spacing w:val="-11"/>
                <w:sz w:val="22"/>
              </w:rPr>
              <w:t>8000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12000</w:t>
            </w:r>
            <w:r>
              <w:rPr>
                <w:rFonts w:hint="eastAsia" w:asciiTheme="minorEastAsia" w:hAnsiTheme="minorEastAsia" w:eastAsiaTheme="minorEastAsia" w:cstheme="minorEastAsia"/>
                <w:spacing w:val="-18"/>
                <w:sz w:val="22"/>
              </w:rPr>
              <w:t xml:space="preserve">元以下的罚 </w:t>
            </w:r>
            <w:r>
              <w:rPr>
                <w:rFonts w:hint="eastAsia" w:asciiTheme="minorEastAsia" w:hAnsiTheme="minorEastAsia" w:eastAsiaTheme="minorEastAsia" w:cstheme="minorEastAsia"/>
                <w:spacing w:val="-11"/>
                <w:sz w:val="22"/>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5" w:line="360" w:lineRule="atLeast"/>
              <w:ind w:left="106" w:right="78"/>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旅行社组织出境旅游的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spacing w:line="245"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Borders>
              <w:top w:val="nil"/>
            </w:tcBorders>
          </w:tcPr>
          <w:p>
            <w:pPr>
              <w:pStyle w:val="7"/>
              <w:spacing w:line="22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p>
            <w:pPr>
              <w:pStyle w:val="7"/>
              <w:spacing w:before="3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3" w:line="254"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旅游者非法</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rPr>
                <w:rFonts w:hint="eastAsia" w:asciiTheme="minorEastAsia" w:hAnsiTheme="minorEastAsia" w:eastAsiaTheme="minorEastAsia" w:cstheme="minorEastAsia"/>
                <w:sz w:val="20"/>
              </w:rPr>
            </w:pPr>
          </w:p>
        </w:tc>
        <w:tc>
          <w:tcPr>
            <w:tcW w:w="4985" w:type="dxa"/>
            <w:vMerge w:val="restart"/>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2"/>
              </w:rPr>
            </w:pPr>
          </w:p>
          <w:p>
            <w:pPr>
              <w:pStyle w:val="7"/>
              <w:spacing w:before="1"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8</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7"/>
                <w:sz w:val="22"/>
              </w:rPr>
              <w:t>对导游人员、领队人员处</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万</w:t>
            </w:r>
            <w:r>
              <w:rPr>
                <w:rFonts w:hint="eastAsia" w:asciiTheme="minorEastAsia" w:hAnsiTheme="minorEastAsia" w:eastAsiaTheme="minorEastAsia" w:cstheme="minorEastAsia"/>
                <w:spacing w:val="-11"/>
                <w:sz w:val="22"/>
              </w:rPr>
              <w:t>2000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16000</w:t>
            </w:r>
            <w:r>
              <w:rPr>
                <w:rFonts w:hint="eastAsia" w:asciiTheme="minorEastAsia" w:hAnsiTheme="minorEastAsia" w:eastAsiaTheme="minorEastAsia" w:cstheme="minorEastAsia"/>
                <w:spacing w:val="-17"/>
                <w:sz w:val="22"/>
              </w:rPr>
              <w:t>元以下的</w:t>
            </w:r>
            <w:r>
              <w:rPr>
                <w:rFonts w:hint="eastAsia" w:asciiTheme="minorEastAsia" w:hAnsiTheme="minorEastAsia" w:eastAsiaTheme="minorEastAsia" w:cstheme="minorEastAsia"/>
                <w:spacing w:val="-15"/>
                <w:sz w:val="22"/>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4" w:hRule="atLeast"/>
        </w:trPr>
        <w:tc>
          <w:tcPr>
            <w:tcW w:w="698" w:type="dxa"/>
            <w:tcBorders>
              <w:top w:val="nil"/>
              <w:bottom w:val="nil"/>
            </w:tcBorders>
          </w:tcPr>
          <w:p>
            <w:pPr>
              <w:pStyle w:val="7"/>
              <w:spacing w:before="12"/>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140</w:t>
            </w:r>
          </w:p>
        </w:tc>
        <w:tc>
          <w:tcPr>
            <w:tcW w:w="1321" w:type="dxa"/>
            <w:tcBorders>
              <w:top w:val="nil"/>
              <w:bottom w:val="nil"/>
            </w:tcBorders>
          </w:tcPr>
          <w:p>
            <w:pPr>
              <w:pStyle w:val="7"/>
              <w:spacing w:before="56"/>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35"/>
                <w:sz w:val="22"/>
              </w:rPr>
              <w:t>滞留境外，旅</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1"/>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行社未及时</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58" w:line="217"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Borders>
              <w:top w:val="nil"/>
              <w:bottom w:val="nil"/>
            </w:tcBorders>
          </w:tcPr>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1"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tcBorders>
              <w:top w:val="nil"/>
              <w:bottom w:val="nil"/>
            </w:tcBorders>
          </w:tcPr>
          <w:p>
            <w:pPr>
              <w:pStyle w:val="7"/>
              <w:spacing w:line="238"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报告并协助</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203" w:type="dxa"/>
            <w:tcBorders>
              <w:top w:val="nil"/>
              <w:bottom w:val="nil"/>
            </w:tcBorders>
          </w:tcPr>
          <w:p>
            <w:pPr>
              <w:pStyle w:val="7"/>
              <w:rPr>
                <w:rFonts w:hint="eastAsia" w:asciiTheme="minorEastAsia" w:hAnsiTheme="minorEastAsia" w:eastAsiaTheme="minorEastAsia" w:cstheme="minorEastAsia"/>
                <w:sz w:val="18"/>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提供非法滞</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4"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restart"/>
            <w:tcBorders>
              <w:top w:val="nil"/>
              <w:bottom w:val="nil"/>
            </w:tcBorders>
          </w:tcPr>
          <w:p>
            <w:pPr>
              <w:pStyle w:val="7"/>
              <w:spacing w:before="24" w:line="234" w:lineRule="exact"/>
              <w:ind w:left="106" w:right="-44"/>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20"/>
                <w:sz w:val="22"/>
              </w:rPr>
              <w:t>留者信息的；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0"/>
              </w:rPr>
            </w:pPr>
          </w:p>
        </w:tc>
        <w:tc>
          <w:tcPr>
            <w:tcW w:w="2203" w:type="dxa"/>
            <w:tcBorders>
              <w:top w:val="nil"/>
            </w:tcBorders>
          </w:tcPr>
          <w:p>
            <w:pPr>
              <w:pStyle w:val="7"/>
              <w:rPr>
                <w:rFonts w:hint="eastAsia" w:asciiTheme="minorEastAsia" w:hAnsiTheme="minorEastAsia" w:eastAsiaTheme="minorEastAsia" w:cstheme="minorEastAsia"/>
                <w:sz w:val="1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4"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
              </w:rPr>
            </w:pPr>
          </w:p>
        </w:tc>
        <w:tc>
          <w:tcPr>
            <w:tcW w:w="2203" w:type="dxa"/>
            <w:tcBorders>
              <w:bottom w:val="nil"/>
            </w:tcBorders>
          </w:tcPr>
          <w:p>
            <w:pPr>
              <w:pStyle w:val="7"/>
              <w:rPr>
                <w:rFonts w:hint="eastAsia" w:asciiTheme="minorEastAsia" w:hAnsiTheme="minorEastAsia" w:eastAsiaTheme="minorEastAsia" w:cstheme="minorEastAsia"/>
                <w:sz w:val="2"/>
              </w:rPr>
            </w:pPr>
          </w:p>
        </w:tc>
        <w:tc>
          <w:tcPr>
            <w:tcW w:w="4985" w:type="dxa"/>
            <w:vMerge w:val="restart"/>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spacing w:before="1" w:line="307" w:lineRule="auto"/>
              <w:ind w:left="106" w:right="56"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责令改正，对旅行社处</w:t>
            </w:r>
            <w:r>
              <w:rPr>
                <w:rFonts w:hint="eastAsia" w:asciiTheme="minorEastAsia" w:hAnsiTheme="minorEastAsia" w:eastAsiaTheme="minorEastAsia" w:cstheme="minorEastAsia"/>
                <w:spacing w:val="-13"/>
                <w:sz w:val="22"/>
              </w:rPr>
              <w:t>8</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2"/>
                <w:sz w:val="22"/>
              </w:rPr>
              <w:t>10</w:t>
            </w:r>
            <w:r>
              <w:rPr>
                <w:rFonts w:hint="eastAsia" w:asciiTheme="minorEastAsia" w:hAnsiTheme="minorEastAsia" w:eastAsiaTheme="minorEastAsia" w:cstheme="minorEastAsia"/>
                <w:spacing w:val="-19"/>
                <w:sz w:val="22"/>
              </w:rPr>
              <w:t>万元以下的罚</w:t>
            </w:r>
            <w:r>
              <w:rPr>
                <w:rFonts w:hint="eastAsia" w:asciiTheme="minorEastAsia" w:hAnsiTheme="minorEastAsia" w:eastAsiaTheme="minorEastAsia" w:cstheme="minorEastAsia"/>
                <w:spacing w:val="-26"/>
                <w:sz w:val="22"/>
              </w:rPr>
              <w:t>款。责令停业整顿</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个月至</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个月或者吊销旅行社业务经</w:t>
            </w:r>
            <w:r>
              <w:rPr>
                <w:rFonts w:hint="eastAsia" w:asciiTheme="minorEastAsia" w:hAnsiTheme="minorEastAsia" w:eastAsiaTheme="minorEastAsia" w:cstheme="minorEastAsia"/>
                <w:spacing w:val="-27"/>
                <w:sz w:val="22"/>
              </w:rPr>
              <w:t>营许可证。对导游人员、领队人员处</w:t>
            </w:r>
            <w:r>
              <w:rPr>
                <w:rFonts w:hint="eastAsia" w:asciiTheme="minorEastAsia" w:hAnsiTheme="minorEastAsia" w:eastAsiaTheme="minorEastAsia" w:cstheme="minorEastAsia"/>
                <w:spacing w:val="-12"/>
                <w:sz w:val="22"/>
              </w:rPr>
              <w:t>16000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11"/>
                <w:sz w:val="22"/>
              </w:rPr>
              <w:t>万元</w:t>
            </w:r>
            <w:r>
              <w:rPr>
                <w:rFonts w:hint="eastAsia" w:asciiTheme="minorEastAsia" w:hAnsiTheme="minorEastAsia" w:eastAsiaTheme="minorEastAsia" w:cstheme="minorEastAsia"/>
                <w:spacing w:val="-21"/>
                <w:sz w:val="22"/>
              </w:rPr>
              <w:t>以下的罚款，吊销导游证或者领队证。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8"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tcBorders>
              <w:top w:val="nil"/>
              <w:bottom w:val="nil"/>
            </w:tcBorders>
          </w:tcPr>
          <w:p>
            <w:pPr>
              <w:pStyle w:val="7"/>
              <w:rPr>
                <w:rFonts w:hint="eastAsia" w:asciiTheme="minorEastAsia" w:hAnsiTheme="minorEastAsia" w:eastAsiaTheme="minorEastAsia" w:cstheme="minorEastAsia"/>
                <w:sz w:val="16"/>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203" w:type="dxa"/>
            <w:tcBorders>
              <w:top w:val="nil"/>
              <w:bottom w:val="nil"/>
            </w:tcBorders>
          </w:tcPr>
          <w:p>
            <w:pPr>
              <w:pStyle w:val="7"/>
              <w:spacing w:line="20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numPr>
                <w:ilvl w:val="0"/>
                <w:numId w:val="107"/>
              </w:numPr>
              <w:tabs>
                <w:tab w:val="left" w:pos="265"/>
              </w:tabs>
              <w:spacing w:before="0" w:after="0" w:line="262"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7"/>
              </w:numPr>
              <w:tabs>
                <w:tab w:val="left" w:pos="265"/>
              </w:tabs>
              <w:spacing w:before="11" w:after="0" w:line="252"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82"/>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spacing w:line="26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3.具有《文化市场综合</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tcBorders>
              <w:top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203"/>
        <w:gridCol w:w="4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203" w:type="dxa"/>
          </w:tcPr>
          <w:p>
            <w:pPr>
              <w:pStyle w:val="7"/>
              <w:spacing w:before="143"/>
              <w:ind w:left="3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4985" w:type="dxa"/>
          </w:tcPr>
          <w:p>
            <w:pPr>
              <w:pStyle w:val="7"/>
              <w:spacing w:before="143"/>
              <w:ind w:left="1140" w:right="11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4"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8"/>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《旅行社条例》</w:t>
            </w:r>
          </w:p>
          <w:p>
            <w:pPr>
              <w:pStyle w:val="7"/>
              <w:spacing w:before="79" w:line="307" w:lineRule="auto"/>
              <w:ind w:left="107" w:right="-44" w:firstLine="3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6"/>
                <w:sz w:val="22"/>
              </w:rPr>
              <w:t>第六十三条：违反本条例的规定，旅行社及</w:t>
            </w:r>
            <w:r>
              <w:rPr>
                <w:rFonts w:hint="eastAsia" w:asciiTheme="minorEastAsia" w:hAnsiTheme="minorEastAsia" w:eastAsiaTheme="minorEastAsia" w:cstheme="minorEastAsia"/>
                <w:spacing w:val="-11"/>
                <w:sz w:val="22"/>
              </w:rPr>
              <w:t>其委派的导游人员、领队人员有下列情形之一</w:t>
            </w:r>
            <w:r>
              <w:rPr>
                <w:rFonts w:hint="eastAsia" w:asciiTheme="minorEastAsia" w:hAnsiTheme="minorEastAsia" w:eastAsiaTheme="minorEastAsia" w:cstheme="minorEastAsia"/>
                <w:spacing w:val="-10"/>
                <w:sz w:val="22"/>
              </w:rPr>
              <w:t>的，由旅游行政管理部门责令改正，对旅行社处</w:t>
            </w:r>
            <w:r>
              <w:rPr>
                <w:rFonts w:hint="eastAsia" w:asciiTheme="minorEastAsia" w:hAnsiTheme="minorEastAsia" w:eastAsiaTheme="minorEastAsia" w:cstheme="minorEastAsia"/>
                <w:spacing w:val="-3"/>
                <w:sz w:val="22"/>
              </w:rPr>
              <w:t>2</w:t>
            </w:r>
            <w:r>
              <w:rPr>
                <w:rFonts w:hint="eastAsia" w:asciiTheme="minorEastAsia" w:hAnsiTheme="minorEastAsia" w:eastAsiaTheme="minorEastAsia" w:cstheme="minorEastAsia"/>
                <w:spacing w:val="-2"/>
                <w:sz w:val="22"/>
              </w:rPr>
              <w:t>万元以上</w:t>
            </w:r>
            <w:r>
              <w:rPr>
                <w:rFonts w:hint="eastAsia" w:asciiTheme="minorEastAsia" w:hAnsiTheme="minorEastAsia" w:eastAsiaTheme="minorEastAsia" w:cstheme="minorEastAsia"/>
                <w:sz w:val="22"/>
              </w:rPr>
              <w:t>10</w:t>
            </w:r>
            <w:r>
              <w:rPr>
                <w:rFonts w:hint="eastAsia" w:asciiTheme="minorEastAsia" w:hAnsiTheme="minorEastAsia" w:eastAsiaTheme="minorEastAsia" w:cstheme="minorEastAsia"/>
                <w:spacing w:val="-10"/>
                <w:sz w:val="22"/>
              </w:rPr>
              <w:t>万元以下的罚款；对导游人员、</w:t>
            </w:r>
            <w:r>
              <w:rPr>
                <w:rFonts w:hint="eastAsia" w:asciiTheme="minorEastAsia" w:hAnsiTheme="minorEastAsia" w:eastAsiaTheme="minorEastAsia" w:cstheme="minorEastAsia"/>
                <w:spacing w:val="-4"/>
                <w:sz w:val="22"/>
              </w:rPr>
              <w:t>领队人员处</w:t>
            </w:r>
            <w:r>
              <w:rPr>
                <w:rFonts w:hint="eastAsia" w:asciiTheme="minorEastAsia" w:hAnsiTheme="minorEastAsia" w:eastAsiaTheme="minorEastAsia" w:cstheme="minorEastAsia"/>
                <w:sz w:val="22"/>
              </w:rPr>
              <w:t>4000</w:t>
            </w:r>
            <w:r>
              <w:rPr>
                <w:rFonts w:hint="eastAsia" w:asciiTheme="minorEastAsia" w:hAnsiTheme="minorEastAsia" w:eastAsiaTheme="minorEastAsia" w:cstheme="minorEastAsia"/>
                <w:spacing w:val="-2"/>
                <w:sz w:val="22"/>
              </w:rPr>
              <w:t>元以上</w:t>
            </w:r>
            <w:r>
              <w:rPr>
                <w:rFonts w:hint="eastAsia" w:asciiTheme="minorEastAsia" w:hAnsiTheme="minorEastAsia" w:eastAsiaTheme="minorEastAsia" w:cstheme="minorEastAsia"/>
                <w:spacing w:val="-3"/>
                <w:sz w:val="22"/>
              </w:rPr>
              <w:t>2万元以下的罚款；情节严重的，责令旅行社停业整顿</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2"/>
                <w:sz w:val="22"/>
              </w:rPr>
              <w:t>个月至</w:t>
            </w:r>
            <w:r>
              <w:rPr>
                <w:rFonts w:hint="eastAsia" w:asciiTheme="minorEastAsia" w:hAnsiTheme="minorEastAsia" w:eastAsiaTheme="minorEastAsia" w:cstheme="minorEastAsia"/>
                <w:sz w:val="22"/>
              </w:rPr>
              <w:t xml:space="preserve">3个 </w:t>
            </w:r>
            <w:r>
              <w:rPr>
                <w:rFonts w:hint="eastAsia" w:asciiTheme="minorEastAsia" w:hAnsiTheme="minorEastAsia" w:eastAsiaTheme="minorEastAsia" w:cstheme="minorEastAsia"/>
                <w:spacing w:val="-16"/>
                <w:sz w:val="22"/>
              </w:rPr>
              <w:t>月，或者吊销旅行社业务经营许可证、导游证：</w:t>
            </w:r>
          </w:p>
          <w:p>
            <w:pPr>
              <w:pStyle w:val="7"/>
              <w:spacing w:line="307" w:lineRule="auto"/>
              <w:ind w:left="107" w:right="76" w:firstLine="34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三</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旅行社接待入境旅游的旅游者非法</w:t>
            </w:r>
            <w:r>
              <w:rPr>
                <w:rFonts w:hint="eastAsia" w:asciiTheme="minorEastAsia" w:hAnsiTheme="minorEastAsia" w:eastAsiaTheme="minorEastAsia" w:cstheme="minorEastAsia"/>
                <w:spacing w:val="-10"/>
                <w:sz w:val="22"/>
              </w:rPr>
              <w:t>滞留境内，旅行社未及时报告并协助提供非法</w:t>
            </w:r>
            <w:r>
              <w:rPr>
                <w:rFonts w:hint="eastAsia" w:asciiTheme="minorEastAsia" w:hAnsiTheme="minorEastAsia" w:eastAsiaTheme="minorEastAsia" w:cstheme="minorEastAsia"/>
                <w:spacing w:val="-4"/>
                <w:sz w:val="22"/>
              </w:rPr>
              <w:t>滞留者信息的。</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5"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49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7"/>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4</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2"/>
                <w:sz w:val="22"/>
              </w:rPr>
              <w:t>对导游人员、领队人员处</w:t>
            </w:r>
            <w:r>
              <w:rPr>
                <w:rFonts w:hint="eastAsia" w:asciiTheme="minorEastAsia" w:hAnsiTheme="minorEastAsia" w:eastAsiaTheme="minorEastAsia" w:cstheme="minorEastAsia"/>
                <w:spacing w:val="-11"/>
                <w:sz w:val="22"/>
              </w:rPr>
              <w:t>4000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8000</w:t>
            </w:r>
            <w:r>
              <w:rPr>
                <w:rFonts w:hint="eastAsia" w:asciiTheme="minorEastAsia" w:hAnsiTheme="minorEastAsia" w:eastAsiaTheme="minorEastAsia" w:cstheme="minorEastAsia"/>
                <w:spacing w:val="-18"/>
                <w:sz w:val="22"/>
              </w:rPr>
              <w:t xml:space="preserve">元以下的罚 </w:t>
            </w:r>
            <w:r>
              <w:rPr>
                <w:rFonts w:hint="eastAsia" w:asciiTheme="minorEastAsia" w:hAnsiTheme="minorEastAsia" w:eastAsiaTheme="minorEastAsia" w:cstheme="minorEastAsia"/>
                <w:spacing w:val="-11"/>
                <w:sz w:val="22"/>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5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203" w:type="dxa"/>
            <w:tcBorders>
              <w:top w:val="nil"/>
              <w:bottom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97"/>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第30项</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0"/>
              <w:rPr>
                <w:rFonts w:hint="eastAsia" w:asciiTheme="minorEastAsia" w:hAnsiTheme="minorEastAsia" w:eastAsiaTheme="minorEastAsia" w:cstheme="minorEastAsia"/>
                <w:sz w:val="25"/>
              </w:rPr>
            </w:pPr>
          </w:p>
          <w:p>
            <w:pPr>
              <w:pStyle w:val="7"/>
              <w:spacing w:line="22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4985" w:type="dxa"/>
            <w:vMerge w:val="restart"/>
          </w:tcPr>
          <w:p>
            <w:pPr>
              <w:pStyle w:val="7"/>
              <w:spacing w:before="5"/>
              <w:rPr>
                <w:rFonts w:hint="eastAsia" w:asciiTheme="minorEastAsia" w:hAnsiTheme="minorEastAsia" w:eastAsiaTheme="minorEastAsia" w:cstheme="minorEastAsia"/>
                <w:sz w:val="21"/>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4</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2"/>
                <w:sz w:val="22"/>
              </w:rPr>
              <w:t>对导游人员、领队人员处</w:t>
            </w:r>
            <w:r>
              <w:rPr>
                <w:rFonts w:hint="eastAsia" w:asciiTheme="minorEastAsia" w:hAnsiTheme="minorEastAsia" w:eastAsiaTheme="minorEastAsia" w:cstheme="minorEastAsia"/>
                <w:spacing w:val="-11"/>
                <w:sz w:val="22"/>
              </w:rPr>
              <w:t>8000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12000</w:t>
            </w:r>
            <w:r>
              <w:rPr>
                <w:rFonts w:hint="eastAsia" w:asciiTheme="minorEastAsia" w:hAnsiTheme="minorEastAsia" w:eastAsiaTheme="minorEastAsia" w:cstheme="minorEastAsia"/>
                <w:spacing w:val="-18"/>
                <w:sz w:val="22"/>
              </w:rPr>
              <w:t xml:space="preserve">元以下的罚 </w:t>
            </w:r>
            <w:r>
              <w:rPr>
                <w:rFonts w:hint="eastAsia" w:asciiTheme="minorEastAsia" w:hAnsiTheme="minorEastAsia" w:eastAsiaTheme="minorEastAsia" w:cstheme="minorEastAsia"/>
                <w:spacing w:val="-11"/>
                <w:sz w:val="22"/>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58"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旅行社接待</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33" w:line="25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203" w:type="dxa"/>
            <w:tcBorders>
              <w:top w:val="nil"/>
              <w:bottom w:val="nil"/>
            </w:tcBorders>
          </w:tcPr>
          <w:p>
            <w:pPr>
              <w:pStyle w:val="7"/>
              <w:spacing w:before="24"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入境旅游的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restart"/>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旅游者非法</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2"/>
              </w:rPr>
            </w:pPr>
          </w:p>
        </w:tc>
        <w:tc>
          <w:tcPr>
            <w:tcW w:w="2203" w:type="dxa"/>
            <w:tcBorders>
              <w:top w:val="nil"/>
            </w:tcBorders>
          </w:tcPr>
          <w:p>
            <w:pPr>
              <w:pStyle w:val="7"/>
              <w:rPr>
                <w:rFonts w:hint="eastAsia" w:asciiTheme="minorEastAsia" w:hAnsiTheme="minorEastAsia" w:eastAsiaTheme="minorEastAsia" w:cstheme="minorEastAsia"/>
                <w:sz w:val="12"/>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6"/>
              </w:rPr>
            </w:pPr>
          </w:p>
        </w:tc>
        <w:tc>
          <w:tcPr>
            <w:tcW w:w="2203" w:type="dxa"/>
            <w:tcBorders>
              <w:bottom w:val="nil"/>
            </w:tcBorders>
          </w:tcPr>
          <w:p>
            <w:pPr>
              <w:pStyle w:val="7"/>
              <w:rPr>
                <w:rFonts w:hint="eastAsia" w:asciiTheme="minorEastAsia" w:hAnsiTheme="minorEastAsia" w:eastAsiaTheme="minorEastAsia" w:cstheme="minorEastAsia"/>
                <w:sz w:val="6"/>
              </w:rPr>
            </w:pPr>
          </w:p>
        </w:tc>
        <w:tc>
          <w:tcPr>
            <w:tcW w:w="4985" w:type="dxa"/>
            <w:vMerge w:val="restart"/>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8"/>
              </w:rPr>
            </w:pPr>
          </w:p>
          <w:p>
            <w:pPr>
              <w:pStyle w:val="7"/>
              <w:spacing w:line="307" w:lineRule="auto"/>
              <w:ind w:left="106" w:right="-44"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3"/>
                <w:sz w:val="22"/>
              </w:rPr>
              <w:t>责令改正，对旅行社处</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0"/>
                <w:sz w:val="22"/>
              </w:rPr>
              <w:t>8</w:t>
            </w:r>
            <w:r>
              <w:rPr>
                <w:rFonts w:hint="eastAsia" w:asciiTheme="minorEastAsia" w:hAnsiTheme="minorEastAsia" w:eastAsiaTheme="minorEastAsia" w:cstheme="minorEastAsia"/>
                <w:spacing w:val="-21"/>
                <w:sz w:val="22"/>
              </w:rPr>
              <w:t xml:space="preserve">万元以下的罚款； </w:t>
            </w:r>
            <w:r>
              <w:rPr>
                <w:rFonts w:hint="eastAsia" w:asciiTheme="minorEastAsia" w:hAnsiTheme="minorEastAsia" w:eastAsiaTheme="minorEastAsia" w:cstheme="minorEastAsia"/>
                <w:spacing w:val="-27"/>
                <w:sz w:val="22"/>
              </w:rPr>
              <w:t>对导游人员、领队人员处</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万</w:t>
            </w:r>
            <w:r>
              <w:rPr>
                <w:rFonts w:hint="eastAsia" w:asciiTheme="minorEastAsia" w:hAnsiTheme="minorEastAsia" w:eastAsiaTheme="minorEastAsia" w:cstheme="minorEastAsia"/>
                <w:spacing w:val="-11"/>
                <w:sz w:val="22"/>
              </w:rPr>
              <w:t>2000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2"/>
                <w:sz w:val="22"/>
              </w:rPr>
              <w:t>16000</w:t>
            </w:r>
            <w:r>
              <w:rPr>
                <w:rFonts w:hint="eastAsia" w:asciiTheme="minorEastAsia" w:hAnsiTheme="minorEastAsia" w:eastAsiaTheme="minorEastAsia" w:cstheme="minorEastAsia"/>
                <w:spacing w:val="-17"/>
                <w:sz w:val="22"/>
              </w:rPr>
              <w:t>元以下的</w:t>
            </w:r>
            <w:r>
              <w:rPr>
                <w:rFonts w:hint="eastAsia" w:asciiTheme="minorEastAsia" w:hAnsiTheme="minorEastAsia" w:eastAsiaTheme="minorEastAsia" w:cstheme="minorEastAsia"/>
                <w:spacing w:val="-15"/>
                <w:sz w:val="22"/>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698" w:type="dxa"/>
            <w:tcBorders>
              <w:top w:val="nil"/>
              <w:bottom w:val="nil"/>
            </w:tcBorders>
          </w:tcPr>
          <w:p>
            <w:pPr>
              <w:pStyle w:val="7"/>
              <w:spacing w:before="160"/>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141</w:t>
            </w: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35"/>
                <w:sz w:val="22"/>
              </w:rPr>
              <w:t>滞留境内，旅</w:t>
            </w:r>
          </w:p>
          <w:p>
            <w:pPr>
              <w:pStyle w:val="7"/>
              <w:spacing w:before="78" w:line="234"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行社未及时</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75"/>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报告并协助</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33" w:line="257"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203" w:type="dxa"/>
            <w:tcBorders>
              <w:top w:val="nil"/>
              <w:bottom w:val="nil"/>
            </w:tcBorders>
          </w:tcPr>
          <w:p>
            <w:pPr>
              <w:pStyle w:val="7"/>
              <w:spacing w:line="24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77"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提供非法滞</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ight="-44"/>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20"/>
                <w:sz w:val="22"/>
              </w:rPr>
              <w:t>留者信息的。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203" w:type="dxa"/>
            <w:tcBorders>
              <w:top w:val="nil"/>
            </w:tcBorders>
          </w:tcPr>
          <w:p>
            <w:pPr>
              <w:pStyle w:val="7"/>
              <w:rPr>
                <w:rFonts w:hint="eastAsia" w:asciiTheme="minorEastAsia" w:hAnsiTheme="minorEastAsia" w:eastAsiaTheme="minorEastAsia" w:cstheme="minorEastAsia"/>
                <w:sz w:val="20"/>
              </w:rPr>
            </w:pP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203" w:type="dxa"/>
            <w:tcBorders>
              <w:bottom w:val="nil"/>
            </w:tcBorders>
          </w:tcPr>
          <w:p>
            <w:pPr>
              <w:pStyle w:val="7"/>
              <w:spacing w:before="14"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4985" w:type="dxa"/>
            <w:vMerge w:val="restart"/>
          </w:tcPr>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3"/>
              </w:rPr>
            </w:pPr>
          </w:p>
          <w:p>
            <w:pPr>
              <w:pStyle w:val="7"/>
              <w:spacing w:before="1" w:line="307" w:lineRule="auto"/>
              <w:ind w:left="106" w:right="56"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责令改正，对旅行社处</w:t>
            </w:r>
            <w:r>
              <w:rPr>
                <w:rFonts w:hint="eastAsia" w:asciiTheme="minorEastAsia" w:hAnsiTheme="minorEastAsia" w:eastAsiaTheme="minorEastAsia" w:cstheme="minorEastAsia"/>
                <w:spacing w:val="-13"/>
                <w:sz w:val="22"/>
              </w:rPr>
              <w:t>8</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2"/>
                <w:sz w:val="22"/>
              </w:rPr>
              <w:t>10</w:t>
            </w:r>
            <w:r>
              <w:rPr>
                <w:rFonts w:hint="eastAsia" w:asciiTheme="minorEastAsia" w:hAnsiTheme="minorEastAsia" w:eastAsiaTheme="minorEastAsia" w:cstheme="minorEastAsia"/>
                <w:spacing w:val="-19"/>
                <w:sz w:val="22"/>
              </w:rPr>
              <w:t>万元以下的罚</w:t>
            </w:r>
            <w:r>
              <w:rPr>
                <w:rFonts w:hint="eastAsia" w:asciiTheme="minorEastAsia" w:hAnsiTheme="minorEastAsia" w:eastAsiaTheme="minorEastAsia" w:cstheme="minorEastAsia"/>
                <w:spacing w:val="-26"/>
                <w:sz w:val="22"/>
              </w:rPr>
              <w:t>款。责令停业整顿</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个月至</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个月或者吊销旅行社业务经</w:t>
            </w:r>
            <w:r>
              <w:rPr>
                <w:rFonts w:hint="eastAsia" w:asciiTheme="minorEastAsia" w:hAnsiTheme="minorEastAsia" w:eastAsiaTheme="minorEastAsia" w:cstheme="minorEastAsia"/>
                <w:spacing w:val="-27"/>
                <w:sz w:val="22"/>
              </w:rPr>
              <w:t>营许可证。对导游人员、领队人员处</w:t>
            </w:r>
            <w:r>
              <w:rPr>
                <w:rFonts w:hint="eastAsia" w:asciiTheme="minorEastAsia" w:hAnsiTheme="minorEastAsia" w:eastAsiaTheme="minorEastAsia" w:cstheme="minorEastAsia"/>
                <w:spacing w:val="-12"/>
                <w:sz w:val="22"/>
              </w:rPr>
              <w:t>16000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11"/>
                <w:sz w:val="22"/>
              </w:rPr>
              <w:t>万元</w:t>
            </w:r>
            <w:r>
              <w:rPr>
                <w:rFonts w:hint="eastAsia" w:asciiTheme="minorEastAsia" w:hAnsiTheme="minorEastAsia" w:eastAsiaTheme="minorEastAsia" w:cstheme="minorEastAsia"/>
                <w:spacing w:val="-21"/>
                <w:sz w:val="22"/>
              </w:rPr>
              <w:t>以下的罚款，吊销导游证或者领队证。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numPr>
                <w:ilvl w:val="0"/>
                <w:numId w:val="108"/>
              </w:numPr>
              <w:tabs>
                <w:tab w:val="left" w:pos="265"/>
              </w:tabs>
              <w:spacing w:before="0" w:after="0" w:line="263"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8"/>
              </w:numPr>
              <w:tabs>
                <w:tab w:val="left" w:pos="265"/>
              </w:tabs>
              <w:spacing w:before="9" w:after="0" w:line="253"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83"/>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203"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3.具有《文化市场综合</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203"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tcBorders>
              <w:top w:val="nil"/>
            </w:tcBorders>
          </w:tcPr>
          <w:p>
            <w:pPr>
              <w:pStyle w:val="7"/>
              <w:rPr>
                <w:rFonts w:hint="eastAsia" w:asciiTheme="minorEastAsia" w:hAnsiTheme="minorEastAsia" w:eastAsiaTheme="minorEastAsia" w:cstheme="minorEastAsia"/>
                <w:sz w:val="18"/>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203" w:type="dxa"/>
            <w:tcBorders>
              <w:top w:val="nil"/>
            </w:tcBorders>
          </w:tcPr>
          <w:p>
            <w:pPr>
              <w:pStyle w:val="7"/>
              <w:spacing w:line="24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4985"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6"/>
        <w:gridCol w:w="1288"/>
        <w:gridCol w:w="2190"/>
        <w:gridCol w:w="50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80" w:hRule="atLeast"/>
        </w:trPr>
        <w:tc>
          <w:tcPr>
            <w:tcW w:w="15043" w:type="dxa"/>
            <w:gridSpan w:val="6"/>
          </w:tcPr>
          <w:p>
            <w:pPr>
              <w:pStyle w:val="7"/>
              <w:spacing w:before="144"/>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（十二）《旅行社条例实施细则》裁量基准（6项）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6" w:type="dxa"/>
          </w:tcPr>
          <w:p>
            <w:pPr>
              <w:pStyle w:val="7"/>
              <w:spacing w:before="143"/>
              <w:ind w:left="1772" w:right="17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0"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90" w:type="dxa"/>
          </w:tcPr>
          <w:p>
            <w:pPr>
              <w:pStyle w:val="7"/>
              <w:spacing w:before="143"/>
              <w:ind w:left="37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00" w:type="dxa"/>
          </w:tcPr>
          <w:p>
            <w:pPr>
              <w:pStyle w:val="7"/>
              <w:spacing w:before="143"/>
              <w:ind w:left="1759" w:right="17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tcBorders>
              <w:bottom w:val="nil"/>
            </w:tcBorders>
          </w:tcPr>
          <w:p>
            <w:pPr>
              <w:pStyle w:val="7"/>
              <w:rPr>
                <w:rFonts w:hint="eastAsia" w:asciiTheme="minorEastAsia" w:hAnsiTheme="minorEastAsia" w:eastAsiaTheme="minorEastAsia" w:cstheme="minorEastAsia"/>
                <w:sz w:val="22"/>
              </w:rPr>
            </w:pPr>
          </w:p>
        </w:tc>
        <w:tc>
          <w:tcPr>
            <w:tcW w:w="454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4"/>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《旅行社条例实施细则》</w:t>
            </w:r>
          </w:p>
          <w:p>
            <w:pPr>
              <w:pStyle w:val="7"/>
              <w:tabs>
                <w:tab w:val="left" w:pos="1847"/>
              </w:tabs>
              <w:spacing w:before="78" w:line="307" w:lineRule="auto"/>
              <w:ind w:left="107" w:right="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五</w:t>
            </w:r>
            <w:r>
              <w:rPr>
                <w:rFonts w:hint="eastAsia" w:asciiTheme="minorEastAsia" w:hAnsiTheme="minorEastAsia" w:eastAsiaTheme="minorEastAsia" w:cstheme="minorEastAsia"/>
                <w:color w:val="010101"/>
                <w:sz w:val="22"/>
              </w:rPr>
              <w:t>十七条</w:t>
            </w:r>
            <w:r>
              <w:rPr>
                <w:rFonts w:hint="eastAsia" w:asciiTheme="minorEastAsia" w:hAnsiTheme="minorEastAsia" w:eastAsiaTheme="minorEastAsia" w:cstheme="minorEastAsia"/>
                <w:color w:val="010101"/>
                <w:sz w:val="22"/>
              </w:rPr>
              <w:tab/>
            </w:r>
            <w:r>
              <w:rPr>
                <w:rFonts w:hint="eastAsia" w:asciiTheme="minorEastAsia" w:hAnsiTheme="minorEastAsia" w:eastAsiaTheme="minorEastAsia" w:cstheme="minorEastAsia"/>
                <w:color w:val="010101"/>
                <w:sz w:val="22"/>
              </w:rPr>
              <w:t>违</w:t>
            </w:r>
            <w:r>
              <w:rPr>
                <w:rFonts w:hint="eastAsia" w:asciiTheme="minorEastAsia" w:hAnsiTheme="minorEastAsia" w:eastAsiaTheme="minorEastAsia" w:cstheme="minorEastAsia"/>
                <w:color w:val="010101"/>
                <w:spacing w:val="-3"/>
                <w:sz w:val="22"/>
              </w:rPr>
              <w:t>反</w:t>
            </w:r>
            <w:r>
              <w:rPr>
                <w:rFonts w:hint="eastAsia" w:asciiTheme="minorEastAsia" w:hAnsiTheme="minorEastAsia" w:eastAsiaTheme="minorEastAsia" w:cstheme="minorEastAsia"/>
                <w:color w:val="010101"/>
                <w:sz w:val="22"/>
              </w:rPr>
              <w:t>本实</w:t>
            </w:r>
            <w:r>
              <w:rPr>
                <w:rFonts w:hint="eastAsia" w:asciiTheme="minorEastAsia" w:hAnsiTheme="minorEastAsia" w:eastAsiaTheme="minorEastAsia" w:cstheme="minorEastAsia"/>
                <w:color w:val="010101"/>
                <w:spacing w:val="-3"/>
                <w:sz w:val="22"/>
              </w:rPr>
              <w:t>施</w:t>
            </w:r>
            <w:r>
              <w:rPr>
                <w:rFonts w:hint="eastAsia" w:asciiTheme="minorEastAsia" w:hAnsiTheme="minorEastAsia" w:eastAsiaTheme="minorEastAsia" w:cstheme="minorEastAsia"/>
                <w:color w:val="010101"/>
                <w:sz w:val="22"/>
              </w:rPr>
              <w:t>细则</w:t>
            </w:r>
            <w:r>
              <w:rPr>
                <w:rFonts w:hint="eastAsia" w:asciiTheme="minorEastAsia" w:hAnsiTheme="minorEastAsia" w:eastAsiaTheme="minorEastAsia" w:cstheme="minorEastAsia"/>
                <w:color w:val="010101"/>
                <w:spacing w:val="-3"/>
                <w:sz w:val="22"/>
              </w:rPr>
              <w:t>第</w:t>
            </w:r>
            <w:r>
              <w:rPr>
                <w:rFonts w:hint="eastAsia" w:asciiTheme="minorEastAsia" w:hAnsiTheme="minorEastAsia" w:eastAsiaTheme="minorEastAsia" w:cstheme="minorEastAsia"/>
                <w:color w:val="010101"/>
                <w:sz w:val="22"/>
              </w:rPr>
              <w:t>十二条 第</w:t>
            </w:r>
            <w:r>
              <w:rPr>
                <w:rFonts w:hint="eastAsia" w:asciiTheme="minorEastAsia" w:hAnsiTheme="minorEastAsia" w:eastAsiaTheme="minorEastAsia" w:cstheme="minorEastAsia"/>
                <w:color w:val="010101"/>
                <w:spacing w:val="-3"/>
                <w:sz w:val="22"/>
              </w:rPr>
              <w:t>三</w:t>
            </w:r>
            <w:r>
              <w:rPr>
                <w:rFonts w:hint="eastAsia" w:asciiTheme="minorEastAsia" w:hAnsiTheme="minorEastAsia" w:eastAsiaTheme="minorEastAsia" w:cstheme="minorEastAsia"/>
                <w:color w:val="010101"/>
                <w:sz w:val="22"/>
              </w:rPr>
              <w:t>款</w:t>
            </w:r>
            <w:r>
              <w:rPr>
                <w:rFonts w:hint="eastAsia" w:asciiTheme="minorEastAsia" w:hAnsiTheme="minorEastAsia" w:eastAsiaTheme="minorEastAsia" w:cstheme="minorEastAsia"/>
                <w:color w:val="010101"/>
                <w:spacing w:val="-25"/>
                <w:sz w:val="22"/>
              </w:rPr>
              <w:t>、</w:t>
            </w: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二</w:t>
            </w:r>
            <w:r>
              <w:rPr>
                <w:rFonts w:hint="eastAsia" w:asciiTheme="minorEastAsia" w:hAnsiTheme="minorEastAsia" w:eastAsiaTheme="minorEastAsia" w:cstheme="minorEastAsia"/>
                <w:color w:val="010101"/>
                <w:sz w:val="22"/>
              </w:rPr>
              <w:t>十三</w:t>
            </w:r>
            <w:r>
              <w:rPr>
                <w:rFonts w:hint="eastAsia" w:asciiTheme="minorEastAsia" w:hAnsiTheme="minorEastAsia" w:eastAsiaTheme="minorEastAsia" w:cstheme="minorEastAsia"/>
                <w:color w:val="010101"/>
                <w:spacing w:val="-3"/>
                <w:sz w:val="22"/>
              </w:rPr>
              <w:t>条</w:t>
            </w:r>
            <w:r>
              <w:rPr>
                <w:rFonts w:hint="eastAsia" w:asciiTheme="minorEastAsia" w:hAnsiTheme="minorEastAsia" w:eastAsiaTheme="minorEastAsia" w:cstheme="minorEastAsia"/>
                <w:color w:val="010101"/>
                <w:spacing w:val="-25"/>
                <w:sz w:val="22"/>
              </w:rPr>
              <w:t>、</w:t>
            </w: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二</w:t>
            </w:r>
            <w:r>
              <w:rPr>
                <w:rFonts w:hint="eastAsia" w:asciiTheme="minorEastAsia" w:hAnsiTheme="minorEastAsia" w:eastAsiaTheme="minorEastAsia" w:cstheme="minorEastAsia"/>
                <w:color w:val="010101"/>
                <w:sz w:val="22"/>
              </w:rPr>
              <w:t>十六</w:t>
            </w:r>
            <w:r>
              <w:rPr>
                <w:rFonts w:hint="eastAsia" w:asciiTheme="minorEastAsia" w:hAnsiTheme="minorEastAsia" w:eastAsiaTheme="minorEastAsia" w:cstheme="minorEastAsia"/>
                <w:color w:val="010101"/>
                <w:spacing w:val="-3"/>
                <w:sz w:val="22"/>
              </w:rPr>
              <w:t>条</w:t>
            </w:r>
            <w:r>
              <w:rPr>
                <w:rFonts w:hint="eastAsia" w:asciiTheme="minorEastAsia" w:hAnsiTheme="minorEastAsia" w:eastAsiaTheme="minorEastAsia" w:cstheme="minorEastAsia"/>
                <w:color w:val="010101"/>
                <w:sz w:val="22"/>
              </w:rPr>
              <w:t>的规</w:t>
            </w:r>
            <w:r>
              <w:rPr>
                <w:rFonts w:hint="eastAsia" w:asciiTheme="minorEastAsia" w:hAnsiTheme="minorEastAsia" w:eastAsiaTheme="minorEastAsia" w:cstheme="minorEastAsia"/>
                <w:color w:val="010101"/>
                <w:spacing w:val="-3"/>
                <w:sz w:val="22"/>
              </w:rPr>
              <w:t>定</w:t>
            </w:r>
            <w:r>
              <w:rPr>
                <w:rFonts w:hint="eastAsia" w:asciiTheme="minorEastAsia" w:hAnsiTheme="minorEastAsia" w:eastAsiaTheme="minorEastAsia" w:cstheme="minorEastAsia"/>
                <w:color w:val="010101"/>
                <w:spacing w:val="-25"/>
                <w:sz w:val="22"/>
              </w:rPr>
              <w:t>，</w:t>
            </w:r>
            <w:r>
              <w:rPr>
                <w:rFonts w:hint="eastAsia" w:asciiTheme="minorEastAsia" w:hAnsiTheme="minorEastAsia" w:eastAsiaTheme="minorEastAsia" w:cstheme="minorEastAsia"/>
                <w:color w:val="010101"/>
                <w:sz w:val="22"/>
              </w:rPr>
              <w:t>擅自</w:t>
            </w:r>
            <w:r>
              <w:rPr>
                <w:rFonts w:hint="eastAsia" w:asciiTheme="minorEastAsia" w:hAnsiTheme="minorEastAsia" w:eastAsiaTheme="minorEastAsia" w:cstheme="minorEastAsia"/>
                <w:color w:val="010101"/>
                <w:spacing w:val="-3"/>
                <w:sz w:val="22"/>
              </w:rPr>
              <w:t>引</w:t>
            </w:r>
            <w:r>
              <w:rPr>
                <w:rFonts w:hint="eastAsia" w:asciiTheme="minorEastAsia" w:hAnsiTheme="minorEastAsia" w:eastAsiaTheme="minorEastAsia" w:cstheme="minorEastAsia"/>
                <w:color w:val="010101"/>
                <w:sz w:val="22"/>
              </w:rPr>
              <w:t>进外</w:t>
            </w:r>
            <w:r>
              <w:rPr>
                <w:rFonts w:hint="eastAsia" w:asciiTheme="minorEastAsia" w:hAnsiTheme="minorEastAsia" w:eastAsiaTheme="minorEastAsia" w:cstheme="minorEastAsia"/>
                <w:color w:val="010101"/>
                <w:spacing w:val="-3"/>
                <w:sz w:val="22"/>
              </w:rPr>
              <w:t>商</w:t>
            </w:r>
            <w:r>
              <w:rPr>
                <w:rFonts w:hint="eastAsia" w:asciiTheme="minorEastAsia" w:hAnsiTheme="minorEastAsia" w:eastAsiaTheme="minorEastAsia" w:cstheme="minorEastAsia"/>
                <w:color w:val="010101"/>
                <w:sz w:val="22"/>
              </w:rPr>
              <w:t>投资</w:t>
            </w:r>
            <w:r>
              <w:rPr>
                <w:rFonts w:hint="eastAsia" w:asciiTheme="minorEastAsia" w:hAnsiTheme="minorEastAsia" w:eastAsiaTheme="minorEastAsia" w:cstheme="minorEastAsia"/>
                <w:color w:val="010101"/>
                <w:spacing w:val="-73"/>
                <w:sz w:val="22"/>
              </w:rPr>
              <w:t>、</w:t>
            </w:r>
            <w:r>
              <w:rPr>
                <w:rFonts w:hint="eastAsia" w:asciiTheme="minorEastAsia" w:hAnsiTheme="minorEastAsia" w:eastAsiaTheme="minorEastAsia" w:cstheme="minorEastAsia"/>
                <w:color w:val="010101"/>
                <w:sz w:val="22"/>
              </w:rPr>
              <w:t>设</w:t>
            </w:r>
            <w:r>
              <w:rPr>
                <w:rFonts w:hint="eastAsia" w:asciiTheme="minorEastAsia" w:hAnsiTheme="minorEastAsia" w:eastAsiaTheme="minorEastAsia" w:cstheme="minorEastAsia"/>
                <w:color w:val="010101"/>
                <w:spacing w:val="-3"/>
                <w:sz w:val="22"/>
              </w:rPr>
              <w:t>立</w:t>
            </w:r>
            <w:r>
              <w:rPr>
                <w:rFonts w:hint="eastAsia" w:asciiTheme="minorEastAsia" w:hAnsiTheme="minorEastAsia" w:eastAsiaTheme="minorEastAsia" w:cstheme="minorEastAsia"/>
                <w:color w:val="010101"/>
                <w:sz w:val="22"/>
              </w:rPr>
              <w:t>服务</w:t>
            </w:r>
            <w:r>
              <w:rPr>
                <w:rFonts w:hint="eastAsia" w:asciiTheme="minorEastAsia" w:hAnsiTheme="minorEastAsia" w:eastAsiaTheme="minorEastAsia" w:cstheme="minorEastAsia"/>
                <w:color w:val="010101"/>
                <w:spacing w:val="-3"/>
                <w:sz w:val="22"/>
              </w:rPr>
              <w:t>网</w:t>
            </w:r>
            <w:r>
              <w:rPr>
                <w:rFonts w:hint="eastAsia" w:asciiTheme="minorEastAsia" w:hAnsiTheme="minorEastAsia" w:eastAsiaTheme="minorEastAsia" w:cstheme="minorEastAsia"/>
                <w:color w:val="010101"/>
                <w:sz w:val="22"/>
              </w:rPr>
              <w:t>点未</w:t>
            </w:r>
            <w:r>
              <w:rPr>
                <w:rFonts w:hint="eastAsia" w:asciiTheme="minorEastAsia" w:hAnsiTheme="minorEastAsia" w:eastAsiaTheme="minorEastAsia" w:cstheme="minorEastAsia"/>
                <w:color w:val="010101"/>
                <w:spacing w:val="-3"/>
                <w:sz w:val="22"/>
              </w:rPr>
              <w:t>在</w:t>
            </w:r>
            <w:r>
              <w:rPr>
                <w:rFonts w:hint="eastAsia" w:asciiTheme="minorEastAsia" w:hAnsiTheme="minorEastAsia" w:eastAsiaTheme="minorEastAsia" w:cstheme="minorEastAsia"/>
                <w:color w:val="010101"/>
                <w:sz w:val="22"/>
              </w:rPr>
              <w:t>规定</w:t>
            </w:r>
            <w:r>
              <w:rPr>
                <w:rFonts w:hint="eastAsia" w:asciiTheme="minorEastAsia" w:hAnsiTheme="minorEastAsia" w:eastAsiaTheme="minorEastAsia" w:cstheme="minorEastAsia"/>
                <w:color w:val="010101"/>
                <w:spacing w:val="-3"/>
                <w:sz w:val="22"/>
              </w:rPr>
              <w:t>期</w:t>
            </w:r>
            <w:r>
              <w:rPr>
                <w:rFonts w:hint="eastAsia" w:asciiTheme="minorEastAsia" w:hAnsiTheme="minorEastAsia" w:eastAsiaTheme="minorEastAsia" w:cstheme="minorEastAsia"/>
                <w:color w:val="010101"/>
                <w:sz w:val="22"/>
              </w:rPr>
              <w:t>限内</w:t>
            </w:r>
            <w:r>
              <w:rPr>
                <w:rFonts w:hint="eastAsia" w:asciiTheme="minorEastAsia" w:hAnsiTheme="minorEastAsia" w:eastAsiaTheme="minorEastAsia" w:cstheme="minorEastAsia"/>
                <w:color w:val="010101"/>
                <w:spacing w:val="-3"/>
                <w:sz w:val="22"/>
              </w:rPr>
              <w:t>备</w:t>
            </w:r>
            <w:r>
              <w:rPr>
                <w:rFonts w:hint="eastAsia" w:asciiTheme="minorEastAsia" w:hAnsiTheme="minorEastAsia" w:eastAsiaTheme="minorEastAsia" w:cstheme="minorEastAsia"/>
                <w:color w:val="010101"/>
                <w:sz w:val="22"/>
              </w:rPr>
              <w:t>案</w:t>
            </w:r>
            <w:r>
              <w:rPr>
                <w:rFonts w:hint="eastAsia" w:asciiTheme="minorEastAsia" w:hAnsiTheme="minorEastAsia" w:eastAsiaTheme="minorEastAsia" w:cstheme="minorEastAsia"/>
                <w:color w:val="010101"/>
                <w:spacing w:val="-37"/>
                <w:sz w:val="22"/>
              </w:rPr>
              <w:t>，</w:t>
            </w:r>
            <w:r>
              <w:rPr>
                <w:rFonts w:hint="eastAsia" w:asciiTheme="minorEastAsia" w:hAnsiTheme="minorEastAsia" w:eastAsiaTheme="minorEastAsia" w:cstheme="minorEastAsia"/>
                <w:color w:val="010101"/>
                <w:sz w:val="22"/>
              </w:rPr>
              <w:t>或</w:t>
            </w:r>
            <w:r>
              <w:rPr>
                <w:rFonts w:hint="eastAsia" w:asciiTheme="minorEastAsia" w:hAnsiTheme="minorEastAsia" w:eastAsiaTheme="minorEastAsia" w:cstheme="minorEastAsia"/>
                <w:color w:val="010101"/>
                <w:spacing w:val="-3"/>
                <w:sz w:val="22"/>
              </w:rPr>
              <w:t>者</w:t>
            </w:r>
            <w:r>
              <w:rPr>
                <w:rFonts w:hint="eastAsia" w:asciiTheme="minorEastAsia" w:hAnsiTheme="minorEastAsia" w:eastAsiaTheme="minorEastAsia" w:cstheme="minorEastAsia"/>
                <w:color w:val="010101"/>
                <w:sz w:val="22"/>
              </w:rPr>
              <w:t>旅行</w:t>
            </w:r>
            <w:r>
              <w:rPr>
                <w:rFonts w:hint="eastAsia" w:asciiTheme="minorEastAsia" w:hAnsiTheme="minorEastAsia" w:eastAsiaTheme="minorEastAsia" w:cstheme="minorEastAsia"/>
                <w:color w:val="010101"/>
                <w:spacing w:val="-3"/>
                <w:sz w:val="22"/>
              </w:rPr>
              <w:t>社</w:t>
            </w:r>
            <w:r>
              <w:rPr>
                <w:rFonts w:hint="eastAsia" w:asciiTheme="minorEastAsia" w:hAnsiTheme="minorEastAsia" w:eastAsiaTheme="minorEastAsia" w:cstheme="minorEastAsia"/>
                <w:color w:val="010101"/>
                <w:sz w:val="22"/>
              </w:rPr>
              <w:t>及其</w:t>
            </w:r>
            <w:r>
              <w:rPr>
                <w:rFonts w:hint="eastAsia" w:asciiTheme="minorEastAsia" w:hAnsiTheme="minorEastAsia" w:eastAsiaTheme="minorEastAsia" w:cstheme="minorEastAsia"/>
                <w:color w:val="010101"/>
                <w:spacing w:val="-3"/>
                <w:sz w:val="22"/>
              </w:rPr>
              <w:t>分</w:t>
            </w:r>
            <w:r>
              <w:rPr>
                <w:rFonts w:hint="eastAsia" w:asciiTheme="minorEastAsia" w:hAnsiTheme="minorEastAsia" w:eastAsiaTheme="minorEastAsia" w:cstheme="minorEastAsia"/>
                <w:color w:val="010101"/>
                <w:sz w:val="22"/>
              </w:rPr>
              <w:t>社</w:t>
            </w:r>
            <w:r>
              <w:rPr>
                <w:rFonts w:hint="eastAsia" w:asciiTheme="minorEastAsia" w:hAnsiTheme="minorEastAsia" w:eastAsiaTheme="minorEastAsia" w:cstheme="minorEastAsia"/>
                <w:color w:val="010101"/>
                <w:spacing w:val="-37"/>
                <w:sz w:val="22"/>
              </w:rPr>
              <w:t>、</w:t>
            </w:r>
            <w:r>
              <w:rPr>
                <w:rFonts w:hint="eastAsia" w:asciiTheme="minorEastAsia" w:hAnsiTheme="minorEastAsia" w:eastAsiaTheme="minorEastAsia" w:cstheme="minorEastAsia"/>
                <w:color w:val="010101"/>
                <w:sz w:val="22"/>
              </w:rPr>
              <w:t>服</w:t>
            </w:r>
            <w:r>
              <w:rPr>
                <w:rFonts w:hint="eastAsia" w:asciiTheme="minorEastAsia" w:hAnsiTheme="minorEastAsia" w:eastAsiaTheme="minorEastAsia" w:cstheme="minorEastAsia"/>
                <w:color w:val="010101"/>
                <w:spacing w:val="-3"/>
                <w:sz w:val="22"/>
              </w:rPr>
              <w:t>务</w:t>
            </w:r>
            <w:r>
              <w:rPr>
                <w:rFonts w:hint="eastAsia" w:asciiTheme="minorEastAsia" w:hAnsiTheme="minorEastAsia" w:eastAsiaTheme="minorEastAsia" w:cstheme="minorEastAsia"/>
                <w:color w:val="010101"/>
                <w:sz w:val="22"/>
              </w:rPr>
              <w:t>网点</w:t>
            </w:r>
            <w:r>
              <w:rPr>
                <w:rFonts w:hint="eastAsia" w:asciiTheme="minorEastAsia" w:hAnsiTheme="minorEastAsia" w:eastAsiaTheme="minorEastAsia" w:cstheme="minorEastAsia"/>
                <w:color w:val="010101"/>
                <w:spacing w:val="-3"/>
                <w:sz w:val="22"/>
              </w:rPr>
              <w:t>未</w:t>
            </w:r>
            <w:r>
              <w:rPr>
                <w:rFonts w:hint="eastAsia" w:asciiTheme="minorEastAsia" w:hAnsiTheme="minorEastAsia" w:eastAsiaTheme="minorEastAsia" w:cstheme="minorEastAsia"/>
                <w:color w:val="010101"/>
                <w:sz w:val="22"/>
              </w:rPr>
              <w:t>悬</w:t>
            </w:r>
            <w:r>
              <w:rPr>
                <w:rFonts w:hint="eastAsia" w:asciiTheme="minorEastAsia" w:hAnsiTheme="minorEastAsia" w:eastAsiaTheme="minorEastAsia" w:cstheme="minorEastAsia"/>
                <w:color w:val="010101"/>
                <w:spacing w:val="-1"/>
                <w:sz w:val="22"/>
              </w:rPr>
              <w:t>挂</w:t>
            </w:r>
            <w:r>
              <w:rPr>
                <w:rFonts w:hint="eastAsia" w:asciiTheme="minorEastAsia" w:hAnsiTheme="minorEastAsia" w:eastAsiaTheme="minorEastAsia" w:cstheme="minorEastAsia"/>
                <w:color w:val="010101"/>
                <w:spacing w:val="-3"/>
                <w:sz w:val="22"/>
              </w:rPr>
              <w:t>旅</w:t>
            </w:r>
            <w:r>
              <w:rPr>
                <w:rFonts w:hint="eastAsia" w:asciiTheme="minorEastAsia" w:hAnsiTheme="minorEastAsia" w:eastAsiaTheme="minorEastAsia" w:cstheme="minorEastAsia"/>
                <w:color w:val="010101"/>
                <w:spacing w:val="-1"/>
                <w:sz w:val="22"/>
              </w:rPr>
              <w:t>行社</w:t>
            </w:r>
            <w:r>
              <w:rPr>
                <w:rFonts w:hint="eastAsia" w:asciiTheme="minorEastAsia" w:hAnsiTheme="minorEastAsia" w:eastAsiaTheme="minorEastAsia" w:cstheme="minorEastAsia"/>
                <w:color w:val="010101"/>
                <w:spacing w:val="-3"/>
                <w:sz w:val="22"/>
              </w:rPr>
              <w:t>业</w:t>
            </w:r>
            <w:r>
              <w:rPr>
                <w:rFonts w:hint="eastAsia" w:asciiTheme="minorEastAsia" w:hAnsiTheme="minorEastAsia" w:eastAsiaTheme="minorEastAsia" w:cstheme="minorEastAsia"/>
                <w:color w:val="010101"/>
                <w:sz w:val="22"/>
              </w:rPr>
              <w:t>务经</w:t>
            </w:r>
            <w:r>
              <w:rPr>
                <w:rFonts w:hint="eastAsia" w:asciiTheme="minorEastAsia" w:hAnsiTheme="minorEastAsia" w:eastAsiaTheme="minorEastAsia" w:cstheme="minorEastAsia"/>
                <w:color w:val="010101"/>
                <w:spacing w:val="-3"/>
                <w:sz w:val="22"/>
              </w:rPr>
              <w:t>营</w:t>
            </w:r>
            <w:r>
              <w:rPr>
                <w:rFonts w:hint="eastAsia" w:asciiTheme="minorEastAsia" w:hAnsiTheme="minorEastAsia" w:eastAsiaTheme="minorEastAsia" w:cstheme="minorEastAsia"/>
                <w:color w:val="010101"/>
                <w:sz w:val="22"/>
              </w:rPr>
              <w:t>许可</w:t>
            </w:r>
            <w:r>
              <w:rPr>
                <w:rFonts w:hint="eastAsia" w:asciiTheme="minorEastAsia" w:hAnsiTheme="minorEastAsia" w:eastAsiaTheme="minorEastAsia" w:cstheme="minorEastAsia"/>
                <w:color w:val="010101"/>
                <w:spacing w:val="-3"/>
                <w:sz w:val="22"/>
              </w:rPr>
              <w:t>证</w:t>
            </w:r>
            <w:r>
              <w:rPr>
                <w:rFonts w:hint="eastAsia" w:asciiTheme="minorEastAsia" w:hAnsiTheme="minorEastAsia" w:eastAsiaTheme="minorEastAsia" w:cstheme="minorEastAsia"/>
                <w:color w:val="010101"/>
                <w:sz w:val="22"/>
              </w:rPr>
              <w:t>、备</w:t>
            </w:r>
            <w:r>
              <w:rPr>
                <w:rFonts w:hint="eastAsia" w:asciiTheme="minorEastAsia" w:hAnsiTheme="minorEastAsia" w:eastAsiaTheme="minorEastAsia" w:cstheme="minorEastAsia"/>
                <w:color w:val="010101"/>
                <w:spacing w:val="-3"/>
                <w:sz w:val="22"/>
              </w:rPr>
              <w:t>案</w:t>
            </w:r>
            <w:r>
              <w:rPr>
                <w:rFonts w:hint="eastAsia" w:asciiTheme="minorEastAsia" w:hAnsiTheme="minorEastAsia" w:eastAsiaTheme="minorEastAsia" w:cstheme="minorEastAsia"/>
                <w:color w:val="010101"/>
                <w:sz w:val="22"/>
              </w:rPr>
              <w:t>登记</w:t>
            </w:r>
            <w:r>
              <w:rPr>
                <w:rFonts w:hint="eastAsia" w:asciiTheme="minorEastAsia" w:hAnsiTheme="minorEastAsia" w:eastAsiaTheme="minorEastAsia" w:cstheme="minorEastAsia"/>
                <w:color w:val="010101"/>
                <w:spacing w:val="-3"/>
                <w:sz w:val="22"/>
              </w:rPr>
              <w:t>证</w:t>
            </w:r>
            <w:r>
              <w:rPr>
                <w:rFonts w:hint="eastAsia" w:asciiTheme="minorEastAsia" w:hAnsiTheme="minorEastAsia" w:eastAsiaTheme="minorEastAsia" w:cstheme="minorEastAsia"/>
                <w:color w:val="010101"/>
                <w:sz w:val="22"/>
              </w:rPr>
              <w:t>明的， 由</w:t>
            </w:r>
            <w:r>
              <w:rPr>
                <w:rFonts w:hint="eastAsia" w:asciiTheme="minorEastAsia" w:hAnsiTheme="minorEastAsia" w:eastAsiaTheme="minorEastAsia" w:cstheme="minorEastAsia"/>
                <w:color w:val="010101"/>
                <w:spacing w:val="-3"/>
                <w:sz w:val="22"/>
              </w:rPr>
              <w:t>县</w:t>
            </w:r>
            <w:r>
              <w:rPr>
                <w:rFonts w:hint="eastAsia" w:asciiTheme="minorEastAsia" w:hAnsiTheme="minorEastAsia" w:eastAsiaTheme="minorEastAsia" w:cstheme="minorEastAsia"/>
                <w:color w:val="010101"/>
                <w:sz w:val="22"/>
              </w:rPr>
              <w:t>级以</w:t>
            </w:r>
            <w:r>
              <w:rPr>
                <w:rFonts w:hint="eastAsia" w:asciiTheme="minorEastAsia" w:hAnsiTheme="minorEastAsia" w:eastAsiaTheme="minorEastAsia" w:cstheme="minorEastAsia"/>
                <w:color w:val="010101"/>
                <w:spacing w:val="-3"/>
                <w:sz w:val="22"/>
              </w:rPr>
              <w:t>上</w:t>
            </w:r>
            <w:r>
              <w:rPr>
                <w:rFonts w:hint="eastAsia" w:asciiTheme="minorEastAsia" w:hAnsiTheme="minorEastAsia" w:eastAsiaTheme="minorEastAsia" w:cstheme="minorEastAsia"/>
                <w:color w:val="010101"/>
                <w:sz w:val="22"/>
              </w:rPr>
              <w:t>旅游</w:t>
            </w:r>
            <w:r>
              <w:rPr>
                <w:rFonts w:hint="eastAsia" w:asciiTheme="minorEastAsia" w:hAnsiTheme="minorEastAsia" w:eastAsiaTheme="minorEastAsia" w:cstheme="minorEastAsia"/>
                <w:color w:val="010101"/>
                <w:spacing w:val="-3"/>
                <w:sz w:val="22"/>
              </w:rPr>
              <w:t>行</w:t>
            </w:r>
            <w:r>
              <w:rPr>
                <w:rFonts w:hint="eastAsia" w:asciiTheme="minorEastAsia" w:hAnsiTheme="minorEastAsia" w:eastAsiaTheme="minorEastAsia" w:cstheme="minorEastAsia"/>
                <w:color w:val="010101"/>
                <w:sz w:val="22"/>
              </w:rPr>
              <w:t>政管</w:t>
            </w:r>
            <w:r>
              <w:rPr>
                <w:rFonts w:hint="eastAsia" w:asciiTheme="minorEastAsia" w:hAnsiTheme="minorEastAsia" w:eastAsiaTheme="minorEastAsia" w:cstheme="minorEastAsia"/>
                <w:color w:val="010101"/>
                <w:spacing w:val="-3"/>
                <w:sz w:val="22"/>
              </w:rPr>
              <w:t>理</w:t>
            </w:r>
            <w:r>
              <w:rPr>
                <w:rFonts w:hint="eastAsia" w:asciiTheme="minorEastAsia" w:hAnsiTheme="minorEastAsia" w:eastAsiaTheme="minorEastAsia" w:cstheme="minorEastAsia"/>
                <w:color w:val="010101"/>
                <w:sz w:val="22"/>
              </w:rPr>
              <w:t>部门</w:t>
            </w:r>
            <w:r>
              <w:rPr>
                <w:rFonts w:hint="eastAsia" w:asciiTheme="minorEastAsia" w:hAnsiTheme="minorEastAsia" w:eastAsiaTheme="minorEastAsia" w:cstheme="minorEastAsia"/>
                <w:color w:val="010101"/>
                <w:spacing w:val="-3"/>
                <w:sz w:val="22"/>
              </w:rPr>
              <w:t>责</w:t>
            </w:r>
            <w:r>
              <w:rPr>
                <w:rFonts w:hint="eastAsia" w:asciiTheme="minorEastAsia" w:hAnsiTheme="minorEastAsia" w:eastAsiaTheme="minorEastAsia" w:cstheme="minorEastAsia"/>
                <w:color w:val="010101"/>
                <w:sz w:val="22"/>
              </w:rPr>
              <w:t>令改</w:t>
            </w:r>
            <w:r>
              <w:rPr>
                <w:rFonts w:hint="eastAsia" w:asciiTheme="minorEastAsia" w:hAnsiTheme="minorEastAsia" w:eastAsiaTheme="minorEastAsia" w:cstheme="minorEastAsia"/>
                <w:color w:val="010101"/>
                <w:spacing w:val="-3"/>
                <w:sz w:val="22"/>
              </w:rPr>
              <w:t>正</w:t>
            </w:r>
            <w:r>
              <w:rPr>
                <w:rFonts w:hint="eastAsia" w:asciiTheme="minorEastAsia" w:hAnsiTheme="minorEastAsia" w:eastAsiaTheme="minorEastAsia" w:cstheme="minorEastAsia"/>
                <w:color w:val="010101"/>
                <w:spacing w:val="-70"/>
                <w:sz w:val="22"/>
              </w:rPr>
              <w:t>，</w:t>
            </w:r>
            <w:r>
              <w:rPr>
                <w:rFonts w:hint="eastAsia" w:asciiTheme="minorEastAsia" w:hAnsiTheme="minorEastAsia" w:eastAsiaTheme="minorEastAsia" w:cstheme="minorEastAsia"/>
                <w:color w:val="010101"/>
                <w:sz w:val="22"/>
              </w:rPr>
              <w:t>可以处</w:t>
            </w:r>
            <w:r>
              <w:rPr>
                <w:rFonts w:hint="eastAsia" w:asciiTheme="minorEastAsia" w:hAnsiTheme="minorEastAsia" w:eastAsiaTheme="minorEastAsia" w:cstheme="minorEastAsia"/>
                <w:color w:val="010101"/>
                <w:spacing w:val="-58"/>
                <w:sz w:val="22"/>
              </w:rPr>
              <w:t xml:space="preserve"> </w:t>
            </w:r>
            <w:r>
              <w:rPr>
                <w:rFonts w:hint="eastAsia" w:asciiTheme="minorEastAsia" w:hAnsiTheme="minorEastAsia" w:eastAsiaTheme="minorEastAsia" w:cstheme="minorEastAsia"/>
                <w:color w:val="010101"/>
                <w:sz w:val="22"/>
              </w:rPr>
              <w:t>1 万</w:t>
            </w:r>
            <w:r>
              <w:rPr>
                <w:rFonts w:hint="eastAsia" w:asciiTheme="minorEastAsia" w:hAnsiTheme="minorEastAsia" w:eastAsiaTheme="minorEastAsia" w:cstheme="minorEastAsia"/>
                <w:color w:val="010101"/>
                <w:spacing w:val="-3"/>
                <w:sz w:val="22"/>
              </w:rPr>
              <w:t>元</w:t>
            </w:r>
            <w:r>
              <w:rPr>
                <w:rFonts w:hint="eastAsia" w:asciiTheme="minorEastAsia" w:hAnsiTheme="minorEastAsia" w:eastAsiaTheme="minorEastAsia" w:cstheme="minorEastAsia"/>
                <w:color w:val="010101"/>
                <w:sz w:val="22"/>
              </w:rPr>
              <w:t>以下</w:t>
            </w:r>
            <w:r>
              <w:rPr>
                <w:rFonts w:hint="eastAsia" w:asciiTheme="minorEastAsia" w:hAnsiTheme="minorEastAsia" w:eastAsiaTheme="minorEastAsia" w:cstheme="minorEastAsia"/>
                <w:color w:val="010101"/>
                <w:spacing w:val="-3"/>
                <w:sz w:val="22"/>
              </w:rPr>
              <w:t>的</w:t>
            </w:r>
            <w:r>
              <w:rPr>
                <w:rFonts w:hint="eastAsia" w:asciiTheme="minorEastAsia" w:hAnsiTheme="minorEastAsia" w:eastAsiaTheme="minorEastAsia" w:cstheme="minorEastAsia"/>
                <w:color w:val="010101"/>
                <w:sz w:val="22"/>
              </w:rPr>
              <w:t>罚款。</w:t>
            </w: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90" w:type="dxa"/>
            <w:tcBorders>
              <w:bottom w:val="nil"/>
            </w:tcBorders>
          </w:tcPr>
          <w:p>
            <w:pPr>
              <w:pStyle w:val="7"/>
              <w:rPr>
                <w:rFonts w:hint="eastAsia" w:asciiTheme="minorEastAsia" w:hAnsiTheme="minorEastAsia" w:eastAsiaTheme="minorEastAsia" w:cstheme="minorEastAsia"/>
                <w:sz w:val="29"/>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00" w:type="dxa"/>
            <w:tcBorders>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rPr>
                <w:rFonts w:hint="eastAsia" w:asciiTheme="minorEastAsia" w:hAnsiTheme="minorEastAsia" w:eastAsiaTheme="minorEastAsia" w:cstheme="minorEastAsia"/>
                <w:sz w:val="2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8"/>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90" w:type="dxa"/>
            <w:tcBorders>
              <w:top w:val="nil"/>
              <w:bottom w:val="nil"/>
            </w:tcBorders>
          </w:tcPr>
          <w:p>
            <w:pPr>
              <w:pStyle w:val="7"/>
              <w:spacing w:before="3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00" w:type="dxa"/>
            <w:tcBorders>
              <w:top w:val="nil"/>
              <w:bottom w:val="nil"/>
            </w:tcBorders>
          </w:tcPr>
          <w:p>
            <w:pPr>
              <w:pStyle w:val="7"/>
              <w:spacing w:before="28"/>
              <w:ind w:left="54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责令改正，可以处3000元以下的罚款。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8"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spacing w:before="32"/>
              <w:ind w:right="73"/>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擅自引</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tc>
        <w:tc>
          <w:tcPr>
            <w:tcW w:w="2190" w:type="dxa"/>
            <w:tcBorders>
              <w:top w:val="nil"/>
              <w:bottom w:val="nil"/>
            </w:tcBorders>
          </w:tcPr>
          <w:p>
            <w:pPr>
              <w:pStyle w:val="7"/>
              <w:spacing w:before="2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00" w:type="dxa"/>
            <w:tcBorders>
              <w:top w:val="nil"/>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9"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2"/>
              </w:rPr>
            </w:pPr>
          </w:p>
        </w:tc>
        <w:tc>
          <w:tcPr>
            <w:tcW w:w="1321" w:type="dxa"/>
            <w:vMerge w:val="restart"/>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18"/>
                <w:sz w:val="22"/>
              </w:rPr>
              <w:t>进 外 商 投</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2"/>
              </w:rPr>
            </w:pPr>
          </w:p>
        </w:tc>
        <w:tc>
          <w:tcPr>
            <w:tcW w:w="2190" w:type="dxa"/>
            <w:tcBorders>
              <w:top w:val="nil"/>
            </w:tcBorders>
          </w:tcPr>
          <w:p>
            <w:pPr>
              <w:pStyle w:val="7"/>
              <w:rPr>
                <w:rFonts w:hint="eastAsia" w:asciiTheme="minorEastAsia" w:hAnsiTheme="minorEastAsia" w:eastAsiaTheme="minorEastAsia" w:cstheme="minorEastAsia"/>
                <w:sz w:val="12"/>
              </w:rPr>
            </w:pPr>
          </w:p>
        </w:tc>
        <w:tc>
          <w:tcPr>
            <w:tcW w:w="5000" w:type="dxa"/>
            <w:tcBorders>
              <w:top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6"/>
              </w:rPr>
            </w:pPr>
          </w:p>
        </w:tc>
        <w:tc>
          <w:tcPr>
            <w:tcW w:w="2190" w:type="dxa"/>
            <w:tcBorders>
              <w:bottom w:val="nil"/>
            </w:tcBorders>
          </w:tcPr>
          <w:p>
            <w:pPr>
              <w:pStyle w:val="7"/>
              <w:rPr>
                <w:rFonts w:hint="eastAsia" w:asciiTheme="minorEastAsia" w:hAnsiTheme="minorEastAsia" w:eastAsiaTheme="minorEastAsia" w:cstheme="minorEastAsia"/>
                <w:sz w:val="6"/>
              </w:rPr>
            </w:pPr>
          </w:p>
        </w:tc>
        <w:tc>
          <w:tcPr>
            <w:tcW w:w="500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7" w:line="307" w:lineRule="auto"/>
              <w:ind w:left="106" w:right="11"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责令改正，可以处3000元以上6000元以下的罚款。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8"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spacing w:before="24"/>
              <w:ind w:right="73"/>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资、设立服</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tc>
        <w:tc>
          <w:tcPr>
            <w:tcW w:w="2190" w:type="dxa"/>
            <w:tcBorders>
              <w:top w:val="nil"/>
              <w:bottom w:val="nil"/>
            </w:tcBorders>
          </w:tcPr>
          <w:p>
            <w:pPr>
              <w:pStyle w:val="7"/>
              <w:spacing w:before="113" w:line="23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68" w:lineRule="exact"/>
              <w:ind w:right="73"/>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务网点未在</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90" w:type="dxa"/>
            <w:tcBorders>
              <w:top w:val="nil"/>
              <w:bottom w:val="nil"/>
            </w:tcBorders>
          </w:tcPr>
          <w:p>
            <w:pPr>
              <w:pStyle w:val="7"/>
              <w:spacing w:before="15" w:line="25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1.初次被查，不能主动</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3" w:line="240" w:lineRule="exact"/>
              <w:ind w:right="73"/>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规定期限内</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 w:line="262" w:lineRule="exact"/>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90" w:type="dxa"/>
            <w:tcBorders>
              <w:top w:val="nil"/>
              <w:bottom w:val="nil"/>
            </w:tcBorders>
          </w:tcPr>
          <w:p>
            <w:pPr>
              <w:pStyle w:val="7"/>
              <w:spacing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74" w:hRule="atLeast"/>
        </w:trPr>
        <w:tc>
          <w:tcPr>
            <w:tcW w:w="698" w:type="dxa"/>
            <w:tcBorders>
              <w:top w:val="nil"/>
              <w:bottom w:val="nil"/>
            </w:tcBorders>
          </w:tcPr>
          <w:p>
            <w:pPr>
              <w:pStyle w:val="7"/>
              <w:spacing w:before="6"/>
              <w:rPr>
                <w:rFonts w:hint="eastAsia" w:asciiTheme="minorEastAsia" w:hAnsiTheme="minorEastAsia" w:eastAsiaTheme="minorEastAsia" w:cstheme="minorEastAsia"/>
                <w:sz w:val="33"/>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142</w:t>
            </w:r>
          </w:p>
        </w:tc>
        <w:tc>
          <w:tcPr>
            <w:tcW w:w="1321" w:type="dxa"/>
            <w:tcBorders>
              <w:top w:val="nil"/>
              <w:bottom w:val="nil"/>
            </w:tcBorders>
          </w:tcPr>
          <w:p>
            <w:pPr>
              <w:pStyle w:val="7"/>
              <w:spacing w:before="1" w:line="360" w:lineRule="exact"/>
              <w:ind w:left="106" w:right="73"/>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备案，或者旅行社及其</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90" w:type="dxa"/>
            <w:tcBorders>
              <w:top w:val="nil"/>
            </w:tcBorders>
          </w:tcPr>
          <w:p>
            <w:pPr>
              <w:pStyle w:val="7"/>
              <w:spacing w:line="24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67" w:lineRule="exact"/>
              <w:ind w:right="73"/>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分社、服务</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90" w:type="dxa"/>
            <w:tcBorders>
              <w:bottom w:val="nil"/>
            </w:tcBorders>
          </w:tcPr>
          <w:p>
            <w:pPr>
              <w:pStyle w:val="7"/>
              <w:rPr>
                <w:rFonts w:hint="eastAsia" w:asciiTheme="minorEastAsia" w:hAnsiTheme="minorEastAsia" w:eastAsiaTheme="minorEastAsia" w:cstheme="minorEastAsia"/>
                <w:sz w:val="20"/>
              </w:rPr>
            </w:pPr>
          </w:p>
        </w:tc>
        <w:tc>
          <w:tcPr>
            <w:tcW w:w="5000"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0"/>
              </w:rPr>
            </w:pPr>
          </w:p>
          <w:p>
            <w:pPr>
              <w:pStyle w:val="7"/>
              <w:spacing w:line="307" w:lineRule="auto"/>
              <w:ind w:left="106" w:right="130"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责令改正，可以处6000元以上1万元以下的罚款。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5"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spacing w:before="24"/>
              <w:ind w:right="73"/>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网点未悬挂</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tc>
        <w:tc>
          <w:tcPr>
            <w:tcW w:w="2190" w:type="dxa"/>
            <w:tcBorders>
              <w:top w:val="nil"/>
              <w:bottom w:val="nil"/>
            </w:tcBorders>
          </w:tcPr>
          <w:p>
            <w:pPr>
              <w:pStyle w:val="7"/>
              <w:spacing w:before="109"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70"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spacing w:line="307" w:lineRule="auto"/>
              <w:ind w:left="106" w:right="73"/>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3"/>
                <w:sz w:val="22"/>
              </w:rPr>
              <w:t>旅行社业务</w:t>
            </w:r>
            <w:r>
              <w:rPr>
                <w:rFonts w:hint="eastAsia" w:asciiTheme="minorEastAsia" w:hAnsiTheme="minorEastAsia" w:eastAsiaTheme="minorEastAsia" w:cstheme="minorEastAsia"/>
                <w:b/>
                <w:color w:val="010101"/>
                <w:spacing w:val="-20"/>
                <w:sz w:val="22"/>
              </w:rPr>
              <w:t>经 营 许 可</w:t>
            </w:r>
          </w:p>
          <w:p>
            <w:pPr>
              <w:pStyle w:val="7"/>
              <w:spacing w:line="280"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证、备案登</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7"/>
              </w:rPr>
            </w:pPr>
          </w:p>
          <w:p>
            <w:pPr>
              <w:pStyle w:val="7"/>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90" w:type="dxa"/>
            <w:tcBorders>
              <w:top w:val="nil"/>
              <w:bottom w:val="nil"/>
            </w:tcBorders>
          </w:tcPr>
          <w:p>
            <w:pPr>
              <w:pStyle w:val="7"/>
              <w:numPr>
                <w:ilvl w:val="0"/>
                <w:numId w:val="109"/>
              </w:numPr>
              <w:tabs>
                <w:tab w:val="left" w:pos="265"/>
              </w:tabs>
              <w:spacing w:before="0" w:after="0" w:line="263" w:lineRule="exact"/>
              <w:ind w:left="264" w:right="0" w:hanging="15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09"/>
              </w:numPr>
              <w:tabs>
                <w:tab w:val="left" w:pos="265"/>
              </w:tabs>
              <w:spacing w:before="9" w:after="0" w:line="240" w:lineRule="auto"/>
              <w:ind w:left="264" w:right="0" w:hanging="15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09"/>
              </w:numPr>
              <w:tabs>
                <w:tab w:val="left" w:pos="267"/>
              </w:tabs>
              <w:spacing w:before="1" w:after="0" w:line="280" w:lineRule="atLeast"/>
              <w:ind w:left="107"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具有《文化市场综合</w:t>
            </w:r>
            <w:r>
              <w:rPr>
                <w:rFonts w:hint="eastAsia" w:asciiTheme="minorEastAsia" w:hAnsiTheme="minorEastAsia" w:eastAsiaTheme="minorEastAsia" w:cstheme="minorEastAsia"/>
                <w:color w:val="010101"/>
                <w:spacing w:val="7"/>
                <w:sz w:val="21"/>
              </w:rPr>
              <w:t>执法行政处罚裁量权</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tcBorders>
              <w:top w:val="nil"/>
              <w:bottom w:val="nil"/>
            </w:tcBorders>
          </w:tcPr>
          <w:p>
            <w:pPr>
              <w:pStyle w:val="7"/>
              <w:spacing w:line="219" w:lineRule="exact"/>
              <w:ind w:right="78"/>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记证明的。</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90" w:type="dxa"/>
            <w:tcBorders>
              <w:top w:val="nil"/>
              <w:bottom w:val="nil"/>
            </w:tcBorders>
          </w:tcPr>
          <w:p>
            <w:pPr>
              <w:pStyle w:val="7"/>
              <w:spacing w:line="22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0"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tcBorders>
              <w:top w:val="nil"/>
              <w:bottom w:val="nil"/>
            </w:tcBorders>
          </w:tcPr>
          <w:p>
            <w:pPr>
              <w:pStyle w:val="7"/>
              <w:rPr>
                <w:rFonts w:hint="eastAsia" w:asciiTheme="minorEastAsia" w:hAnsiTheme="minorEastAsia" w:eastAsiaTheme="minorEastAsia" w:cstheme="minorEastAsia"/>
                <w:sz w:val="18"/>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90" w:type="dxa"/>
            <w:tcBorders>
              <w:top w:val="nil"/>
              <w:bottom w:val="nil"/>
            </w:tcBorders>
          </w:tcPr>
          <w:p>
            <w:pPr>
              <w:pStyle w:val="7"/>
              <w:spacing w:line="23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70" w:hRule="atLeast"/>
        </w:trPr>
        <w:tc>
          <w:tcPr>
            <w:tcW w:w="698" w:type="dxa"/>
            <w:tcBorders>
              <w:top w:val="nil"/>
            </w:tcBorders>
          </w:tcPr>
          <w:p>
            <w:pPr>
              <w:pStyle w:val="7"/>
              <w:rPr>
                <w:rFonts w:hint="eastAsia" w:asciiTheme="minorEastAsia" w:hAnsiTheme="minorEastAsia" w:eastAsiaTheme="minorEastAsia" w:cstheme="minorEastAsia"/>
                <w:sz w:val="22"/>
              </w:rPr>
            </w:pPr>
          </w:p>
        </w:tc>
        <w:tc>
          <w:tcPr>
            <w:tcW w:w="1321" w:type="dxa"/>
            <w:tcBorders>
              <w:top w:val="nil"/>
            </w:tcBorders>
          </w:tcPr>
          <w:p>
            <w:pPr>
              <w:pStyle w:val="7"/>
              <w:rPr>
                <w:rFonts w:hint="eastAsia" w:asciiTheme="minorEastAsia" w:hAnsiTheme="minorEastAsia" w:eastAsiaTheme="minorEastAsia" w:cstheme="minorEastAsia"/>
                <w:sz w:val="2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90" w:type="dxa"/>
            <w:tcBorders>
              <w:top w:val="nil"/>
            </w:tcBorders>
          </w:tcPr>
          <w:p>
            <w:pPr>
              <w:pStyle w:val="7"/>
              <w:spacing w:line="26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70"/>
        <w:gridCol w:w="50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70" w:type="dxa"/>
          </w:tcPr>
          <w:p>
            <w:pPr>
              <w:pStyle w:val="7"/>
              <w:spacing w:before="181"/>
              <w:ind w:left="3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87" w:type="dxa"/>
          </w:tcPr>
          <w:p>
            <w:pPr>
              <w:pStyle w:val="7"/>
              <w:spacing w:before="181"/>
              <w:ind w:left="1803" w:right="177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6" w:hRule="atLeast"/>
        </w:trPr>
        <w:tc>
          <w:tcPr>
            <w:tcW w:w="680" w:type="dxa"/>
            <w:tcBorders>
              <w:bottom w:val="nil"/>
            </w:tcBorders>
          </w:tcPr>
          <w:p>
            <w:pPr>
              <w:pStyle w:val="7"/>
              <w:rPr>
                <w:rFonts w:hint="eastAsia" w:asciiTheme="minorEastAsia" w:hAnsiTheme="minorEastAsia" w:eastAsiaTheme="minorEastAsia" w:cstheme="minorEastAsia"/>
                <w:sz w:val="20"/>
              </w:rPr>
            </w:pPr>
          </w:p>
        </w:tc>
        <w:tc>
          <w:tcPr>
            <w:tcW w:w="130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26" w:line="273" w:lineRule="auto"/>
              <w:ind w:left="107" w:right="73" w:firstLine="110"/>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19"/>
                <w:sz w:val="22"/>
              </w:rPr>
              <w:t>领队委托</w:t>
            </w:r>
            <w:r>
              <w:rPr>
                <w:rFonts w:hint="eastAsia" w:asciiTheme="minorEastAsia" w:hAnsiTheme="minorEastAsia" w:eastAsiaTheme="minorEastAsia" w:cstheme="minorEastAsia"/>
                <w:b/>
                <w:color w:val="010101"/>
                <w:spacing w:val="-22"/>
                <w:sz w:val="22"/>
              </w:rPr>
              <w:t>他 人 代 为提 供 领 队</w:t>
            </w:r>
            <w:r>
              <w:rPr>
                <w:rFonts w:hint="eastAsia" w:asciiTheme="minorEastAsia" w:hAnsiTheme="minorEastAsia" w:eastAsiaTheme="minorEastAsia" w:cstheme="minorEastAsia"/>
                <w:b/>
                <w:color w:val="010101"/>
                <w:sz w:val="22"/>
              </w:rPr>
              <w:t>服务。</w:t>
            </w:r>
          </w:p>
        </w:tc>
        <w:tc>
          <w:tcPr>
            <w:tcW w:w="4533" w:type="dxa"/>
            <w:tcBorders>
              <w:bottom w:val="nil"/>
            </w:tcBorders>
          </w:tcPr>
          <w:p>
            <w:pPr>
              <w:pStyle w:val="7"/>
              <w:rPr>
                <w:rFonts w:hint="eastAsia" w:asciiTheme="minorEastAsia" w:hAnsiTheme="minorEastAsia" w:eastAsiaTheme="minorEastAsia" w:cstheme="minorEastAsia"/>
                <w:sz w:val="20"/>
              </w:rPr>
            </w:pPr>
          </w:p>
        </w:tc>
        <w:tc>
          <w:tcPr>
            <w:tcW w:w="1270" w:type="dxa"/>
            <w:tcBorders>
              <w:bottom w:val="nil"/>
            </w:tcBorders>
          </w:tcPr>
          <w:p>
            <w:pPr>
              <w:pStyle w:val="7"/>
              <w:rPr>
                <w:rFonts w:hint="eastAsia" w:asciiTheme="minorEastAsia" w:hAnsiTheme="minorEastAsia" w:eastAsiaTheme="minorEastAsia" w:cstheme="minorEastAsia"/>
                <w:sz w:val="20"/>
              </w:rPr>
            </w:pPr>
          </w:p>
        </w:tc>
        <w:tc>
          <w:tcPr>
            <w:tcW w:w="2170"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0"/>
              </w:rPr>
            </w:pPr>
          </w:p>
          <w:p>
            <w:pPr>
              <w:pStyle w:val="7"/>
              <w:spacing w:before="1" w:line="26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8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rPr>
                <w:rFonts w:hint="eastAsia" w:asciiTheme="minorEastAsia" w:hAnsiTheme="minorEastAsia" w:eastAsiaTheme="minorEastAsia" w:cstheme="minorEastAsia"/>
                <w:sz w:val="20"/>
              </w:rPr>
            </w:pPr>
          </w:p>
        </w:tc>
        <w:tc>
          <w:tcPr>
            <w:tcW w:w="1270" w:type="dxa"/>
            <w:tcBorders>
              <w:top w:val="nil"/>
              <w:bottom w:val="nil"/>
            </w:tcBorders>
          </w:tcPr>
          <w:p>
            <w:pPr>
              <w:pStyle w:val="7"/>
              <w:spacing w:before="22"/>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70" w:type="dxa"/>
            <w:tcBorders>
              <w:top w:val="nil"/>
              <w:bottom w:val="nil"/>
            </w:tcBorders>
          </w:tcPr>
          <w:p>
            <w:pPr>
              <w:pStyle w:val="7"/>
              <w:spacing w:before="4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87" w:type="dxa"/>
            <w:tcBorders>
              <w:top w:val="nil"/>
              <w:bottom w:val="nil"/>
            </w:tcBorders>
          </w:tcPr>
          <w:p>
            <w:pPr>
              <w:pStyle w:val="7"/>
              <w:spacing w:before="22"/>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6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rPr>
                <w:rFonts w:hint="eastAsia" w:asciiTheme="minorEastAsia" w:hAnsiTheme="minorEastAsia" w:eastAsiaTheme="minorEastAsia" w:cstheme="minorEastAsia"/>
                <w:sz w:val="20"/>
              </w:rPr>
            </w:pPr>
          </w:p>
        </w:tc>
        <w:tc>
          <w:tcPr>
            <w:tcW w:w="1270" w:type="dxa"/>
            <w:tcBorders>
              <w:top w:val="nil"/>
            </w:tcBorders>
          </w:tcPr>
          <w:p>
            <w:pPr>
              <w:pStyle w:val="7"/>
              <w:rPr>
                <w:rFonts w:hint="eastAsia" w:asciiTheme="minorEastAsia" w:hAnsiTheme="minorEastAsia" w:eastAsiaTheme="minorEastAsia" w:cstheme="minorEastAsia"/>
                <w:sz w:val="20"/>
              </w:rPr>
            </w:pPr>
          </w:p>
        </w:tc>
        <w:tc>
          <w:tcPr>
            <w:tcW w:w="2170" w:type="dxa"/>
            <w:tcBorders>
              <w:top w:val="nil"/>
            </w:tcBorders>
          </w:tcPr>
          <w:p>
            <w:pPr>
              <w:pStyle w:val="7"/>
              <w:spacing w:before="2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87"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8"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spacing w:before="26" w:line="242"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《旅行社条例实施细则》</w:t>
            </w:r>
          </w:p>
        </w:tc>
        <w:tc>
          <w:tcPr>
            <w:tcW w:w="1270" w:type="dxa"/>
            <w:tcBorders>
              <w:bottom w:val="nil"/>
            </w:tcBorders>
          </w:tcPr>
          <w:p>
            <w:pPr>
              <w:pStyle w:val="7"/>
              <w:rPr>
                <w:rFonts w:hint="eastAsia" w:asciiTheme="minorEastAsia" w:hAnsiTheme="minorEastAsia" w:eastAsiaTheme="minorEastAsia" w:cstheme="minorEastAsia"/>
                <w:sz w:val="20"/>
              </w:rPr>
            </w:pPr>
          </w:p>
        </w:tc>
        <w:tc>
          <w:tcPr>
            <w:tcW w:w="2170" w:type="dxa"/>
            <w:tcBorders>
              <w:bottom w:val="nil"/>
            </w:tcBorders>
          </w:tcPr>
          <w:p>
            <w:pPr>
              <w:pStyle w:val="7"/>
              <w:rPr>
                <w:rFonts w:hint="eastAsia" w:asciiTheme="minorEastAsia" w:hAnsiTheme="minorEastAsia" w:eastAsiaTheme="minorEastAsia" w:cstheme="minorEastAsia"/>
                <w:sz w:val="20"/>
              </w:rPr>
            </w:pPr>
          </w:p>
        </w:tc>
        <w:tc>
          <w:tcPr>
            <w:tcW w:w="508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7"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tabs>
                <w:tab w:val="left" w:pos="1917"/>
              </w:tabs>
              <w:spacing w:before="30" w:line="227"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7"/>
                <w:sz w:val="22"/>
              </w:rPr>
              <w:t>第五</w:t>
            </w:r>
            <w:r>
              <w:rPr>
                <w:rFonts w:hint="eastAsia" w:asciiTheme="minorEastAsia" w:hAnsiTheme="minorEastAsia" w:eastAsiaTheme="minorEastAsia" w:cstheme="minorEastAsia"/>
                <w:spacing w:val="9"/>
                <w:sz w:val="22"/>
              </w:rPr>
              <w:t>十</w:t>
            </w:r>
            <w:r>
              <w:rPr>
                <w:rFonts w:hint="eastAsia" w:asciiTheme="minorEastAsia" w:hAnsiTheme="minorEastAsia" w:eastAsiaTheme="minorEastAsia" w:cstheme="minorEastAsia"/>
                <w:spacing w:val="7"/>
                <w:sz w:val="22"/>
              </w:rPr>
              <w:t>九</w:t>
            </w:r>
            <w:r>
              <w:rPr>
                <w:rFonts w:hint="eastAsia" w:asciiTheme="minorEastAsia" w:hAnsiTheme="minorEastAsia" w:eastAsiaTheme="minorEastAsia" w:cstheme="minorEastAsia"/>
                <w:sz w:val="22"/>
              </w:rPr>
              <w:t>条</w:t>
            </w:r>
            <w:r>
              <w:rPr>
                <w:rFonts w:hint="eastAsia" w:asciiTheme="minorEastAsia" w:hAnsiTheme="minorEastAsia" w:eastAsiaTheme="minorEastAsia" w:cstheme="minorEastAsia"/>
                <w:sz w:val="22"/>
              </w:rPr>
              <w:tab/>
            </w:r>
            <w:r>
              <w:rPr>
                <w:rFonts w:hint="eastAsia" w:asciiTheme="minorEastAsia" w:hAnsiTheme="minorEastAsia" w:eastAsiaTheme="minorEastAsia" w:cstheme="minorEastAsia"/>
                <w:spacing w:val="7"/>
                <w:sz w:val="22"/>
              </w:rPr>
              <w:t>违反</w:t>
            </w:r>
            <w:r>
              <w:rPr>
                <w:rFonts w:hint="eastAsia" w:asciiTheme="minorEastAsia" w:hAnsiTheme="minorEastAsia" w:eastAsiaTheme="minorEastAsia" w:cstheme="minorEastAsia"/>
                <w:spacing w:val="9"/>
                <w:sz w:val="22"/>
              </w:rPr>
              <w:t>本</w:t>
            </w:r>
            <w:r>
              <w:rPr>
                <w:rFonts w:hint="eastAsia" w:asciiTheme="minorEastAsia" w:hAnsiTheme="minorEastAsia" w:eastAsiaTheme="minorEastAsia" w:cstheme="minorEastAsia"/>
                <w:spacing w:val="7"/>
                <w:sz w:val="22"/>
              </w:rPr>
              <w:t>实施细</w:t>
            </w:r>
            <w:r>
              <w:rPr>
                <w:rFonts w:hint="eastAsia" w:asciiTheme="minorEastAsia" w:hAnsiTheme="minorEastAsia" w:eastAsiaTheme="minorEastAsia" w:cstheme="minorEastAsia"/>
                <w:spacing w:val="9"/>
                <w:sz w:val="22"/>
              </w:rPr>
              <w:t>则</w:t>
            </w:r>
            <w:r>
              <w:rPr>
                <w:rFonts w:hint="eastAsia" w:asciiTheme="minorEastAsia" w:hAnsiTheme="minorEastAsia" w:eastAsiaTheme="minorEastAsia" w:cstheme="minorEastAsia"/>
                <w:spacing w:val="7"/>
                <w:sz w:val="22"/>
              </w:rPr>
              <w:t>第三十</w:t>
            </w:r>
            <w:r>
              <w:rPr>
                <w:rFonts w:hint="eastAsia" w:asciiTheme="minorEastAsia" w:hAnsiTheme="minorEastAsia" w:eastAsiaTheme="minorEastAsia" w:cstheme="minorEastAsia"/>
                <w:sz w:val="22"/>
              </w:rPr>
              <w:t>五</w:t>
            </w: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tcBorders>
              <w:top w:val="nil"/>
              <w:bottom w:val="nil"/>
            </w:tcBorders>
          </w:tcPr>
          <w:p>
            <w:pPr>
              <w:pStyle w:val="7"/>
              <w:spacing w:line="24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2" w:hRule="atLeast"/>
        </w:trPr>
        <w:tc>
          <w:tcPr>
            <w:tcW w:w="680" w:type="dxa"/>
            <w:tcBorders>
              <w:top w:val="nil"/>
              <w:bottom w:val="nil"/>
            </w:tcBorders>
          </w:tcPr>
          <w:p>
            <w:pPr>
              <w:pStyle w:val="7"/>
              <w:spacing w:before="170"/>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143</w:t>
            </w: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spacing w:before="3" w:line="320" w:lineRule="atLeast"/>
              <w:ind w:left="107" w:right="7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1"/>
                <w:sz w:val="22"/>
              </w:rPr>
              <w:t>条第二款的规定，领队委托他人代为提供领队</w:t>
            </w:r>
            <w:r>
              <w:rPr>
                <w:rFonts w:hint="eastAsia" w:asciiTheme="minorEastAsia" w:hAnsiTheme="minorEastAsia" w:eastAsiaTheme="minorEastAsia" w:cstheme="minorEastAsia"/>
                <w:spacing w:val="2"/>
                <w:sz w:val="22"/>
              </w:rPr>
              <w:t>服务，由县级以上旅游行政管理部门责令改</w:t>
            </w:r>
          </w:p>
        </w:tc>
        <w:tc>
          <w:tcPr>
            <w:tcW w:w="1270" w:type="dxa"/>
            <w:tcBorders>
              <w:top w:val="nil"/>
              <w:bottom w:val="nil"/>
            </w:tcBorders>
          </w:tcPr>
          <w:p>
            <w:pPr>
              <w:pStyle w:val="7"/>
              <w:spacing w:before="5"/>
              <w:rPr>
                <w:rFonts w:hint="eastAsia" w:asciiTheme="minorEastAsia" w:hAnsiTheme="minorEastAsia" w:eastAsiaTheme="minorEastAsia" w:cstheme="minorEastAsia"/>
                <w:sz w:val="23"/>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70" w:type="dxa"/>
            <w:tcBorders>
              <w:top w:val="nil"/>
              <w:bottom w:val="nil"/>
            </w:tcBorders>
          </w:tcPr>
          <w:p>
            <w:pPr>
              <w:pStyle w:val="7"/>
              <w:spacing w:line="24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12"/>
                <w:sz w:val="21"/>
              </w:rPr>
              <w:t>初次被查，不能主动</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5087" w:type="dxa"/>
            <w:tcBorders>
              <w:top w:val="nil"/>
              <w:bottom w:val="nil"/>
            </w:tcBorders>
          </w:tcPr>
          <w:p>
            <w:pPr>
              <w:pStyle w:val="7"/>
              <w:spacing w:before="5"/>
              <w:rPr>
                <w:rFonts w:hint="eastAsia" w:asciiTheme="minorEastAsia" w:hAnsiTheme="minorEastAsia" w:eastAsiaTheme="minorEastAsia" w:cstheme="minorEastAsia"/>
                <w:sz w:val="23"/>
              </w:rPr>
            </w:pPr>
          </w:p>
          <w:p>
            <w:pPr>
              <w:pStyle w:val="7"/>
              <w:ind w:right="106"/>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责令改正，处3000元以上6000元以下的罚款。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36"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spacing w:before="9"/>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正，可以处1万元以下的罚款。</w:t>
            </w:r>
          </w:p>
        </w:tc>
        <w:tc>
          <w:tcPr>
            <w:tcW w:w="1270" w:type="dxa"/>
            <w:tcBorders>
              <w:top w:val="nil"/>
            </w:tcBorders>
          </w:tcPr>
          <w:p>
            <w:pPr>
              <w:pStyle w:val="7"/>
              <w:rPr>
                <w:rFonts w:hint="eastAsia" w:asciiTheme="minorEastAsia" w:hAnsiTheme="minorEastAsia" w:eastAsiaTheme="minorEastAsia" w:cstheme="minorEastAsia"/>
                <w:sz w:val="20"/>
              </w:rPr>
            </w:pPr>
          </w:p>
        </w:tc>
        <w:tc>
          <w:tcPr>
            <w:tcW w:w="2170" w:type="dxa"/>
            <w:tcBorders>
              <w:top w:val="nil"/>
            </w:tcBorders>
          </w:tcPr>
          <w:p>
            <w:pPr>
              <w:pStyle w:val="7"/>
              <w:spacing w:line="16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87"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6"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rPr>
                <w:rFonts w:hint="eastAsia" w:asciiTheme="minorEastAsia" w:hAnsiTheme="minorEastAsia" w:eastAsiaTheme="minorEastAsia" w:cstheme="minorEastAsia"/>
                <w:sz w:val="20"/>
              </w:rPr>
            </w:pPr>
          </w:p>
        </w:tc>
        <w:tc>
          <w:tcPr>
            <w:tcW w:w="1270" w:type="dxa"/>
            <w:tcBorders>
              <w:bottom w:val="nil"/>
            </w:tcBorders>
          </w:tcPr>
          <w:p>
            <w:pPr>
              <w:pStyle w:val="7"/>
              <w:rPr>
                <w:rFonts w:hint="eastAsia" w:asciiTheme="minorEastAsia" w:hAnsiTheme="minorEastAsia" w:eastAsiaTheme="minorEastAsia" w:cstheme="minorEastAsia"/>
                <w:sz w:val="20"/>
              </w:rPr>
            </w:pPr>
          </w:p>
        </w:tc>
        <w:tc>
          <w:tcPr>
            <w:tcW w:w="2170" w:type="dxa"/>
            <w:tcBorders>
              <w:bottom w:val="nil"/>
            </w:tcBorders>
          </w:tcPr>
          <w:p>
            <w:pPr>
              <w:pStyle w:val="7"/>
              <w:spacing w:before="2"/>
              <w:rPr>
                <w:rFonts w:hint="eastAsia" w:asciiTheme="minorEastAsia" w:hAnsiTheme="minorEastAsia" w:eastAsiaTheme="minorEastAsia" w:cstheme="minorEastAsia"/>
                <w:sz w:val="19"/>
              </w:rPr>
            </w:pPr>
          </w:p>
          <w:p>
            <w:pPr>
              <w:pStyle w:val="7"/>
              <w:spacing w:line="23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8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92"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rPr>
                <w:rFonts w:hint="eastAsia" w:asciiTheme="minorEastAsia" w:hAnsiTheme="minorEastAsia" w:eastAsiaTheme="minorEastAsia" w:cstheme="minorEastAsia"/>
                <w:sz w:val="20"/>
              </w:rPr>
            </w:pPr>
          </w:p>
        </w:tc>
        <w:tc>
          <w:tcPr>
            <w:tcW w:w="1270"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9"/>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70" w:type="dxa"/>
            <w:tcBorders>
              <w:top w:val="nil"/>
              <w:bottom w:val="nil"/>
            </w:tcBorders>
          </w:tcPr>
          <w:p>
            <w:pPr>
              <w:pStyle w:val="7"/>
              <w:numPr>
                <w:ilvl w:val="0"/>
                <w:numId w:val="110"/>
              </w:numPr>
              <w:tabs>
                <w:tab w:val="left" w:pos="267"/>
              </w:tabs>
              <w:spacing w:before="0" w:after="0" w:line="262" w:lineRule="exact"/>
              <w:ind w:left="266" w:right="-29"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10"/>
              </w:numPr>
              <w:tabs>
                <w:tab w:val="left" w:pos="267"/>
              </w:tabs>
              <w:spacing w:before="11"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0"/>
              </w:numPr>
              <w:tabs>
                <w:tab w:val="left" w:pos="267"/>
              </w:tabs>
              <w:spacing w:before="1" w:after="0" w:line="280" w:lineRule="atLeast"/>
              <w:ind w:left="107" w:right="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4"/>
                <w:sz w:val="21"/>
              </w:rPr>
              <w:t>具有《文化市场综合</w:t>
            </w:r>
            <w:r>
              <w:rPr>
                <w:rFonts w:hint="eastAsia" w:asciiTheme="minorEastAsia" w:hAnsiTheme="minorEastAsia" w:eastAsiaTheme="minorEastAsia" w:cstheme="minorEastAsia"/>
                <w:color w:val="010101"/>
                <w:spacing w:val="5"/>
                <w:sz w:val="21"/>
              </w:rPr>
              <w:t>执法行政处罚裁量权</w:t>
            </w:r>
          </w:p>
        </w:tc>
        <w:tc>
          <w:tcPr>
            <w:tcW w:w="5087" w:type="dxa"/>
            <w:tcBorders>
              <w:top w:val="nil"/>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43"/>
              <w:ind w:right="106"/>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责令改正，处6000元以上1万元以下的罚款。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80" w:type="dxa"/>
            <w:tcBorders>
              <w:top w:val="nil"/>
              <w:bottom w:val="nil"/>
            </w:tcBorders>
          </w:tcPr>
          <w:p>
            <w:pPr>
              <w:pStyle w:val="7"/>
              <w:rPr>
                <w:rFonts w:hint="eastAsia" w:asciiTheme="minorEastAsia" w:hAnsiTheme="minorEastAsia" w:eastAsiaTheme="minorEastAsia" w:cstheme="minorEastAsia"/>
                <w:sz w:val="16"/>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rPr>
                <w:rFonts w:hint="eastAsia" w:asciiTheme="minorEastAsia" w:hAnsiTheme="minorEastAsia" w:eastAsiaTheme="minorEastAsia" w:cstheme="minorEastAsia"/>
                <w:sz w:val="16"/>
              </w:rPr>
            </w:pPr>
          </w:p>
        </w:tc>
        <w:tc>
          <w:tcPr>
            <w:tcW w:w="1270" w:type="dxa"/>
            <w:tcBorders>
              <w:top w:val="nil"/>
              <w:bottom w:val="nil"/>
            </w:tcBorders>
          </w:tcPr>
          <w:p>
            <w:pPr>
              <w:pStyle w:val="7"/>
              <w:rPr>
                <w:rFonts w:hint="eastAsia" w:asciiTheme="minorEastAsia" w:hAnsiTheme="minorEastAsia" w:eastAsiaTheme="minorEastAsia" w:cstheme="minorEastAsia"/>
                <w:sz w:val="16"/>
              </w:rPr>
            </w:pPr>
          </w:p>
        </w:tc>
        <w:tc>
          <w:tcPr>
            <w:tcW w:w="2170" w:type="dxa"/>
            <w:tcBorders>
              <w:top w:val="nil"/>
              <w:bottom w:val="nil"/>
            </w:tcBorders>
          </w:tcPr>
          <w:p>
            <w:pPr>
              <w:pStyle w:val="7"/>
              <w:spacing w:line="22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5087"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9" w:hRule="atLeast"/>
        </w:trPr>
        <w:tc>
          <w:tcPr>
            <w:tcW w:w="680" w:type="dxa"/>
            <w:tcBorders>
              <w:top w:val="nil"/>
              <w:bottom w:val="nil"/>
            </w:tcBorders>
          </w:tcPr>
          <w:p>
            <w:pPr>
              <w:pStyle w:val="7"/>
              <w:rPr>
                <w:rFonts w:hint="eastAsia" w:asciiTheme="minorEastAsia" w:hAnsiTheme="minorEastAsia" w:eastAsiaTheme="minorEastAsia" w:cstheme="minorEastAsia"/>
                <w:sz w:val="18"/>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bottom w:val="nil"/>
            </w:tcBorders>
          </w:tcPr>
          <w:p>
            <w:pPr>
              <w:pStyle w:val="7"/>
              <w:rPr>
                <w:rFonts w:hint="eastAsia" w:asciiTheme="minorEastAsia" w:hAnsiTheme="minorEastAsia" w:eastAsiaTheme="minorEastAsia" w:cstheme="minorEastAsia"/>
                <w:sz w:val="18"/>
              </w:rPr>
            </w:pPr>
          </w:p>
        </w:tc>
        <w:tc>
          <w:tcPr>
            <w:tcW w:w="1270" w:type="dxa"/>
            <w:tcBorders>
              <w:top w:val="nil"/>
              <w:bottom w:val="nil"/>
            </w:tcBorders>
          </w:tcPr>
          <w:p>
            <w:pPr>
              <w:pStyle w:val="7"/>
              <w:rPr>
                <w:rFonts w:hint="eastAsia" w:asciiTheme="minorEastAsia" w:hAnsiTheme="minorEastAsia" w:eastAsiaTheme="minorEastAsia" w:cstheme="minorEastAsia"/>
                <w:sz w:val="18"/>
              </w:rPr>
            </w:pPr>
          </w:p>
        </w:tc>
        <w:tc>
          <w:tcPr>
            <w:tcW w:w="2170"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5087"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0" w:hRule="atLeast"/>
        </w:trPr>
        <w:tc>
          <w:tcPr>
            <w:tcW w:w="680" w:type="dxa"/>
            <w:tcBorders>
              <w:top w:val="nil"/>
            </w:tcBorders>
          </w:tcPr>
          <w:p>
            <w:pPr>
              <w:pStyle w:val="7"/>
              <w:rPr>
                <w:rFonts w:hint="eastAsia" w:asciiTheme="minorEastAsia" w:hAnsiTheme="minorEastAsia" w:eastAsiaTheme="minorEastAsia" w:cstheme="minorEastAsia"/>
                <w:sz w:val="20"/>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tcBorders>
              <w:top w:val="nil"/>
            </w:tcBorders>
          </w:tcPr>
          <w:p>
            <w:pPr>
              <w:pStyle w:val="7"/>
              <w:rPr>
                <w:rFonts w:hint="eastAsia" w:asciiTheme="minorEastAsia" w:hAnsiTheme="minorEastAsia" w:eastAsiaTheme="minorEastAsia" w:cstheme="minorEastAsia"/>
                <w:sz w:val="20"/>
              </w:rPr>
            </w:pPr>
          </w:p>
        </w:tc>
        <w:tc>
          <w:tcPr>
            <w:tcW w:w="1270" w:type="dxa"/>
            <w:tcBorders>
              <w:top w:val="nil"/>
            </w:tcBorders>
          </w:tcPr>
          <w:p>
            <w:pPr>
              <w:pStyle w:val="7"/>
              <w:rPr>
                <w:rFonts w:hint="eastAsia" w:asciiTheme="minorEastAsia" w:hAnsiTheme="minorEastAsia" w:eastAsiaTheme="minorEastAsia" w:cstheme="minorEastAsia"/>
                <w:sz w:val="20"/>
              </w:rPr>
            </w:pPr>
          </w:p>
        </w:tc>
        <w:tc>
          <w:tcPr>
            <w:tcW w:w="2170" w:type="dxa"/>
            <w:tcBorders>
              <w:top w:val="nil"/>
            </w:tcBorders>
          </w:tcPr>
          <w:p>
            <w:pPr>
              <w:pStyle w:val="7"/>
              <w:spacing w:line="25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5087"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285"/>
        <w:gridCol w:w="4533"/>
        <w:gridCol w:w="1270"/>
        <w:gridCol w:w="2170"/>
        <w:gridCol w:w="50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98"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285" w:type="dxa"/>
          </w:tcPr>
          <w:p>
            <w:pPr>
              <w:pStyle w:val="7"/>
              <w:spacing w:before="181"/>
              <w:ind w:left="15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70" w:type="dxa"/>
          </w:tcPr>
          <w:p>
            <w:pPr>
              <w:pStyle w:val="7"/>
              <w:spacing w:before="181"/>
              <w:ind w:left="3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87" w:type="dxa"/>
          </w:tcPr>
          <w:p>
            <w:pPr>
              <w:pStyle w:val="7"/>
              <w:spacing w:before="181"/>
              <w:ind w:left="1803" w:right="177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42"/>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144</w:t>
            </w:r>
          </w:p>
        </w:tc>
        <w:tc>
          <w:tcPr>
            <w:tcW w:w="1285"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spacing w:line="271" w:lineRule="auto"/>
              <w:ind w:left="106" w:right="42"/>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 xml:space="preserve">旅行社为 接待旅游 者选择的 交通、住 </w:t>
            </w:r>
            <w:r>
              <w:rPr>
                <w:rFonts w:hint="eastAsia" w:asciiTheme="minorEastAsia" w:hAnsiTheme="minorEastAsia" w:eastAsiaTheme="minorEastAsia" w:cstheme="minorEastAsia"/>
                <w:b/>
                <w:color w:val="010101"/>
                <w:spacing w:val="-3"/>
                <w:sz w:val="22"/>
              </w:rPr>
              <w:t>宿、餐饮、</w:t>
            </w:r>
            <w:r>
              <w:rPr>
                <w:rFonts w:hint="eastAsia" w:asciiTheme="minorEastAsia" w:hAnsiTheme="minorEastAsia" w:eastAsiaTheme="minorEastAsia" w:cstheme="minorEastAsia"/>
                <w:b/>
                <w:color w:val="010101"/>
                <w:sz w:val="22"/>
              </w:rPr>
              <w:t xml:space="preserve">景区等企 </w:t>
            </w:r>
            <w:r>
              <w:rPr>
                <w:rFonts w:hint="eastAsia" w:asciiTheme="minorEastAsia" w:hAnsiTheme="minorEastAsia" w:eastAsiaTheme="minorEastAsia" w:cstheme="minorEastAsia"/>
                <w:b/>
                <w:color w:val="010101"/>
                <w:spacing w:val="-8"/>
                <w:sz w:val="22"/>
              </w:rPr>
              <w:t>业，不具有合法经营 资格或者 接待服务 能力的。</w:t>
            </w:r>
          </w:p>
        </w:tc>
        <w:tc>
          <w:tcPr>
            <w:tcW w:w="45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《旅行社条例实施细则》</w:t>
            </w:r>
          </w:p>
          <w:p>
            <w:pPr>
              <w:pStyle w:val="7"/>
              <w:spacing w:before="37" w:line="273" w:lineRule="auto"/>
              <w:ind w:left="107" w:right="-44" w:firstLine="4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1"/>
                <w:sz w:val="22"/>
              </w:rPr>
              <w:t>第六十条  违反本实施细则第三十八条的规</w:t>
            </w:r>
            <w:r>
              <w:rPr>
                <w:rFonts w:hint="eastAsia" w:asciiTheme="minorEastAsia" w:hAnsiTheme="minorEastAsia" w:eastAsiaTheme="minorEastAsia" w:cstheme="minorEastAsia"/>
                <w:spacing w:val="-35"/>
                <w:sz w:val="22"/>
              </w:rPr>
              <w:t>定，旅行社为接待旅游者选择的交通、住宿、餐饮、</w:t>
            </w:r>
            <w:r>
              <w:rPr>
                <w:rFonts w:hint="eastAsia" w:asciiTheme="minorEastAsia" w:hAnsiTheme="minorEastAsia" w:eastAsiaTheme="minorEastAsia" w:cstheme="minorEastAsia"/>
                <w:spacing w:val="-29"/>
                <w:sz w:val="22"/>
              </w:rPr>
              <w:t>景区等企业，不具有合法经营资格或者接待服务能力的，由县级以上旅游行政管理部门责令改正，没</w:t>
            </w:r>
            <w:r>
              <w:rPr>
                <w:rFonts w:hint="eastAsia" w:asciiTheme="minorEastAsia" w:hAnsiTheme="minorEastAsia" w:eastAsiaTheme="minorEastAsia" w:cstheme="minorEastAsia"/>
                <w:spacing w:val="-22"/>
                <w:sz w:val="22"/>
              </w:rPr>
              <w:t>收违法所得，处违法所得</w:t>
            </w:r>
            <w:r>
              <w:rPr>
                <w:rFonts w:hint="eastAsia" w:asciiTheme="minorEastAsia" w:hAnsiTheme="minorEastAsia" w:eastAsiaTheme="minorEastAsia" w:cstheme="minorEastAsia"/>
                <w:sz w:val="22"/>
              </w:rPr>
              <w:t>3</w:t>
            </w:r>
            <w:r>
              <w:rPr>
                <w:rFonts w:hint="eastAsia" w:asciiTheme="minorEastAsia" w:hAnsiTheme="minorEastAsia" w:eastAsiaTheme="minorEastAsia" w:cstheme="minorEastAsia"/>
                <w:spacing w:val="-12"/>
                <w:sz w:val="22"/>
              </w:rPr>
              <w:t xml:space="preserve"> </w:t>
            </w:r>
            <w:r>
              <w:rPr>
                <w:rFonts w:hint="eastAsia" w:asciiTheme="minorEastAsia" w:hAnsiTheme="minorEastAsia" w:eastAsiaTheme="minorEastAsia" w:cstheme="minorEastAsia"/>
                <w:spacing w:val="-17"/>
                <w:sz w:val="22"/>
              </w:rPr>
              <w:t>倍以下但最高不超过</w:t>
            </w:r>
            <w:r>
              <w:rPr>
                <w:rFonts w:hint="eastAsia" w:asciiTheme="minorEastAsia" w:hAnsiTheme="minorEastAsia" w:eastAsiaTheme="minorEastAsia" w:cstheme="minorEastAsia"/>
                <w:sz w:val="22"/>
              </w:rPr>
              <w:t xml:space="preserve">3 </w:t>
            </w:r>
            <w:r>
              <w:rPr>
                <w:rFonts w:hint="eastAsia" w:asciiTheme="minorEastAsia" w:hAnsiTheme="minorEastAsia" w:eastAsiaTheme="minorEastAsia" w:cstheme="minorEastAsia"/>
                <w:spacing w:val="-28"/>
                <w:sz w:val="22"/>
              </w:rPr>
              <w:t>万元的罚款，没有违法所得的，处</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10"/>
                <w:sz w:val="22"/>
              </w:rPr>
              <w:t xml:space="preserve"> </w:t>
            </w:r>
            <w:r>
              <w:rPr>
                <w:rFonts w:hint="eastAsia" w:asciiTheme="minorEastAsia" w:hAnsiTheme="minorEastAsia" w:eastAsiaTheme="minorEastAsia" w:cstheme="minorEastAsia"/>
                <w:spacing w:val="-19"/>
                <w:sz w:val="22"/>
              </w:rPr>
              <w:t>万元以下的罚</w:t>
            </w:r>
            <w:r>
              <w:rPr>
                <w:rFonts w:hint="eastAsia" w:asciiTheme="minorEastAsia" w:hAnsiTheme="minorEastAsia" w:eastAsiaTheme="minorEastAsia" w:cstheme="minorEastAsia"/>
                <w:spacing w:val="-11"/>
                <w:sz w:val="22"/>
              </w:rPr>
              <w:t>款。</w:t>
            </w: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2"/>
              </w:rPr>
            </w:pPr>
          </w:p>
          <w:p>
            <w:pPr>
              <w:pStyle w:val="7"/>
              <w:spacing w:line="321" w:lineRule="auto"/>
              <w:ind w:left="107" w:right="7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初次被查，主动消除或者减轻违法行为危害后果的。</w:t>
            </w:r>
          </w:p>
        </w:tc>
        <w:tc>
          <w:tcPr>
            <w:tcW w:w="50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38" w:line="271" w:lineRule="auto"/>
              <w:ind w:left="107" w:right="147"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没收违法所得，</w:t>
            </w:r>
            <w:r>
              <w:rPr>
                <w:rFonts w:hint="eastAsia" w:asciiTheme="minorEastAsia" w:hAnsiTheme="minorEastAsia" w:eastAsiaTheme="minorEastAsia" w:cstheme="minorEastAsia"/>
                <w:spacing w:val="-22"/>
                <w:sz w:val="22"/>
              </w:rPr>
              <w:t>处违法所得</w:t>
            </w:r>
            <w:r>
              <w:rPr>
                <w:rFonts w:hint="eastAsia" w:asciiTheme="minorEastAsia" w:hAnsiTheme="minorEastAsia" w:eastAsiaTheme="minorEastAsia" w:cstheme="minorEastAsia"/>
                <w:spacing w:val="-13"/>
                <w:sz w:val="22"/>
              </w:rPr>
              <w:t>1</w:t>
            </w:r>
            <w:r>
              <w:rPr>
                <w:rFonts w:hint="eastAsia" w:asciiTheme="minorEastAsia" w:hAnsiTheme="minorEastAsia" w:eastAsiaTheme="minorEastAsia" w:cstheme="minorEastAsia"/>
                <w:spacing w:val="-22"/>
                <w:sz w:val="22"/>
              </w:rPr>
              <w:t>倍但最高不超过</w:t>
            </w:r>
            <w:r>
              <w:rPr>
                <w:rFonts w:hint="eastAsia" w:asciiTheme="minorEastAsia" w:hAnsiTheme="minorEastAsia" w:eastAsiaTheme="minorEastAsia" w:cstheme="minorEastAsia"/>
                <w:spacing w:val="-13"/>
                <w:sz w:val="22"/>
              </w:rPr>
              <w:t>1</w:t>
            </w:r>
            <w:r>
              <w:rPr>
                <w:rFonts w:hint="eastAsia" w:asciiTheme="minorEastAsia" w:hAnsiTheme="minorEastAsia" w:eastAsiaTheme="minorEastAsia" w:cstheme="minorEastAsia"/>
                <w:sz w:val="22"/>
              </w:rPr>
              <w:t>万</w:t>
            </w:r>
            <w:r>
              <w:rPr>
                <w:rFonts w:hint="eastAsia" w:asciiTheme="minorEastAsia" w:hAnsiTheme="minorEastAsia" w:eastAsiaTheme="minorEastAsia" w:cstheme="minorEastAsia"/>
                <w:spacing w:val="-22"/>
                <w:sz w:val="22"/>
              </w:rPr>
              <w:t>元的罚款，没有违法所得的，处</w:t>
            </w:r>
            <w:r>
              <w:rPr>
                <w:rFonts w:hint="eastAsia" w:asciiTheme="minorEastAsia" w:hAnsiTheme="minorEastAsia" w:eastAsiaTheme="minorEastAsia" w:cstheme="minorEastAsia"/>
                <w:spacing w:val="-13"/>
                <w:sz w:val="22"/>
              </w:rPr>
              <w:t>3</w:t>
            </w:r>
            <w:r>
              <w:rPr>
                <w:rFonts w:hint="eastAsia" w:asciiTheme="minorEastAsia" w:hAnsiTheme="minorEastAsia" w:eastAsiaTheme="minorEastAsia" w:cstheme="minorEastAsia"/>
                <w:spacing w:val="-20"/>
                <w:sz w:val="22"/>
              </w:rPr>
              <w:t>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7"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285"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1"/>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70" w:type="dxa"/>
          </w:tcPr>
          <w:p>
            <w:pPr>
              <w:pStyle w:val="7"/>
              <w:spacing w:before="158" w:line="266"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w:t>
            </w:r>
            <w:r>
              <w:rPr>
                <w:rFonts w:hint="eastAsia" w:asciiTheme="minorEastAsia" w:hAnsiTheme="minorEastAsia" w:eastAsiaTheme="minorEastAsia" w:cstheme="minorEastAsia"/>
                <w:color w:val="010101"/>
                <w:spacing w:val="-13"/>
                <w:sz w:val="21"/>
              </w:rPr>
              <w:t>初次被查，不能主动</w:t>
            </w:r>
            <w:r>
              <w:rPr>
                <w:rFonts w:hint="eastAsia" w:asciiTheme="minorEastAsia" w:hAnsiTheme="minorEastAsia" w:eastAsiaTheme="minorEastAsia" w:cstheme="minorEastAsia"/>
                <w:color w:val="010101"/>
                <w:sz w:val="21"/>
              </w:rPr>
              <w:t>消除或者减轻违法行为危害后果的；</w:t>
            </w:r>
          </w:p>
          <w:p>
            <w:pPr>
              <w:pStyle w:val="7"/>
              <w:spacing w:before="5"/>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87" w:type="dxa"/>
          </w:tcPr>
          <w:p>
            <w:pPr>
              <w:pStyle w:val="7"/>
              <w:rPr>
                <w:rFonts w:hint="eastAsia" w:asciiTheme="minorEastAsia" w:hAnsiTheme="minorEastAsia" w:eastAsiaTheme="minorEastAsia" w:cstheme="minorEastAsia"/>
                <w:sz w:val="24"/>
              </w:rPr>
            </w:pPr>
          </w:p>
          <w:p>
            <w:pPr>
              <w:pStyle w:val="7"/>
              <w:spacing w:before="160" w:line="271" w:lineRule="auto"/>
              <w:ind w:left="107" w:right="8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处违法所得</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2"/>
                <w:sz w:val="22"/>
              </w:rPr>
              <w:t>倍但最高不超过</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1"/>
                <w:sz w:val="22"/>
              </w:rPr>
              <w:t>万元的罚款，没有违</w:t>
            </w:r>
            <w:r>
              <w:rPr>
                <w:rFonts w:hint="eastAsia" w:asciiTheme="minorEastAsia" w:hAnsiTheme="minorEastAsia" w:eastAsiaTheme="minorEastAsia" w:cstheme="minorEastAsia"/>
                <w:spacing w:val="-22"/>
                <w:sz w:val="22"/>
              </w:rPr>
              <w:t>法所得的，处</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千元以上</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0"/>
                <w:sz w:val="22"/>
              </w:rPr>
              <w:t>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4"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285"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70" w:type="dxa"/>
          </w:tcPr>
          <w:p>
            <w:pPr>
              <w:pStyle w:val="7"/>
              <w:rPr>
                <w:rFonts w:hint="eastAsia" w:asciiTheme="minorEastAsia" w:hAnsiTheme="minorEastAsia" w:eastAsiaTheme="minorEastAsia" w:cstheme="minorEastAsia"/>
                <w:sz w:val="2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11"/>
              </w:numPr>
              <w:tabs>
                <w:tab w:val="left" w:pos="267"/>
              </w:tabs>
              <w:spacing w:before="10" w:after="0" w:line="240" w:lineRule="auto"/>
              <w:ind w:left="266" w:right="-29"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11"/>
              </w:numPr>
              <w:tabs>
                <w:tab w:val="left" w:pos="267"/>
              </w:tabs>
              <w:spacing w:before="11"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1"/>
              </w:numPr>
              <w:tabs>
                <w:tab w:val="left" w:pos="267"/>
              </w:tabs>
              <w:spacing w:before="12" w:after="0" w:line="249" w:lineRule="auto"/>
              <w:ind w:left="107" w:right="76"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4"/>
                <w:sz w:val="21"/>
              </w:rPr>
              <w:t>具有《文化市场综合</w:t>
            </w:r>
            <w:r>
              <w:rPr>
                <w:rFonts w:hint="eastAsia" w:asciiTheme="minorEastAsia" w:hAnsiTheme="minorEastAsia" w:eastAsiaTheme="minorEastAsia" w:cstheme="minorEastAsia"/>
                <w:color w:val="010101"/>
                <w:spacing w:val="5"/>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tc>
        <w:tc>
          <w:tcPr>
            <w:tcW w:w="50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56" w:line="271" w:lineRule="auto"/>
              <w:ind w:left="107" w:right="56" w:firstLine="32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处违法所得</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倍以下但最高不超过</w:t>
            </w:r>
            <w:r>
              <w:rPr>
                <w:rFonts w:hint="eastAsia" w:asciiTheme="minorEastAsia" w:hAnsiTheme="minorEastAsia" w:eastAsiaTheme="minorEastAsia" w:cstheme="minorEastAsia"/>
                <w:spacing w:val="-13"/>
                <w:sz w:val="22"/>
              </w:rPr>
              <w:t>3</w:t>
            </w:r>
            <w:r>
              <w:rPr>
                <w:rFonts w:hint="eastAsia" w:asciiTheme="minorEastAsia" w:hAnsiTheme="minorEastAsia" w:eastAsiaTheme="minorEastAsia" w:cstheme="minorEastAsia"/>
                <w:spacing w:val="-28"/>
                <w:sz w:val="22"/>
              </w:rPr>
              <w:t>万元的罚款，没有</w:t>
            </w:r>
            <w:r>
              <w:rPr>
                <w:rFonts w:hint="eastAsia" w:asciiTheme="minorEastAsia" w:hAnsiTheme="minorEastAsia" w:eastAsiaTheme="minorEastAsia" w:cstheme="minorEastAsia"/>
                <w:spacing w:val="-22"/>
                <w:sz w:val="22"/>
              </w:rPr>
              <w:t>违法所得的，处</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2"/>
                <w:sz w:val="22"/>
              </w:rPr>
              <w:t>千元以上</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0"/>
                <w:sz w:val="22"/>
              </w:rPr>
              <w:t>万元以下的罚款。</w:t>
            </w:r>
          </w:p>
          <w:p>
            <w:pPr>
              <w:pStyle w:val="7"/>
              <w:spacing w:before="4"/>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w w:val="100"/>
                <w:sz w:val="22"/>
              </w:rPr>
              <w:t>。</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70"/>
        <w:gridCol w:w="50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70" w:type="dxa"/>
          </w:tcPr>
          <w:p>
            <w:pPr>
              <w:pStyle w:val="7"/>
              <w:spacing w:before="181"/>
              <w:ind w:left="3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87" w:type="dxa"/>
          </w:tcPr>
          <w:p>
            <w:pPr>
              <w:pStyle w:val="7"/>
              <w:spacing w:before="181"/>
              <w:ind w:left="1803" w:right="177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7" w:hRule="atLeast"/>
        </w:trPr>
        <w:tc>
          <w:tcPr>
            <w:tcW w:w="680" w:type="dxa"/>
            <w:tcBorders>
              <w:bottom w:val="nil"/>
            </w:tcBorders>
          </w:tcPr>
          <w:p>
            <w:pPr>
              <w:pStyle w:val="7"/>
              <w:rPr>
                <w:rFonts w:hint="eastAsia" w:asciiTheme="minorEastAsia" w:hAnsiTheme="minorEastAsia" w:eastAsiaTheme="minorEastAsia" w:cstheme="minorEastAsia"/>
                <w:sz w:val="20"/>
              </w:rPr>
            </w:pPr>
          </w:p>
        </w:tc>
        <w:tc>
          <w:tcPr>
            <w:tcW w:w="1303" w:type="dxa"/>
            <w:tcBorders>
              <w:bottom w:val="nil"/>
            </w:tcBorders>
          </w:tcPr>
          <w:p>
            <w:pPr>
              <w:pStyle w:val="7"/>
              <w:rPr>
                <w:rFonts w:hint="eastAsia" w:asciiTheme="minorEastAsia" w:hAnsiTheme="minorEastAsia" w:eastAsiaTheme="minorEastAsia" w:cstheme="minorEastAsia"/>
                <w:sz w:val="20"/>
              </w:rPr>
            </w:pPr>
          </w:p>
        </w:tc>
        <w:tc>
          <w:tcPr>
            <w:tcW w:w="45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5"/>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《旅行社条例实施细则》</w:t>
            </w:r>
          </w:p>
          <w:p>
            <w:pPr>
              <w:pStyle w:val="7"/>
              <w:spacing w:before="78" w:line="307" w:lineRule="auto"/>
              <w:ind w:left="107" w:right="56" w:firstLine="4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8"/>
                <w:sz w:val="22"/>
              </w:rPr>
              <w:t>第六十一条 违反本实施细则第三十九条的</w:t>
            </w:r>
            <w:r>
              <w:rPr>
                <w:rFonts w:hint="eastAsia" w:asciiTheme="minorEastAsia" w:hAnsiTheme="minorEastAsia" w:eastAsiaTheme="minorEastAsia" w:cstheme="minorEastAsia"/>
                <w:spacing w:val="-21"/>
                <w:sz w:val="22"/>
              </w:rPr>
              <w:t>规定，要求旅游者必须参加旅行社安排的购物活</w:t>
            </w:r>
            <w:r>
              <w:rPr>
                <w:rFonts w:hint="eastAsia" w:asciiTheme="minorEastAsia" w:hAnsiTheme="minorEastAsia" w:eastAsiaTheme="minorEastAsia" w:cstheme="minorEastAsia"/>
                <w:spacing w:val="-31"/>
                <w:sz w:val="22"/>
              </w:rPr>
              <w:t>动、需要旅游者另行付费的旅游项目，或者对同一</w:t>
            </w:r>
            <w:r>
              <w:rPr>
                <w:rFonts w:hint="eastAsia" w:asciiTheme="minorEastAsia" w:hAnsiTheme="minorEastAsia" w:eastAsiaTheme="minorEastAsia" w:cstheme="minorEastAsia"/>
                <w:spacing w:val="-21"/>
                <w:sz w:val="22"/>
              </w:rPr>
              <w:t>旅游团队的旅游者提出与其他旅游者不同合同事</w:t>
            </w:r>
            <w:r>
              <w:rPr>
                <w:rFonts w:hint="eastAsia" w:asciiTheme="minorEastAsia" w:hAnsiTheme="minorEastAsia" w:eastAsiaTheme="minorEastAsia" w:cstheme="minorEastAsia"/>
                <w:spacing w:val="-30"/>
                <w:sz w:val="22"/>
              </w:rPr>
              <w:t>项的，由县级以上旅游行政管理部门责令改正，处</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0"/>
                <w:sz w:val="22"/>
              </w:rPr>
              <w:t>万元以下的罚款。</w:t>
            </w:r>
          </w:p>
        </w:tc>
        <w:tc>
          <w:tcPr>
            <w:tcW w:w="1270" w:type="dxa"/>
            <w:tcBorders>
              <w:bottom w:val="nil"/>
            </w:tcBorders>
          </w:tcPr>
          <w:p>
            <w:pPr>
              <w:pStyle w:val="7"/>
              <w:rPr>
                <w:rFonts w:hint="eastAsia" w:asciiTheme="minorEastAsia" w:hAnsiTheme="minorEastAsia" w:eastAsiaTheme="minorEastAsia" w:cstheme="minorEastAsia"/>
                <w:sz w:val="20"/>
              </w:rPr>
            </w:pPr>
          </w:p>
        </w:tc>
        <w:tc>
          <w:tcPr>
            <w:tcW w:w="2170"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2" w:line="26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87"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spacing w:before="3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70" w:type="dxa"/>
            <w:tcBorders>
              <w:top w:val="nil"/>
              <w:bottom w:val="nil"/>
            </w:tcBorders>
          </w:tcPr>
          <w:p>
            <w:pPr>
              <w:pStyle w:val="7"/>
              <w:spacing w:before="4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87" w:type="dxa"/>
            <w:tcBorders>
              <w:top w:val="nil"/>
              <w:bottom w:val="nil"/>
            </w:tcBorders>
          </w:tcPr>
          <w:p>
            <w:pPr>
              <w:pStyle w:val="7"/>
              <w:spacing w:before="25"/>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4"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149"/>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要求旅游者</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tcBorders>
              <w:top w:val="nil"/>
              <w:bottom w:val="nil"/>
            </w:tcBorders>
          </w:tcPr>
          <w:p>
            <w:pPr>
              <w:pStyle w:val="7"/>
              <w:spacing w:before="2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2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必须参加旅</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tcBorders>
              <w:top w:val="nil"/>
              <w:bottom w:val="nil"/>
            </w:tcBorders>
          </w:tcPr>
          <w:p>
            <w:pPr>
              <w:pStyle w:val="7"/>
              <w:rPr>
                <w:rFonts w:hint="eastAsia" w:asciiTheme="minorEastAsia" w:hAnsiTheme="minorEastAsia" w:eastAsiaTheme="minorEastAsia" w:cstheme="minorEastAsia"/>
                <w:sz w:val="20"/>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1" w:hRule="atLeast"/>
        </w:trPr>
        <w:tc>
          <w:tcPr>
            <w:tcW w:w="680"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03" w:type="dxa"/>
            <w:vMerge w:val="restart"/>
            <w:tcBorders>
              <w:top w:val="nil"/>
              <w:bottom w:val="nil"/>
            </w:tcBorders>
          </w:tcPr>
          <w:p>
            <w:pPr>
              <w:pStyle w:val="7"/>
              <w:spacing w:before="2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行社安排的</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tcBorders>
          </w:tcPr>
          <w:p>
            <w:pPr>
              <w:pStyle w:val="7"/>
              <w:rPr>
                <w:rFonts w:hint="eastAsia" w:asciiTheme="minorEastAsia" w:hAnsiTheme="minorEastAsia" w:eastAsiaTheme="minorEastAsia" w:cstheme="minorEastAsia"/>
                <w:sz w:val="14"/>
              </w:rPr>
            </w:pPr>
          </w:p>
        </w:tc>
        <w:tc>
          <w:tcPr>
            <w:tcW w:w="2170" w:type="dxa"/>
            <w:tcBorders>
              <w:top w:val="nil"/>
            </w:tcBorders>
          </w:tcPr>
          <w:p>
            <w:pPr>
              <w:pStyle w:val="7"/>
              <w:rPr>
                <w:rFonts w:hint="eastAsia" w:asciiTheme="minorEastAsia" w:hAnsiTheme="minorEastAsia" w:eastAsiaTheme="minorEastAsia" w:cstheme="minorEastAsia"/>
                <w:sz w:val="14"/>
              </w:rPr>
            </w:pPr>
          </w:p>
        </w:tc>
        <w:tc>
          <w:tcPr>
            <w:tcW w:w="5087" w:type="dxa"/>
            <w:tcBorders>
              <w:top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8" w:hRule="atLeast"/>
        </w:trPr>
        <w:tc>
          <w:tcPr>
            <w:tcW w:w="680"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03"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bottom w:val="nil"/>
            </w:tcBorders>
          </w:tcPr>
          <w:p>
            <w:pPr>
              <w:pStyle w:val="7"/>
              <w:rPr>
                <w:rFonts w:hint="eastAsia" w:asciiTheme="minorEastAsia" w:hAnsiTheme="minorEastAsia" w:eastAsiaTheme="minorEastAsia" w:cstheme="minorEastAsia"/>
                <w:sz w:val="2"/>
              </w:rPr>
            </w:pPr>
          </w:p>
        </w:tc>
        <w:tc>
          <w:tcPr>
            <w:tcW w:w="2170"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9"/>
              </w:rPr>
            </w:pPr>
          </w:p>
          <w:p>
            <w:pPr>
              <w:pStyle w:val="7"/>
              <w:spacing w:line="266"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w:t>
            </w:r>
            <w:r>
              <w:rPr>
                <w:rFonts w:hint="eastAsia" w:asciiTheme="minorEastAsia" w:hAnsiTheme="minorEastAsia" w:eastAsiaTheme="minorEastAsia" w:cstheme="minorEastAsia"/>
                <w:color w:val="010101"/>
                <w:spacing w:val="-13"/>
                <w:sz w:val="21"/>
              </w:rPr>
              <w:t>初次被查，不能主动</w:t>
            </w:r>
            <w:r>
              <w:rPr>
                <w:rFonts w:hint="eastAsia" w:asciiTheme="minorEastAsia" w:hAnsiTheme="minorEastAsia" w:eastAsiaTheme="minorEastAsia" w:cstheme="minorEastAsia"/>
                <w:color w:val="010101"/>
                <w:sz w:val="21"/>
              </w:rPr>
              <w:t>消除或者减轻违法行为危害后果的；</w:t>
            </w:r>
          </w:p>
          <w:p>
            <w:pPr>
              <w:pStyle w:val="7"/>
              <w:spacing w:before="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87"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2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购物活动、</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2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需要旅游者</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9"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24" w:line="255" w:lineRule="exact"/>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另行付费的</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3" w:hRule="atLeast"/>
        </w:trPr>
        <w:tc>
          <w:tcPr>
            <w:tcW w:w="680" w:type="dxa"/>
            <w:tcBorders>
              <w:top w:val="nil"/>
              <w:bottom w:val="nil"/>
            </w:tcBorders>
          </w:tcPr>
          <w:p>
            <w:pPr>
              <w:pStyle w:val="7"/>
              <w:spacing w:before="13"/>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145</w:t>
            </w:r>
          </w:p>
        </w:tc>
        <w:tc>
          <w:tcPr>
            <w:tcW w:w="1303" w:type="dxa"/>
            <w:tcBorders>
              <w:top w:val="nil"/>
              <w:bottom w:val="nil"/>
            </w:tcBorders>
          </w:tcPr>
          <w:p>
            <w:pPr>
              <w:pStyle w:val="7"/>
              <w:spacing w:before="5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旅游项目，</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spacing w:before="138" w:line="245" w:lineRule="exact"/>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spacing w:before="126" w:line="257" w:lineRule="exact"/>
              <w:ind w:right="106"/>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责令改正，处3000元以上6000元以下的罚款。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6"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line="263" w:lineRule="exact"/>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或者对同一</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2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旅游团队的</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24"/>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旅游者提出</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6" w:hRule="atLeast"/>
        </w:trPr>
        <w:tc>
          <w:tcPr>
            <w:tcW w:w="680"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03" w:type="dxa"/>
            <w:vMerge w:val="restart"/>
            <w:tcBorders>
              <w:top w:val="nil"/>
              <w:bottom w:val="nil"/>
            </w:tcBorders>
          </w:tcPr>
          <w:p>
            <w:pPr>
              <w:pStyle w:val="7"/>
              <w:spacing w:before="24" w:line="255" w:lineRule="exact"/>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与其他旅游</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tcBorders>
          </w:tcPr>
          <w:p>
            <w:pPr>
              <w:pStyle w:val="7"/>
              <w:rPr>
                <w:rFonts w:hint="eastAsia" w:asciiTheme="minorEastAsia" w:hAnsiTheme="minorEastAsia" w:eastAsiaTheme="minorEastAsia" w:cstheme="minorEastAsia"/>
                <w:sz w:val="12"/>
              </w:rPr>
            </w:pPr>
          </w:p>
        </w:tc>
        <w:tc>
          <w:tcPr>
            <w:tcW w:w="2170" w:type="dxa"/>
            <w:vMerge w:val="continue"/>
            <w:tcBorders>
              <w:top w:val="nil"/>
            </w:tcBorders>
          </w:tcPr>
          <w:p>
            <w:pPr>
              <w:rPr>
                <w:rFonts w:hint="eastAsia" w:asciiTheme="minorEastAsia" w:hAnsiTheme="minorEastAsia" w:eastAsiaTheme="minorEastAsia" w:cstheme="minorEastAsia"/>
                <w:sz w:val="2"/>
                <w:szCs w:val="2"/>
              </w:rPr>
            </w:pPr>
          </w:p>
        </w:tc>
        <w:tc>
          <w:tcPr>
            <w:tcW w:w="5087" w:type="dxa"/>
            <w:tcBorders>
              <w:top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3" w:hRule="atLeast"/>
        </w:trPr>
        <w:tc>
          <w:tcPr>
            <w:tcW w:w="680"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03"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bottom w:val="nil"/>
            </w:tcBorders>
          </w:tcPr>
          <w:p>
            <w:pPr>
              <w:pStyle w:val="7"/>
              <w:rPr>
                <w:rFonts w:hint="eastAsia" w:asciiTheme="minorEastAsia" w:hAnsiTheme="minorEastAsia" w:eastAsiaTheme="minorEastAsia" w:cstheme="minorEastAsia"/>
                <w:sz w:val="2"/>
              </w:rPr>
            </w:pPr>
          </w:p>
        </w:tc>
        <w:tc>
          <w:tcPr>
            <w:tcW w:w="2170" w:type="dxa"/>
            <w:tcBorders>
              <w:bottom w:val="nil"/>
            </w:tcBorders>
          </w:tcPr>
          <w:p>
            <w:pPr>
              <w:pStyle w:val="7"/>
              <w:rPr>
                <w:rFonts w:hint="eastAsia" w:asciiTheme="minorEastAsia" w:hAnsiTheme="minorEastAsia" w:eastAsiaTheme="minorEastAsia" w:cstheme="minorEastAsia"/>
                <w:sz w:val="2"/>
              </w:rPr>
            </w:pPr>
          </w:p>
        </w:tc>
        <w:tc>
          <w:tcPr>
            <w:tcW w:w="5087"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7"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55" w:line="212" w:lineRule="exact"/>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者不同合同</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0"/>
              </w:rPr>
            </w:pPr>
          </w:p>
        </w:tc>
        <w:tc>
          <w:tcPr>
            <w:tcW w:w="2170" w:type="dxa"/>
            <w:tcBorders>
              <w:top w:val="nil"/>
              <w:bottom w:val="nil"/>
            </w:tcBorders>
          </w:tcPr>
          <w:p>
            <w:pPr>
              <w:pStyle w:val="7"/>
              <w:spacing w:line="26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87"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57"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98"/>
              <w:ind w:left="10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事项的。</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6"/>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70" w:type="dxa"/>
            <w:tcBorders>
              <w:top w:val="nil"/>
              <w:bottom w:val="nil"/>
            </w:tcBorders>
          </w:tcPr>
          <w:p>
            <w:pPr>
              <w:pStyle w:val="7"/>
              <w:numPr>
                <w:ilvl w:val="0"/>
                <w:numId w:val="112"/>
              </w:numPr>
              <w:tabs>
                <w:tab w:val="left" w:pos="267"/>
              </w:tabs>
              <w:spacing w:before="0" w:after="0" w:line="226" w:lineRule="exact"/>
              <w:ind w:left="266" w:right="-29"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12"/>
              </w:numPr>
              <w:tabs>
                <w:tab w:val="left" w:pos="267"/>
              </w:tabs>
              <w:spacing w:before="11"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2"/>
              </w:numPr>
              <w:tabs>
                <w:tab w:val="left" w:pos="267"/>
              </w:tabs>
              <w:spacing w:before="10"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具有《文化市场综合</w:t>
            </w:r>
          </w:p>
          <w:p>
            <w:pPr>
              <w:pStyle w:val="7"/>
              <w:spacing w:before="12" w:line="24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执法行政处罚裁量权</w:t>
            </w:r>
          </w:p>
        </w:tc>
        <w:tc>
          <w:tcPr>
            <w:tcW w:w="5087" w:type="dxa"/>
            <w:tcBorders>
              <w:top w:val="nil"/>
              <w:bottom w:val="nil"/>
            </w:tcBorders>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3"/>
              </w:rPr>
            </w:pPr>
          </w:p>
          <w:p>
            <w:pPr>
              <w:pStyle w:val="7"/>
              <w:ind w:right="106"/>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责令改正，处6000元以上1万元以下的罚款。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9" w:hRule="atLeast"/>
        </w:trPr>
        <w:tc>
          <w:tcPr>
            <w:tcW w:w="680" w:type="dxa"/>
            <w:tcBorders>
              <w:top w:val="nil"/>
              <w:bottom w:val="nil"/>
            </w:tcBorders>
          </w:tcPr>
          <w:p>
            <w:pPr>
              <w:pStyle w:val="7"/>
              <w:rPr>
                <w:rFonts w:hint="eastAsia" w:asciiTheme="minorEastAsia" w:hAnsiTheme="minorEastAsia" w:eastAsiaTheme="minorEastAsia" w:cstheme="minorEastAsia"/>
                <w:sz w:val="18"/>
              </w:rPr>
            </w:pPr>
          </w:p>
        </w:tc>
        <w:tc>
          <w:tcPr>
            <w:tcW w:w="1303" w:type="dxa"/>
            <w:tcBorders>
              <w:top w:val="nil"/>
              <w:bottom w:val="nil"/>
            </w:tcBorders>
          </w:tcPr>
          <w:p>
            <w:pPr>
              <w:pStyle w:val="7"/>
              <w:rPr>
                <w:rFonts w:hint="eastAsia" w:asciiTheme="minorEastAsia" w:hAnsiTheme="minorEastAsia" w:eastAsiaTheme="minorEastAsia" w:cstheme="minorEastAsia"/>
                <w:sz w:val="18"/>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18"/>
              </w:rPr>
            </w:pPr>
          </w:p>
        </w:tc>
        <w:tc>
          <w:tcPr>
            <w:tcW w:w="2170"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5087"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9" w:hRule="atLeast"/>
        </w:trPr>
        <w:tc>
          <w:tcPr>
            <w:tcW w:w="680" w:type="dxa"/>
            <w:tcBorders>
              <w:top w:val="nil"/>
              <w:bottom w:val="nil"/>
            </w:tcBorders>
          </w:tcPr>
          <w:p>
            <w:pPr>
              <w:pStyle w:val="7"/>
              <w:rPr>
                <w:rFonts w:hint="eastAsia" w:asciiTheme="minorEastAsia" w:hAnsiTheme="minorEastAsia" w:eastAsiaTheme="minorEastAsia" w:cstheme="minorEastAsia"/>
                <w:sz w:val="18"/>
              </w:rPr>
            </w:pPr>
          </w:p>
        </w:tc>
        <w:tc>
          <w:tcPr>
            <w:tcW w:w="1303" w:type="dxa"/>
            <w:tcBorders>
              <w:top w:val="nil"/>
              <w:bottom w:val="nil"/>
            </w:tcBorders>
          </w:tcPr>
          <w:p>
            <w:pPr>
              <w:pStyle w:val="7"/>
              <w:rPr>
                <w:rFonts w:hint="eastAsia" w:asciiTheme="minorEastAsia" w:hAnsiTheme="minorEastAsia" w:eastAsiaTheme="minorEastAsia" w:cstheme="minorEastAsia"/>
                <w:sz w:val="18"/>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18"/>
              </w:rPr>
            </w:pPr>
          </w:p>
        </w:tc>
        <w:tc>
          <w:tcPr>
            <w:tcW w:w="2170"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5087"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9" w:hRule="atLeast"/>
        </w:trPr>
        <w:tc>
          <w:tcPr>
            <w:tcW w:w="680" w:type="dxa"/>
            <w:tcBorders>
              <w:top w:val="nil"/>
            </w:tcBorders>
          </w:tcPr>
          <w:p>
            <w:pPr>
              <w:pStyle w:val="7"/>
              <w:rPr>
                <w:rFonts w:hint="eastAsia" w:asciiTheme="minorEastAsia" w:hAnsiTheme="minorEastAsia" w:eastAsiaTheme="minorEastAsia" w:cstheme="minorEastAsia"/>
                <w:sz w:val="20"/>
              </w:rPr>
            </w:pPr>
          </w:p>
        </w:tc>
        <w:tc>
          <w:tcPr>
            <w:tcW w:w="1303" w:type="dxa"/>
            <w:tcBorders>
              <w:top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tcBorders>
          </w:tcPr>
          <w:p>
            <w:pPr>
              <w:pStyle w:val="7"/>
              <w:rPr>
                <w:rFonts w:hint="eastAsia" w:asciiTheme="minorEastAsia" w:hAnsiTheme="minorEastAsia" w:eastAsiaTheme="minorEastAsia" w:cstheme="minorEastAsia"/>
                <w:sz w:val="20"/>
              </w:rPr>
            </w:pPr>
          </w:p>
        </w:tc>
        <w:tc>
          <w:tcPr>
            <w:tcW w:w="2170" w:type="dxa"/>
            <w:tcBorders>
              <w:top w:val="nil"/>
            </w:tcBorders>
          </w:tcPr>
          <w:p>
            <w:pPr>
              <w:pStyle w:val="7"/>
              <w:spacing w:line="26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5087"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70"/>
        <w:gridCol w:w="50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70" w:type="dxa"/>
          </w:tcPr>
          <w:p>
            <w:pPr>
              <w:pStyle w:val="7"/>
              <w:spacing w:before="181"/>
              <w:ind w:left="3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87" w:type="dxa"/>
          </w:tcPr>
          <w:p>
            <w:pPr>
              <w:pStyle w:val="7"/>
              <w:spacing w:before="181"/>
              <w:ind w:left="1803" w:right="177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0"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42"/>
              </w:rPr>
            </w:pPr>
          </w:p>
          <w:p>
            <w:pPr>
              <w:pStyle w:val="7"/>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146</w:t>
            </w:r>
          </w:p>
        </w:tc>
        <w:tc>
          <w:tcPr>
            <w:tcW w:w="130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4"/>
              </w:rPr>
            </w:pPr>
          </w:p>
          <w:p>
            <w:pPr>
              <w:pStyle w:val="7"/>
              <w:spacing w:line="307" w:lineRule="auto"/>
              <w:ind w:left="107" w:right="280" w:firstLine="439"/>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旅行社未将旅游目的地接待旅行社的情况告知旅游者。</w:t>
            </w:r>
          </w:p>
        </w:tc>
        <w:tc>
          <w:tcPr>
            <w:tcW w:w="45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1"/>
              </w:rPr>
            </w:pPr>
          </w:p>
          <w:p>
            <w:pPr>
              <w:pStyle w:val="7"/>
              <w:spacing w:before="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《旅行社条例实施细则》</w:t>
            </w:r>
          </w:p>
          <w:p>
            <w:pPr>
              <w:pStyle w:val="7"/>
              <w:spacing w:before="78" w:line="307" w:lineRule="auto"/>
              <w:ind w:left="107" w:right="56" w:firstLine="4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8"/>
                <w:sz w:val="22"/>
              </w:rPr>
              <w:t>第六十二条 违反本实施细则第四十条第二</w:t>
            </w:r>
            <w:r>
              <w:rPr>
                <w:rFonts w:hint="eastAsia" w:asciiTheme="minorEastAsia" w:hAnsiTheme="minorEastAsia" w:eastAsiaTheme="minorEastAsia" w:cstheme="minorEastAsia"/>
                <w:spacing w:val="-32"/>
                <w:sz w:val="22"/>
              </w:rPr>
              <w:t>款的规定，旅行社未将旅游目的地接待旅行社的情</w:t>
            </w:r>
            <w:r>
              <w:rPr>
                <w:rFonts w:hint="eastAsia" w:asciiTheme="minorEastAsia" w:hAnsiTheme="minorEastAsia" w:eastAsiaTheme="minorEastAsia" w:cstheme="minorEastAsia"/>
                <w:spacing w:val="-31"/>
                <w:sz w:val="22"/>
              </w:rPr>
              <w:t>况告知旅游者的，由县级以上旅游行政管理部门依</w:t>
            </w:r>
            <w:r>
              <w:rPr>
                <w:rFonts w:hint="eastAsia" w:asciiTheme="minorEastAsia" w:hAnsiTheme="minorEastAsia" w:eastAsiaTheme="minorEastAsia" w:cstheme="minorEastAsia"/>
                <w:spacing w:val="-21"/>
                <w:sz w:val="22"/>
              </w:rPr>
              <w:t>照《条例》第五十五条的规定处罚。</w:t>
            </w:r>
          </w:p>
          <w:p>
            <w:pPr>
              <w:pStyle w:val="7"/>
              <w:spacing w:line="279"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《旅行社条例》</w:t>
            </w:r>
          </w:p>
          <w:p>
            <w:pPr>
              <w:pStyle w:val="7"/>
              <w:spacing w:before="78" w:line="307" w:lineRule="auto"/>
              <w:ind w:left="107" w:right="56" w:firstLine="40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0"/>
                <w:sz w:val="22"/>
              </w:rPr>
              <w:t>第五十五条：违反本条例的规定，旅行社有下列情形之一的，由旅游行政管理部门责令改正，处</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2"/>
                <w:sz w:val="22"/>
              </w:rPr>
              <w:t>万元以上</w:t>
            </w:r>
            <w:r>
              <w:rPr>
                <w:rFonts w:hint="eastAsia" w:asciiTheme="minorEastAsia" w:hAnsiTheme="minorEastAsia" w:eastAsiaTheme="minorEastAsia" w:cstheme="minorEastAsia"/>
                <w:spacing w:val="-12"/>
                <w:sz w:val="22"/>
              </w:rPr>
              <w:t>10</w:t>
            </w:r>
            <w:r>
              <w:rPr>
                <w:rFonts w:hint="eastAsia" w:asciiTheme="minorEastAsia" w:hAnsiTheme="minorEastAsia" w:eastAsiaTheme="minorEastAsia" w:cstheme="minorEastAsia"/>
                <w:spacing w:val="-21"/>
                <w:sz w:val="22"/>
              </w:rPr>
              <w:t>万元以下的罚款；情节严重的，责令</w:t>
            </w:r>
            <w:r>
              <w:rPr>
                <w:rFonts w:hint="eastAsia" w:asciiTheme="minorEastAsia" w:hAnsiTheme="minorEastAsia" w:eastAsiaTheme="minorEastAsia" w:cstheme="minorEastAsia"/>
                <w:spacing w:val="-22"/>
                <w:sz w:val="22"/>
              </w:rPr>
              <w:t>停业整顿</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个月至</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14"/>
                <w:sz w:val="22"/>
              </w:rPr>
              <w:t>个月：</w:t>
            </w: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4"/>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70" w:type="dxa"/>
          </w:tcPr>
          <w:p>
            <w:pPr>
              <w:pStyle w:val="7"/>
              <w:spacing w:before="1"/>
              <w:rPr>
                <w:rFonts w:hint="eastAsia" w:asciiTheme="minorEastAsia" w:hAnsiTheme="minorEastAsia" w:eastAsiaTheme="minorEastAsia" w:cstheme="minorEastAsia"/>
                <w:sz w:val="19"/>
              </w:rPr>
            </w:pPr>
          </w:p>
          <w:p>
            <w:pPr>
              <w:pStyle w:val="7"/>
              <w:spacing w:before="1" w:line="266" w:lineRule="auto"/>
              <w:ind w:left="107" w:right="14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2"/>
              </w:rPr>
            </w:pPr>
          </w:p>
          <w:p>
            <w:pPr>
              <w:pStyle w:val="7"/>
              <w:ind w:right="325"/>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18"/>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70"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6"/>
              </w:rPr>
            </w:pPr>
          </w:p>
          <w:p>
            <w:pPr>
              <w:pStyle w:val="7"/>
              <w:spacing w:line="266" w:lineRule="auto"/>
              <w:ind w:left="107" w:right="14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2"/>
              <w:ind w:right="325"/>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责令改正，处4万元以上6万元以下的罚款。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5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5"/>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5"/>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1"/>
              </w:rPr>
            </w:pPr>
          </w:p>
          <w:p>
            <w:pPr>
              <w:pStyle w:val="7"/>
              <w:ind w:right="327"/>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责令改正，并处6万元以上8万元以下罚款。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8"/>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70" w:type="dxa"/>
          </w:tcPr>
          <w:p>
            <w:pPr>
              <w:pStyle w:val="7"/>
              <w:spacing w:before="4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13"/>
              </w:numPr>
              <w:tabs>
                <w:tab w:val="left" w:pos="267"/>
              </w:tabs>
              <w:spacing w:before="12" w:after="0" w:line="240" w:lineRule="auto"/>
              <w:ind w:left="266" w:right="-29"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13"/>
              </w:numPr>
              <w:tabs>
                <w:tab w:val="left" w:pos="267"/>
              </w:tabs>
              <w:spacing w:before="9"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113"/>
              </w:numPr>
              <w:tabs>
                <w:tab w:val="left" w:pos="267"/>
              </w:tabs>
              <w:spacing w:before="29" w:after="0" w:line="266" w:lineRule="auto"/>
              <w:ind w:left="107" w:right="7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4"/>
                <w:sz w:val="21"/>
              </w:rPr>
              <w:t>具有《文化市场综合</w:t>
            </w:r>
            <w:r>
              <w:rPr>
                <w:rFonts w:hint="eastAsia" w:asciiTheme="minorEastAsia" w:hAnsiTheme="minorEastAsia" w:eastAsiaTheme="minorEastAsia" w:cstheme="minorEastAsia"/>
                <w:color w:val="010101"/>
                <w:sz w:val="21"/>
              </w:rPr>
              <w:t>执法行政处罚裁量权适用办法》第十四条规定应当从重处罚情</w:t>
            </w:r>
          </w:p>
          <w:p>
            <w:pPr>
              <w:pStyle w:val="7"/>
              <w:spacing w:before="5"/>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508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31"/>
              </w:rPr>
            </w:pPr>
          </w:p>
          <w:p>
            <w:pPr>
              <w:pStyle w:val="7"/>
              <w:spacing w:line="307" w:lineRule="auto"/>
              <w:ind w:left="107"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责令改正，处8万元以上10万元以下罚款；情节严重的责令停业整顿1个月至3个月。</w:t>
            </w:r>
          </w:p>
        </w:tc>
      </w:tr>
    </w:tbl>
    <w:p>
      <w:pPr>
        <w:spacing w:after="0" w:line="307" w:lineRule="auto"/>
        <w:rPr>
          <w:rFonts w:hint="eastAsia" w:asciiTheme="minorEastAsia" w:hAnsiTheme="minorEastAsia" w:eastAsiaTheme="minorEastAsia" w:cstheme="minorEastAsia"/>
          <w:sz w:val="22"/>
        </w:rPr>
        <w:sectPr>
          <w:footerReference r:id="rId19" w:type="default"/>
          <w:pgSz w:w="16840" w:h="11910" w:orient="landscape"/>
          <w:pgMar w:top="1100" w:right="800" w:bottom="1100" w:left="640" w:header="0" w:footer="915" w:gutter="0"/>
          <w:pgNumType w:start="14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88"/>
        <w:gridCol w:w="50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88" w:type="dxa"/>
          </w:tcPr>
          <w:p>
            <w:pPr>
              <w:pStyle w:val="7"/>
              <w:spacing w:before="143"/>
              <w:ind w:left="37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00" w:type="dxa"/>
          </w:tcPr>
          <w:p>
            <w:pPr>
              <w:pStyle w:val="7"/>
              <w:spacing w:before="143"/>
              <w:ind w:left="1759" w:right="17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3"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《旅行社条例实施细则》</w:t>
            </w:r>
          </w:p>
          <w:p>
            <w:pPr>
              <w:pStyle w:val="7"/>
              <w:spacing w:before="78" w:line="307" w:lineRule="auto"/>
              <w:ind w:left="107" w:right="-15" w:firstLine="4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9"/>
                <w:sz w:val="22"/>
              </w:rPr>
              <w:t>第六十五条 违反本实施细则第五十条的规定</w:t>
            </w:r>
            <w:r>
              <w:rPr>
                <w:rFonts w:hint="eastAsia" w:asciiTheme="minorEastAsia" w:hAnsiTheme="minorEastAsia" w:eastAsiaTheme="minorEastAsia" w:cstheme="minorEastAsia"/>
                <w:spacing w:val="-21"/>
                <w:sz w:val="22"/>
              </w:rPr>
              <w:t xml:space="preserve">，未妥善保存各类旅游合同及相关文件、资料， </w:t>
            </w:r>
            <w:r>
              <w:rPr>
                <w:rFonts w:hint="eastAsia" w:asciiTheme="minorEastAsia" w:hAnsiTheme="minorEastAsia" w:eastAsiaTheme="minorEastAsia" w:cstheme="minorEastAsia"/>
                <w:spacing w:val="-28"/>
                <w:sz w:val="22"/>
              </w:rPr>
              <w:t>保存期不够两年，或者泄露旅游者个人信息的，由</w:t>
            </w:r>
            <w:r>
              <w:rPr>
                <w:rFonts w:hint="eastAsia" w:asciiTheme="minorEastAsia" w:hAnsiTheme="minorEastAsia" w:eastAsiaTheme="minorEastAsia" w:cstheme="minorEastAsia"/>
                <w:spacing w:val="-25"/>
                <w:sz w:val="22"/>
              </w:rPr>
              <w:t>县级以上旅游行政管理部门责令改正，没收违法所</w:t>
            </w:r>
            <w:r>
              <w:rPr>
                <w:rFonts w:hint="eastAsia" w:asciiTheme="minorEastAsia" w:hAnsiTheme="minorEastAsia" w:eastAsiaTheme="minorEastAsia" w:cstheme="minorEastAsia"/>
                <w:spacing w:val="-22"/>
                <w:sz w:val="22"/>
              </w:rPr>
              <w:t>得，处违法所得</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倍以下但最高不超过</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17"/>
                <w:sz w:val="22"/>
              </w:rPr>
              <w:t xml:space="preserve">万元的罚 </w:t>
            </w:r>
            <w:r>
              <w:rPr>
                <w:rFonts w:hint="eastAsia" w:asciiTheme="minorEastAsia" w:hAnsiTheme="minorEastAsia" w:eastAsiaTheme="minorEastAsia" w:cstheme="minorEastAsia"/>
                <w:spacing w:val="-22"/>
                <w:sz w:val="22"/>
              </w:rPr>
              <w:t>款；没有违法所得的，处</w:t>
            </w:r>
            <w:r>
              <w:rPr>
                <w:rFonts w:hint="eastAsia" w:asciiTheme="minorEastAsia" w:hAnsiTheme="minorEastAsia" w:eastAsiaTheme="minorEastAsia" w:cstheme="minorEastAsia"/>
                <w:spacing w:val="-13"/>
                <w:sz w:val="22"/>
              </w:rPr>
              <w:t>1</w:t>
            </w:r>
            <w:r>
              <w:rPr>
                <w:rFonts w:hint="eastAsia" w:asciiTheme="minorEastAsia" w:hAnsiTheme="minorEastAsia" w:eastAsiaTheme="minorEastAsia" w:cstheme="minorEastAsia"/>
                <w:spacing w:val="-20"/>
                <w:sz w:val="22"/>
              </w:rPr>
              <w:t>万元以下的罚款。</w:t>
            </w:r>
          </w:p>
          <w:p>
            <w:pPr>
              <w:pStyle w:val="7"/>
              <w:spacing w:line="307" w:lineRule="auto"/>
              <w:ind w:left="107" w:right="-44" w:firstLine="4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8"/>
                <w:sz w:val="22"/>
              </w:rPr>
              <w:t>第五十条：旅行社应当妥善保存《条例》规定</w:t>
            </w:r>
            <w:r>
              <w:rPr>
                <w:rFonts w:hint="eastAsia" w:asciiTheme="minorEastAsia" w:hAnsiTheme="minorEastAsia" w:eastAsiaTheme="minorEastAsia" w:cstheme="minorEastAsia"/>
                <w:spacing w:val="-34"/>
                <w:sz w:val="22"/>
              </w:rPr>
              <w:t>的招徕、组织、接待旅游者的各类合同及相关文件、</w:t>
            </w:r>
            <w:r>
              <w:rPr>
                <w:rFonts w:hint="eastAsia" w:asciiTheme="minorEastAsia" w:hAnsiTheme="minorEastAsia" w:eastAsiaTheme="minorEastAsia" w:cstheme="minorEastAsia"/>
                <w:spacing w:val="-21"/>
                <w:sz w:val="22"/>
              </w:rPr>
              <w:t>资料，以备县级以上旅游行政管理部门核查。</w:t>
            </w:r>
          </w:p>
          <w:p>
            <w:pPr>
              <w:pStyle w:val="7"/>
              <w:spacing w:line="307" w:lineRule="auto"/>
              <w:ind w:left="107" w:right="57" w:firstLine="36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5"/>
                <w:sz w:val="22"/>
              </w:rPr>
              <w:t>前款所称的合同及文件、资料的保存期，应当</w:t>
            </w:r>
            <w:r>
              <w:rPr>
                <w:rFonts w:hint="eastAsia" w:asciiTheme="minorEastAsia" w:hAnsiTheme="minorEastAsia" w:eastAsiaTheme="minorEastAsia" w:cstheme="minorEastAsia"/>
                <w:spacing w:val="-19"/>
                <w:sz w:val="22"/>
              </w:rPr>
              <w:t>不少于两年。</w:t>
            </w:r>
          </w:p>
          <w:p>
            <w:pPr>
              <w:pStyle w:val="7"/>
              <w:spacing w:line="307" w:lineRule="auto"/>
              <w:ind w:left="107" w:right="57" w:firstLine="44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1"/>
                <w:sz w:val="22"/>
              </w:rPr>
              <w:t>旅行社不得向其他经营者或者个人，泄露旅</w:t>
            </w:r>
            <w:r>
              <w:rPr>
                <w:rFonts w:hint="eastAsia" w:asciiTheme="minorEastAsia" w:hAnsiTheme="minorEastAsia" w:eastAsiaTheme="minorEastAsia" w:cstheme="minorEastAsia"/>
                <w:spacing w:val="-26"/>
                <w:sz w:val="22"/>
              </w:rPr>
              <w:t>游者因签订旅游合同提供的个人信息；超过保存期</w:t>
            </w:r>
            <w:r>
              <w:rPr>
                <w:rFonts w:hint="eastAsia" w:asciiTheme="minorEastAsia" w:hAnsiTheme="minorEastAsia" w:eastAsiaTheme="minorEastAsia" w:cstheme="minorEastAsia"/>
                <w:spacing w:val="-21"/>
                <w:sz w:val="22"/>
              </w:rPr>
              <w:t>限的旅游者个人信息资料，应当妥善销毁。</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88"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8"/>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00" w:type="dxa"/>
            <w:vMerge w:val="restart"/>
          </w:tcPr>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8"/>
              </w:rPr>
            </w:pPr>
          </w:p>
          <w:p>
            <w:pPr>
              <w:pStyle w:val="7"/>
              <w:spacing w:line="271" w:lineRule="auto"/>
              <w:ind w:left="106" w:right="58"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没收违法所得，</w:t>
            </w:r>
            <w:r>
              <w:rPr>
                <w:rFonts w:hint="eastAsia" w:asciiTheme="minorEastAsia" w:hAnsiTheme="minorEastAsia" w:eastAsiaTheme="minorEastAsia" w:cstheme="minorEastAsia"/>
                <w:spacing w:val="-22"/>
                <w:sz w:val="22"/>
              </w:rPr>
              <w:t>处违法所得</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2"/>
                <w:sz w:val="22"/>
              </w:rPr>
              <w:t>倍但最高不超过</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z w:val="22"/>
              </w:rPr>
              <w:t>万</w:t>
            </w:r>
            <w:r>
              <w:rPr>
                <w:rFonts w:hint="eastAsia" w:asciiTheme="minorEastAsia" w:hAnsiTheme="minorEastAsia" w:eastAsiaTheme="minorEastAsia" w:cstheme="minorEastAsia"/>
                <w:spacing w:val="-22"/>
                <w:sz w:val="22"/>
              </w:rPr>
              <w:t>元的罚款，没有违法所得的，处</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0"/>
                <w:sz w:val="22"/>
              </w:rPr>
              <w:t>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5"/>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88" w:type="dxa"/>
            <w:tcBorders>
              <w:top w:val="nil"/>
              <w:bottom w:val="nil"/>
            </w:tcBorders>
          </w:tcPr>
          <w:p>
            <w:pPr>
              <w:pStyle w:val="7"/>
              <w:spacing w:before="3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88" w:type="dxa"/>
            <w:tcBorders>
              <w:top w:val="nil"/>
            </w:tcBorders>
          </w:tcPr>
          <w:p>
            <w:pPr>
              <w:pStyle w:val="7"/>
              <w:spacing w:before="2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4"/>
              <w:rPr>
                <w:rFonts w:hint="eastAsia" w:asciiTheme="minorEastAsia" w:hAnsiTheme="minorEastAsia" w:eastAsiaTheme="minorEastAsia" w:cstheme="minorEastAsia"/>
                <w:sz w:val="17"/>
              </w:rPr>
            </w:pPr>
          </w:p>
          <w:p>
            <w:pPr>
              <w:pStyle w:val="7"/>
              <w:spacing w:before="1"/>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未妥善保存</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88" w:type="dxa"/>
            <w:tcBorders>
              <w:bottom w:val="nil"/>
            </w:tcBorders>
          </w:tcPr>
          <w:p>
            <w:pPr>
              <w:pStyle w:val="7"/>
              <w:rPr>
                <w:rFonts w:hint="eastAsia" w:asciiTheme="minorEastAsia" w:hAnsiTheme="minorEastAsia" w:eastAsiaTheme="minorEastAsia" w:cstheme="minorEastAsia"/>
                <w:sz w:val="20"/>
              </w:rPr>
            </w:pPr>
          </w:p>
        </w:tc>
        <w:tc>
          <w:tcPr>
            <w:tcW w:w="5000"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9" w:line="271" w:lineRule="auto"/>
              <w:ind w:left="106" w:right="53"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处违法所得</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2"/>
                <w:sz w:val="22"/>
              </w:rPr>
              <w:t>倍但最高不超过</w:t>
            </w:r>
            <w:r>
              <w:rPr>
                <w:rFonts w:hint="eastAsia" w:asciiTheme="minorEastAsia" w:hAnsiTheme="minorEastAsia" w:eastAsiaTheme="minorEastAsia" w:cstheme="minorEastAsia"/>
                <w:spacing w:val="-10"/>
                <w:sz w:val="22"/>
              </w:rPr>
              <w:t>2</w:t>
            </w:r>
            <w:r>
              <w:rPr>
                <w:rFonts w:hint="eastAsia" w:asciiTheme="minorEastAsia" w:hAnsiTheme="minorEastAsia" w:eastAsiaTheme="minorEastAsia" w:cstheme="minorEastAsia"/>
                <w:spacing w:val="-27"/>
                <w:sz w:val="22"/>
              </w:rPr>
              <w:t>万元的罚款，没有违</w:t>
            </w:r>
            <w:r>
              <w:rPr>
                <w:rFonts w:hint="eastAsia" w:asciiTheme="minorEastAsia" w:hAnsiTheme="minorEastAsia" w:eastAsiaTheme="minorEastAsia" w:cstheme="minorEastAsia"/>
                <w:spacing w:val="-22"/>
                <w:sz w:val="22"/>
              </w:rPr>
              <w:t>法所得的，处</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千元以上</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0"/>
                <w:sz w:val="22"/>
              </w:rPr>
              <w:t>千元以下的罚款。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各类旅游合</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88" w:type="dxa"/>
            <w:tcBorders>
              <w:top w:val="nil"/>
              <w:bottom w:val="nil"/>
            </w:tcBorders>
          </w:tcPr>
          <w:p>
            <w:pPr>
              <w:pStyle w:val="7"/>
              <w:spacing w:before="1"/>
              <w:rPr>
                <w:rFonts w:hint="eastAsia" w:asciiTheme="minorEastAsia" w:hAnsiTheme="minorEastAsia" w:eastAsiaTheme="minorEastAsia" w:cstheme="minorEastAsia"/>
                <w:sz w:val="16"/>
              </w:rPr>
            </w:pPr>
          </w:p>
          <w:p>
            <w:pPr>
              <w:pStyle w:val="7"/>
              <w:spacing w:line="19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32"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同及相关文</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88" w:type="dxa"/>
            <w:tcBorders>
              <w:top w:val="nil"/>
              <w:bottom w:val="nil"/>
            </w:tcBorders>
          </w:tcPr>
          <w:p>
            <w:pPr>
              <w:pStyle w:val="7"/>
              <w:spacing w:before="51"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1.初次被查，不能主动</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50"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件、资料，</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9" w:line="230"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88" w:type="dxa"/>
            <w:tcBorders>
              <w:top w:val="nil"/>
              <w:bottom w:val="nil"/>
            </w:tcBorders>
          </w:tcPr>
          <w:p>
            <w:pPr>
              <w:pStyle w:val="7"/>
              <w:spacing w:before="1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8" w:hRule="atLeast"/>
        </w:trPr>
        <w:tc>
          <w:tcPr>
            <w:tcW w:w="698" w:type="dxa"/>
            <w:tcBorders>
              <w:top w:val="nil"/>
              <w:bottom w:val="nil"/>
            </w:tcBorders>
          </w:tcPr>
          <w:p>
            <w:pPr>
              <w:pStyle w:val="7"/>
              <w:spacing w:line="289"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147</w:t>
            </w:r>
          </w:p>
        </w:tc>
        <w:tc>
          <w:tcPr>
            <w:tcW w:w="1321" w:type="dxa"/>
            <w:tcBorders>
              <w:top w:val="nil"/>
              <w:bottom w:val="nil"/>
            </w:tcBorders>
          </w:tcPr>
          <w:p>
            <w:pPr>
              <w:pStyle w:val="7"/>
              <w:spacing w:before="32" w:line="257"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保存期不够</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88" w:type="dxa"/>
            <w:tcBorders>
              <w:top w:val="nil"/>
              <w:bottom w:val="nil"/>
            </w:tcBorders>
          </w:tcPr>
          <w:p>
            <w:pPr>
              <w:pStyle w:val="7"/>
              <w:spacing w:before="1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53"/>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两年，或者</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88" w:type="dxa"/>
            <w:tcBorders>
              <w:top w:val="nil"/>
              <w:bottom w:val="nil"/>
            </w:tcBorders>
          </w:tcPr>
          <w:p>
            <w:pPr>
              <w:pStyle w:val="7"/>
              <w:spacing w:line="244"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泄露旅游者</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88" w:type="dxa"/>
            <w:tcBorders>
              <w:top w:val="nil"/>
              <w:bottom w:val="nil"/>
            </w:tcBorders>
          </w:tcPr>
          <w:p>
            <w:pPr>
              <w:pStyle w:val="7"/>
              <w:rPr>
                <w:rFonts w:hint="eastAsia" w:asciiTheme="minorEastAsia" w:hAnsiTheme="minorEastAsia" w:eastAsiaTheme="minorEastAsia" w:cstheme="minorEastAsia"/>
                <w:sz w:val="20"/>
              </w:rPr>
            </w:pP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4"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restart"/>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个人信息</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2"/>
              </w:rPr>
            </w:pPr>
          </w:p>
        </w:tc>
        <w:tc>
          <w:tcPr>
            <w:tcW w:w="2188" w:type="dxa"/>
            <w:tcBorders>
              <w:top w:val="nil"/>
            </w:tcBorders>
          </w:tcPr>
          <w:p>
            <w:pPr>
              <w:pStyle w:val="7"/>
              <w:rPr>
                <w:rFonts w:hint="eastAsia" w:asciiTheme="minorEastAsia" w:hAnsiTheme="minorEastAsia" w:eastAsiaTheme="minorEastAsia" w:cstheme="minorEastAsia"/>
                <w:sz w:val="12"/>
              </w:rPr>
            </w:pP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5"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6"/>
              </w:rPr>
            </w:pPr>
          </w:p>
        </w:tc>
        <w:tc>
          <w:tcPr>
            <w:tcW w:w="2188" w:type="dxa"/>
            <w:tcBorders>
              <w:bottom w:val="nil"/>
            </w:tcBorders>
          </w:tcPr>
          <w:p>
            <w:pPr>
              <w:pStyle w:val="7"/>
              <w:rPr>
                <w:rFonts w:hint="eastAsia" w:asciiTheme="minorEastAsia" w:hAnsiTheme="minorEastAsia" w:eastAsiaTheme="minorEastAsia" w:cstheme="minorEastAsia"/>
                <w:sz w:val="6"/>
              </w:rPr>
            </w:pPr>
          </w:p>
        </w:tc>
        <w:tc>
          <w:tcPr>
            <w:tcW w:w="5000"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31"/>
              </w:rPr>
            </w:pPr>
          </w:p>
          <w:p>
            <w:pPr>
              <w:pStyle w:val="7"/>
              <w:spacing w:line="273" w:lineRule="auto"/>
              <w:ind w:left="106" w:right="109" w:firstLine="33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处违法所得</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2"/>
                <w:sz w:val="22"/>
              </w:rPr>
              <w:t>倍以下但最高不超过</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1"/>
                <w:sz w:val="22"/>
              </w:rPr>
              <w:t>万元的罚款，没</w:t>
            </w:r>
            <w:r>
              <w:rPr>
                <w:rFonts w:hint="eastAsia" w:asciiTheme="minorEastAsia" w:hAnsiTheme="minorEastAsia" w:eastAsiaTheme="minorEastAsia" w:cstheme="minorEastAsia"/>
                <w:spacing w:val="-22"/>
                <w:sz w:val="22"/>
              </w:rPr>
              <w:t>有违法所得的，处</w:t>
            </w:r>
            <w:r>
              <w:rPr>
                <w:rFonts w:hint="eastAsia" w:asciiTheme="minorEastAsia" w:hAnsiTheme="minorEastAsia" w:eastAsiaTheme="minorEastAsia" w:cstheme="minorEastAsia"/>
                <w:spacing w:val="-10"/>
                <w:sz w:val="22"/>
              </w:rPr>
              <w:t>6</w:t>
            </w:r>
            <w:r>
              <w:rPr>
                <w:rFonts w:hint="eastAsia" w:asciiTheme="minorEastAsia" w:hAnsiTheme="minorEastAsia" w:eastAsiaTheme="minorEastAsia" w:cstheme="minorEastAsia"/>
                <w:spacing w:val="-22"/>
                <w:sz w:val="22"/>
              </w:rPr>
              <w:t>千元以上</w:t>
            </w:r>
            <w:r>
              <w:rPr>
                <w:rFonts w:hint="eastAsia" w:asciiTheme="minorEastAsia" w:hAnsiTheme="minorEastAsia" w:eastAsiaTheme="minorEastAsia" w:cstheme="minorEastAsia"/>
                <w:spacing w:val="-10"/>
                <w:sz w:val="22"/>
              </w:rPr>
              <w:t>1</w:t>
            </w:r>
            <w:r>
              <w:rPr>
                <w:rFonts w:hint="eastAsia" w:asciiTheme="minorEastAsia" w:hAnsiTheme="minorEastAsia" w:eastAsiaTheme="minorEastAsia" w:cstheme="minorEastAsia"/>
                <w:spacing w:val="-20"/>
                <w:sz w:val="22"/>
              </w:rPr>
              <w:t>万元以下的罚款。</w:t>
            </w:r>
          </w:p>
          <w:p>
            <w:pPr>
              <w:pStyle w:val="7"/>
              <w:spacing w:line="280" w:lineRule="exact"/>
              <w:ind w:left="10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w w:val="100"/>
                <w:sz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88" w:type="dxa"/>
            <w:tcBorders>
              <w:top w:val="nil"/>
              <w:bottom w:val="nil"/>
            </w:tcBorders>
          </w:tcPr>
          <w:p>
            <w:pPr>
              <w:pStyle w:val="7"/>
              <w:spacing w:before="109"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9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88" w:type="dxa"/>
            <w:tcBorders>
              <w:top w:val="nil"/>
              <w:bottom w:val="nil"/>
            </w:tcBorders>
          </w:tcPr>
          <w:p>
            <w:pPr>
              <w:pStyle w:val="7"/>
              <w:numPr>
                <w:ilvl w:val="0"/>
                <w:numId w:val="114"/>
              </w:numPr>
              <w:tabs>
                <w:tab w:val="left" w:pos="265"/>
              </w:tabs>
              <w:spacing w:before="0" w:after="0" w:line="263"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14"/>
              </w:numPr>
              <w:tabs>
                <w:tab w:val="left" w:pos="265"/>
              </w:tabs>
              <w:spacing w:before="9"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4"/>
              </w:numPr>
              <w:tabs>
                <w:tab w:val="left" w:pos="268"/>
              </w:tabs>
              <w:spacing w:before="1" w:after="0" w:line="280" w:lineRule="atLeast"/>
              <w:ind w:left="108" w:right="7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2"/>
                <w:sz w:val="21"/>
              </w:rPr>
              <w:t>具有《文化市场综合</w:t>
            </w:r>
            <w:r>
              <w:rPr>
                <w:rFonts w:hint="eastAsia" w:asciiTheme="minorEastAsia" w:hAnsiTheme="minorEastAsia" w:eastAsiaTheme="minorEastAsia" w:cstheme="minorEastAsia"/>
                <w:color w:val="010101"/>
                <w:spacing w:val="6"/>
                <w:sz w:val="21"/>
              </w:rPr>
              <w:t>执法行政处罚裁量权</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tcBorders>
              <w:top w:val="nil"/>
              <w:bottom w:val="nil"/>
            </w:tcBorders>
          </w:tcPr>
          <w:p>
            <w:pPr>
              <w:pStyle w:val="7"/>
              <w:rPr>
                <w:rFonts w:hint="eastAsia" w:asciiTheme="minorEastAsia" w:hAnsiTheme="minorEastAsia" w:eastAsiaTheme="minorEastAsia" w:cstheme="minorEastAsia"/>
                <w:sz w:val="16"/>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88" w:type="dxa"/>
            <w:tcBorders>
              <w:top w:val="nil"/>
              <w:bottom w:val="nil"/>
            </w:tcBorders>
          </w:tcPr>
          <w:p>
            <w:pPr>
              <w:pStyle w:val="7"/>
              <w:spacing w:line="22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适用办法》第十四条</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0"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tcBorders>
              <w:top w:val="nil"/>
              <w:bottom w:val="nil"/>
            </w:tcBorders>
          </w:tcPr>
          <w:p>
            <w:pPr>
              <w:pStyle w:val="7"/>
              <w:rPr>
                <w:rFonts w:hint="eastAsia" w:asciiTheme="minorEastAsia" w:hAnsiTheme="minorEastAsia" w:eastAsiaTheme="minorEastAsia" w:cstheme="minorEastAsia"/>
                <w:sz w:val="18"/>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88" w:type="dxa"/>
            <w:tcBorders>
              <w:top w:val="nil"/>
              <w:bottom w:val="nil"/>
            </w:tcBorders>
          </w:tcPr>
          <w:p>
            <w:pPr>
              <w:pStyle w:val="7"/>
              <w:spacing w:line="23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规定应当从重处罚情</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4"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tcBorders>
              <w:top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88" w:type="dxa"/>
            <w:tcBorders>
              <w:top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形的。</w:t>
            </w:r>
          </w:p>
        </w:tc>
        <w:tc>
          <w:tcPr>
            <w:tcW w:w="5000"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6"/>
        <w:gridCol w:w="1288"/>
        <w:gridCol w:w="2148"/>
        <w:gridCol w:w="50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6" w:hRule="atLeast"/>
        </w:trPr>
        <w:tc>
          <w:tcPr>
            <w:tcW w:w="15043" w:type="dxa"/>
            <w:gridSpan w:val="6"/>
          </w:tcPr>
          <w:p>
            <w:pPr>
              <w:pStyle w:val="7"/>
              <w:spacing w:before="79" w:line="618" w:lineRule="exact"/>
              <w:ind w:left="108"/>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6"/>
              </w:rPr>
              <w:t>（十三）《导游人员管理条例》裁量基准</w:t>
            </w:r>
            <w:r>
              <w:rPr>
                <w:rFonts w:hint="eastAsia" w:asciiTheme="minorEastAsia" w:hAnsiTheme="minorEastAsia" w:eastAsiaTheme="minorEastAsia" w:cstheme="minorEastAsia"/>
                <w:sz w:val="32"/>
              </w:rPr>
              <w:t>（4项）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6" w:type="dxa"/>
          </w:tcPr>
          <w:p>
            <w:pPr>
              <w:pStyle w:val="7"/>
              <w:spacing w:before="142"/>
              <w:ind w:left="1772" w:right="17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2"/>
              <w:ind w:left="140"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48" w:type="dxa"/>
          </w:tcPr>
          <w:p>
            <w:pPr>
              <w:pStyle w:val="7"/>
              <w:spacing w:before="142"/>
              <w:ind w:left="35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42" w:type="dxa"/>
          </w:tcPr>
          <w:p>
            <w:pPr>
              <w:pStyle w:val="7"/>
              <w:spacing w:before="142"/>
              <w:ind w:left="1780" w:right="175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92"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6"/>
              </w:rPr>
            </w:pPr>
          </w:p>
          <w:p>
            <w:pPr>
              <w:pStyle w:val="7"/>
              <w:spacing w:before="1" w:line="237" w:lineRule="auto"/>
              <w:ind w:left="106" w:right="73" w:firstLine="441"/>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导游人员进行导游活动时有损害国家利益和民族尊严言行。</w:t>
            </w:r>
          </w:p>
        </w:tc>
        <w:tc>
          <w:tcPr>
            <w:tcW w:w="454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1" w:line="281"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《导游人员管理条例》</w:t>
            </w:r>
          </w:p>
          <w:p>
            <w:pPr>
              <w:pStyle w:val="7"/>
              <w:spacing w:before="1" w:line="237" w:lineRule="auto"/>
              <w:ind w:left="107" w:right="-4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8"/>
                <w:sz w:val="22"/>
              </w:rPr>
              <w:t>第二十条：导游人员进行导游活动时，有损害国家利益和民族尊严的言行的，由旅游行</w:t>
            </w:r>
            <w:r>
              <w:rPr>
                <w:rFonts w:hint="eastAsia" w:asciiTheme="minorEastAsia" w:hAnsiTheme="minorEastAsia" w:eastAsiaTheme="minorEastAsia" w:cstheme="minorEastAsia"/>
                <w:color w:val="010101"/>
                <w:spacing w:val="-17"/>
                <w:sz w:val="22"/>
              </w:rPr>
              <w:t>政部门责令改正；情节严重的，由省、自治区、</w:t>
            </w:r>
            <w:r>
              <w:rPr>
                <w:rFonts w:hint="eastAsia" w:asciiTheme="minorEastAsia" w:hAnsiTheme="minorEastAsia" w:eastAsiaTheme="minorEastAsia" w:cstheme="minorEastAsia"/>
                <w:color w:val="010101"/>
                <w:spacing w:val="6"/>
                <w:sz w:val="22"/>
              </w:rPr>
              <w:t>直辖市人民政府旅游行政部门吊销导游证并</w:t>
            </w:r>
            <w:r>
              <w:rPr>
                <w:rFonts w:hint="eastAsia" w:asciiTheme="minorEastAsia" w:hAnsiTheme="minorEastAsia" w:eastAsiaTheme="minorEastAsia" w:cstheme="minorEastAsia"/>
                <w:color w:val="010101"/>
                <w:spacing w:val="-10"/>
                <w:sz w:val="22"/>
              </w:rPr>
              <w:t>予以公告；对该导游人员所在的旅行社给予警</w:t>
            </w:r>
            <w:r>
              <w:rPr>
                <w:rFonts w:hint="eastAsia" w:asciiTheme="minorEastAsia" w:hAnsiTheme="minorEastAsia" w:eastAsiaTheme="minorEastAsia" w:cstheme="minorEastAsia"/>
                <w:color w:val="010101"/>
                <w:spacing w:val="-4"/>
                <w:sz w:val="22"/>
              </w:rPr>
              <w:t>告直至责令停业整顿。</w:t>
            </w: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48"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8" w:line="26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42"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0"/>
              </w:rPr>
            </w:pPr>
          </w:p>
          <w:p>
            <w:pPr>
              <w:pStyle w:val="7"/>
              <w:ind w:left="107" w:right="33"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责令改正，并对该导游人员所在旅行社给予警告。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4"/>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48" w:type="dxa"/>
            <w:tcBorders>
              <w:top w:val="nil"/>
              <w:bottom w:val="nil"/>
            </w:tcBorders>
          </w:tcPr>
          <w:p>
            <w:pPr>
              <w:pStyle w:val="7"/>
              <w:spacing w:before="4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43"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48" w:type="dxa"/>
            <w:tcBorders>
              <w:top w:val="nil"/>
            </w:tcBorders>
          </w:tcPr>
          <w:p>
            <w:pPr>
              <w:pStyle w:val="7"/>
              <w:spacing w:before="3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9"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48" w:type="dxa"/>
            <w:tcBorders>
              <w:bottom w:val="nil"/>
            </w:tcBorders>
          </w:tcPr>
          <w:p>
            <w:pPr>
              <w:pStyle w:val="7"/>
              <w:spacing w:before="132"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42" w:type="dxa"/>
            <w:vMerge w:val="restart"/>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6"/>
              </w:rPr>
            </w:pPr>
          </w:p>
          <w:p>
            <w:pPr>
              <w:pStyle w:val="7"/>
              <w:spacing w:before="1" w:line="237" w:lineRule="auto"/>
              <w:ind w:left="107" w:right="33"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责令改正，对该导游人员所在旅行社处以停业整顿1个月至2个月。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48" w:type="dxa"/>
            <w:tcBorders>
              <w:top w:val="nil"/>
              <w:bottom w:val="nil"/>
            </w:tcBorders>
          </w:tcPr>
          <w:p>
            <w:pPr>
              <w:pStyle w:val="7"/>
              <w:spacing w:before="3" w:line="22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1.初次被查，不能主</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3" w:hRule="atLeast"/>
        </w:trPr>
        <w:tc>
          <w:tcPr>
            <w:tcW w:w="698" w:type="dxa"/>
            <w:tcBorders>
              <w:top w:val="nil"/>
              <w:bottom w:val="nil"/>
            </w:tcBorders>
          </w:tcPr>
          <w:p>
            <w:pPr>
              <w:pStyle w:val="7"/>
              <w:spacing w:line="293"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148</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48" w:type="dxa"/>
            <w:tcBorders>
              <w:top w:val="nil"/>
              <w:bottom w:val="nil"/>
            </w:tcBorders>
          </w:tcPr>
          <w:p>
            <w:pPr>
              <w:pStyle w:val="7"/>
              <w:spacing w:before="2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动消除或者减轻违法</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7"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48" w:type="dxa"/>
            <w:tcBorders>
              <w:top w:val="nil"/>
              <w:bottom w:val="nil"/>
            </w:tcBorders>
          </w:tcPr>
          <w:p>
            <w:pPr>
              <w:pStyle w:val="7"/>
              <w:spacing w:line="22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行为危害后果的；</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5"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48" w:type="dxa"/>
            <w:tcBorders>
              <w:top w:val="nil"/>
            </w:tcBorders>
          </w:tcPr>
          <w:p>
            <w:pPr>
              <w:pStyle w:val="7"/>
              <w:spacing w:before="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48" w:type="dxa"/>
            <w:tcBorders>
              <w:bottom w:val="nil"/>
            </w:tcBorders>
          </w:tcPr>
          <w:p>
            <w:pPr>
              <w:pStyle w:val="7"/>
              <w:spacing w:before="15" w:line="23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42"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56"/>
              <w:ind w:left="107" w:right="33"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吊销其导游证并予以公告，责令该导游人员所在旅行社停业整顿3个月。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tc>
        <w:tc>
          <w:tcPr>
            <w:tcW w:w="2148" w:type="dxa"/>
            <w:tcBorders>
              <w:top w:val="nil"/>
              <w:bottom w:val="nil"/>
            </w:tcBorders>
          </w:tcPr>
          <w:p>
            <w:pPr>
              <w:pStyle w:val="7"/>
              <w:spacing w:line="26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件；</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13"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3"/>
              </w:rPr>
            </w:pPr>
          </w:p>
          <w:p>
            <w:pPr>
              <w:pStyle w:val="7"/>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48" w:type="dxa"/>
            <w:tcBorders>
              <w:top w:val="nil"/>
              <w:bottom w:val="nil"/>
            </w:tcBorders>
          </w:tcPr>
          <w:p>
            <w:pPr>
              <w:pStyle w:val="7"/>
              <w:numPr>
                <w:ilvl w:val="0"/>
                <w:numId w:val="115"/>
              </w:numPr>
              <w:tabs>
                <w:tab w:val="left" w:pos="265"/>
              </w:tabs>
              <w:spacing w:before="0" w:after="0" w:line="263" w:lineRule="exact"/>
              <w:ind w:left="264" w:right="0" w:hanging="15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5"/>
              </w:numPr>
              <w:tabs>
                <w:tab w:val="left" w:pos="276"/>
              </w:tabs>
              <w:spacing w:before="9" w:after="0" w:line="240" w:lineRule="auto"/>
              <w:ind w:left="276"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具有《文化市场综</w:t>
            </w:r>
          </w:p>
          <w:p>
            <w:pPr>
              <w:pStyle w:val="7"/>
              <w:spacing w:before="12" w:line="24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48"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48"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148" w:type="dxa"/>
            <w:tcBorders>
              <w:top w:val="nil"/>
            </w:tcBorders>
          </w:tcPr>
          <w:p>
            <w:pPr>
              <w:pStyle w:val="7"/>
              <w:spacing w:line="23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42"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49"/>
        <w:gridCol w:w="50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49" w:type="dxa"/>
          </w:tcPr>
          <w:p>
            <w:pPr>
              <w:pStyle w:val="7"/>
              <w:spacing w:before="143"/>
              <w:ind w:left="3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39" w:type="dxa"/>
          </w:tcPr>
          <w:p>
            <w:pPr>
              <w:pStyle w:val="7"/>
              <w:spacing w:before="143"/>
              <w:ind w:left="1777" w:right="175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6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40"/>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149</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3"/>
              </w:rPr>
            </w:pPr>
          </w:p>
          <w:p>
            <w:pPr>
              <w:pStyle w:val="7"/>
              <w:spacing w:line="237" w:lineRule="auto"/>
              <w:ind w:left="106" w:right="73" w:firstLine="441"/>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导游人员进行导游活动时未佩戴导游证且拒不改正。</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9" w:line="281"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《导游人员管理条例》</w:t>
            </w:r>
          </w:p>
          <w:p>
            <w:pPr>
              <w:pStyle w:val="7"/>
              <w:tabs>
                <w:tab w:val="left" w:pos="1847"/>
              </w:tabs>
              <w:spacing w:before="2" w:line="237" w:lineRule="auto"/>
              <w:ind w:left="107" w:right="-4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二</w:t>
            </w:r>
            <w:r>
              <w:rPr>
                <w:rFonts w:hint="eastAsia" w:asciiTheme="minorEastAsia" w:hAnsiTheme="minorEastAsia" w:eastAsiaTheme="minorEastAsia" w:cstheme="minorEastAsia"/>
                <w:color w:val="010101"/>
                <w:sz w:val="22"/>
              </w:rPr>
              <w:t>十一条</w:t>
            </w:r>
            <w:r>
              <w:rPr>
                <w:rFonts w:hint="eastAsia" w:asciiTheme="minorEastAsia" w:hAnsiTheme="minorEastAsia" w:eastAsiaTheme="minorEastAsia" w:cstheme="minorEastAsia"/>
                <w:color w:val="010101"/>
                <w:sz w:val="22"/>
              </w:rPr>
              <w:tab/>
            </w:r>
            <w:r>
              <w:rPr>
                <w:rFonts w:hint="eastAsia" w:asciiTheme="minorEastAsia" w:hAnsiTheme="minorEastAsia" w:eastAsiaTheme="minorEastAsia" w:cstheme="minorEastAsia"/>
                <w:color w:val="010101"/>
                <w:sz w:val="22"/>
              </w:rPr>
              <w:t>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人员</w:t>
            </w:r>
            <w:r>
              <w:rPr>
                <w:rFonts w:hint="eastAsia" w:asciiTheme="minorEastAsia" w:hAnsiTheme="minorEastAsia" w:eastAsiaTheme="minorEastAsia" w:cstheme="minorEastAsia"/>
                <w:color w:val="010101"/>
                <w:spacing w:val="-3"/>
                <w:sz w:val="22"/>
              </w:rPr>
              <w:t>进</w:t>
            </w:r>
            <w:r>
              <w:rPr>
                <w:rFonts w:hint="eastAsia" w:asciiTheme="minorEastAsia" w:hAnsiTheme="minorEastAsia" w:eastAsiaTheme="minorEastAsia" w:cstheme="minorEastAsia"/>
                <w:color w:val="010101"/>
                <w:sz w:val="22"/>
              </w:rPr>
              <w:t>行导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活动时 未</w:t>
            </w:r>
            <w:r>
              <w:rPr>
                <w:rFonts w:hint="eastAsia" w:asciiTheme="minorEastAsia" w:hAnsiTheme="minorEastAsia" w:eastAsiaTheme="minorEastAsia" w:cstheme="minorEastAsia"/>
                <w:color w:val="010101"/>
                <w:spacing w:val="-3"/>
                <w:sz w:val="22"/>
              </w:rPr>
              <w:t>佩</w:t>
            </w:r>
            <w:r>
              <w:rPr>
                <w:rFonts w:hint="eastAsia" w:asciiTheme="minorEastAsia" w:hAnsiTheme="minorEastAsia" w:eastAsiaTheme="minorEastAsia" w:cstheme="minorEastAsia"/>
                <w:color w:val="010101"/>
                <w:sz w:val="22"/>
              </w:rPr>
              <w:t>戴导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证的，</w:t>
            </w:r>
            <w:r>
              <w:rPr>
                <w:rFonts w:hint="eastAsia" w:asciiTheme="minorEastAsia" w:hAnsiTheme="minorEastAsia" w:eastAsiaTheme="minorEastAsia" w:cstheme="minorEastAsia"/>
                <w:color w:val="010101"/>
                <w:spacing w:val="-66"/>
                <w:sz w:val="22"/>
              </w:rPr>
              <w:t xml:space="preserve"> </w:t>
            </w:r>
            <w:r>
              <w:rPr>
                <w:rFonts w:hint="eastAsia" w:asciiTheme="minorEastAsia" w:hAnsiTheme="minorEastAsia" w:eastAsiaTheme="minorEastAsia" w:cstheme="minorEastAsia"/>
                <w:color w:val="010101"/>
                <w:sz w:val="22"/>
              </w:rPr>
              <w:t>由</w:t>
            </w:r>
            <w:r>
              <w:rPr>
                <w:rFonts w:hint="eastAsia" w:asciiTheme="minorEastAsia" w:hAnsiTheme="minorEastAsia" w:eastAsiaTheme="minorEastAsia" w:cstheme="minorEastAsia"/>
                <w:color w:val="010101"/>
                <w:spacing w:val="-3"/>
                <w:sz w:val="22"/>
              </w:rPr>
              <w:t>旅</w:t>
            </w:r>
            <w:r>
              <w:rPr>
                <w:rFonts w:hint="eastAsia" w:asciiTheme="minorEastAsia" w:hAnsiTheme="minorEastAsia" w:eastAsiaTheme="minorEastAsia" w:cstheme="minorEastAsia"/>
                <w:color w:val="010101"/>
                <w:sz w:val="22"/>
              </w:rPr>
              <w:t>游行</w:t>
            </w:r>
            <w:r>
              <w:rPr>
                <w:rFonts w:hint="eastAsia" w:asciiTheme="minorEastAsia" w:hAnsiTheme="minorEastAsia" w:eastAsiaTheme="minorEastAsia" w:cstheme="minorEastAsia"/>
                <w:color w:val="010101"/>
                <w:spacing w:val="-3"/>
                <w:sz w:val="22"/>
              </w:rPr>
              <w:t>政</w:t>
            </w:r>
            <w:r>
              <w:rPr>
                <w:rFonts w:hint="eastAsia" w:asciiTheme="minorEastAsia" w:hAnsiTheme="minorEastAsia" w:eastAsiaTheme="minorEastAsia" w:cstheme="minorEastAsia"/>
                <w:color w:val="010101"/>
                <w:sz w:val="22"/>
              </w:rPr>
              <w:t>部门</w:t>
            </w:r>
            <w:r>
              <w:rPr>
                <w:rFonts w:hint="eastAsia" w:asciiTheme="minorEastAsia" w:hAnsiTheme="minorEastAsia" w:eastAsiaTheme="minorEastAsia" w:cstheme="minorEastAsia"/>
                <w:color w:val="010101"/>
                <w:spacing w:val="-3"/>
                <w:sz w:val="22"/>
              </w:rPr>
              <w:t>责</w:t>
            </w:r>
            <w:r>
              <w:rPr>
                <w:rFonts w:hint="eastAsia" w:asciiTheme="minorEastAsia" w:hAnsiTheme="minorEastAsia" w:eastAsiaTheme="minorEastAsia" w:cstheme="minorEastAsia"/>
                <w:color w:val="010101"/>
                <w:sz w:val="22"/>
              </w:rPr>
              <w:t>令改</w:t>
            </w:r>
            <w:r>
              <w:rPr>
                <w:rFonts w:hint="eastAsia" w:asciiTheme="minorEastAsia" w:hAnsiTheme="minorEastAsia" w:eastAsiaTheme="minorEastAsia" w:cstheme="minorEastAsia"/>
                <w:color w:val="010101"/>
                <w:spacing w:val="-3"/>
                <w:sz w:val="22"/>
              </w:rPr>
              <w:t>正</w:t>
            </w:r>
            <w:r>
              <w:rPr>
                <w:rFonts w:hint="eastAsia" w:asciiTheme="minorEastAsia" w:hAnsiTheme="minorEastAsia" w:eastAsiaTheme="minorEastAsia" w:cstheme="minorEastAsia"/>
                <w:color w:val="010101"/>
                <w:sz w:val="22"/>
              </w:rPr>
              <w:t>； 拒</w:t>
            </w:r>
            <w:r>
              <w:rPr>
                <w:rFonts w:hint="eastAsia" w:asciiTheme="minorEastAsia" w:hAnsiTheme="minorEastAsia" w:eastAsiaTheme="minorEastAsia" w:cstheme="minorEastAsia"/>
                <w:color w:val="010101"/>
                <w:spacing w:val="-3"/>
                <w:sz w:val="22"/>
              </w:rPr>
              <w:t>不</w:t>
            </w:r>
            <w:r>
              <w:rPr>
                <w:rFonts w:hint="eastAsia" w:asciiTheme="minorEastAsia" w:hAnsiTheme="minorEastAsia" w:eastAsiaTheme="minorEastAsia" w:cstheme="minorEastAsia"/>
                <w:color w:val="010101"/>
                <w:sz w:val="22"/>
              </w:rPr>
              <w:t>改正</w:t>
            </w:r>
            <w:r>
              <w:rPr>
                <w:rFonts w:hint="eastAsia" w:asciiTheme="minorEastAsia" w:hAnsiTheme="minorEastAsia" w:eastAsiaTheme="minorEastAsia" w:cstheme="minorEastAsia"/>
                <w:color w:val="010101"/>
                <w:spacing w:val="-3"/>
                <w:sz w:val="22"/>
              </w:rPr>
              <w:t>的</w:t>
            </w:r>
            <w:r>
              <w:rPr>
                <w:rFonts w:hint="eastAsia" w:asciiTheme="minorEastAsia" w:hAnsiTheme="minorEastAsia" w:eastAsiaTheme="minorEastAsia" w:cstheme="minorEastAsia"/>
                <w:color w:val="010101"/>
                <w:sz w:val="22"/>
              </w:rPr>
              <w:t>，处500元</w:t>
            </w:r>
            <w:r>
              <w:rPr>
                <w:rFonts w:hint="eastAsia" w:asciiTheme="minorEastAsia" w:hAnsiTheme="minorEastAsia" w:eastAsiaTheme="minorEastAsia" w:cstheme="minorEastAsia"/>
                <w:color w:val="010101"/>
                <w:spacing w:val="-3"/>
                <w:sz w:val="22"/>
              </w:rPr>
              <w:t>以</w:t>
            </w:r>
            <w:r>
              <w:rPr>
                <w:rFonts w:hint="eastAsia" w:asciiTheme="minorEastAsia" w:hAnsiTheme="minorEastAsia" w:eastAsiaTheme="minorEastAsia" w:cstheme="minorEastAsia"/>
                <w:color w:val="010101"/>
                <w:sz w:val="22"/>
              </w:rPr>
              <w:t>下的</w:t>
            </w:r>
            <w:r>
              <w:rPr>
                <w:rFonts w:hint="eastAsia" w:asciiTheme="minorEastAsia" w:hAnsiTheme="minorEastAsia" w:eastAsiaTheme="minorEastAsia" w:cstheme="minorEastAsia"/>
                <w:color w:val="010101"/>
                <w:spacing w:val="-3"/>
                <w:sz w:val="22"/>
              </w:rPr>
              <w:t>罚</w:t>
            </w:r>
            <w:r>
              <w:rPr>
                <w:rFonts w:hint="eastAsia" w:asciiTheme="minorEastAsia" w:hAnsiTheme="minorEastAsia" w:eastAsiaTheme="minorEastAsia" w:cstheme="minorEastAsia"/>
                <w:color w:val="010101"/>
                <w:sz w:val="22"/>
              </w:rPr>
              <w:t>款。</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4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7"/>
              </w:rPr>
            </w:pPr>
          </w:p>
          <w:p>
            <w:pPr>
              <w:pStyle w:val="7"/>
              <w:ind w:left="108" w:right="7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初次违法, 拒不改正的。</w:t>
            </w:r>
          </w:p>
        </w:tc>
        <w:tc>
          <w:tcPr>
            <w:tcW w:w="503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5"/>
              </w:rPr>
            </w:pPr>
          </w:p>
          <w:p>
            <w:pPr>
              <w:pStyle w:val="7"/>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处200元以下的罚款。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49"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9"/>
              </w:rPr>
            </w:pPr>
          </w:p>
          <w:p>
            <w:pPr>
              <w:pStyle w:val="7"/>
              <w:ind w:left="108" w:right="16" w:firstLine="21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再次被查，拒不改正的。</w:t>
            </w:r>
          </w:p>
        </w:tc>
        <w:tc>
          <w:tcPr>
            <w:tcW w:w="503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5"/>
              </w:rPr>
            </w:pPr>
          </w:p>
          <w:p>
            <w:pPr>
              <w:pStyle w:val="7"/>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处200元以上400元以下的罚款。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49"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3"/>
              </w:rPr>
            </w:pPr>
          </w:p>
          <w:p>
            <w:pPr>
              <w:pStyle w:val="7"/>
              <w:ind w:left="108" w:right="28" w:firstLine="218"/>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有下列情形之一： 1.第三次被查，拒不改正的；</w:t>
            </w:r>
          </w:p>
          <w:p>
            <w:pPr>
              <w:pStyle w:val="7"/>
              <w:spacing w:line="276" w:lineRule="exact"/>
              <w:ind w:left="10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2.拒不配合调查的。</w:t>
            </w:r>
          </w:p>
        </w:tc>
        <w:tc>
          <w:tcPr>
            <w:tcW w:w="5039"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2"/>
              </w:rPr>
            </w:pPr>
          </w:p>
          <w:p>
            <w:pPr>
              <w:pStyle w:val="7"/>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处400元以上500元以下的罚款。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52"/>
        <w:gridCol w:w="50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52" w:type="dxa"/>
          </w:tcPr>
          <w:p>
            <w:pPr>
              <w:pStyle w:val="7"/>
              <w:spacing w:before="143"/>
              <w:ind w:left="35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36" w:type="dxa"/>
          </w:tcPr>
          <w:p>
            <w:pPr>
              <w:pStyle w:val="7"/>
              <w:spacing w:before="143"/>
              <w:ind w:left="1776" w:right="17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5"/>
              </w:rPr>
            </w:pPr>
          </w:p>
          <w:p>
            <w:pPr>
              <w:pStyle w:val="7"/>
              <w:spacing w:line="307" w:lineRule="auto"/>
              <w:ind w:left="106" w:right="78" w:firstLine="441"/>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导游人员进行导游活动，向旅游者兜售物品或者购买旅游者的物品。</w:t>
            </w:r>
          </w:p>
        </w:tc>
        <w:tc>
          <w:tcPr>
            <w:tcW w:w="4548" w:type="dxa"/>
            <w:tcBorders>
              <w:bottom w:val="nil"/>
            </w:tcBorders>
          </w:tcPr>
          <w:p>
            <w:pPr>
              <w:pStyle w:val="7"/>
              <w:rPr>
                <w:rFonts w:hint="eastAsia" w:asciiTheme="minorEastAsia" w:hAnsiTheme="minorEastAsia" w:eastAsiaTheme="minorEastAsia" w:cstheme="minorEastAsia"/>
                <w:sz w:val="20"/>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52" w:type="dxa"/>
            <w:tcBorders>
              <w:bottom w:val="nil"/>
            </w:tcBorders>
          </w:tcPr>
          <w:p>
            <w:pPr>
              <w:pStyle w:val="7"/>
              <w:spacing w:before="1"/>
              <w:rPr>
                <w:rFonts w:hint="eastAsia" w:asciiTheme="minorEastAsia" w:hAnsiTheme="minorEastAsia" w:eastAsiaTheme="minorEastAsia" w:cstheme="minorEastAsia"/>
                <w:sz w:val="22"/>
              </w:rPr>
            </w:pPr>
          </w:p>
          <w:p>
            <w:pPr>
              <w:pStyle w:val="7"/>
              <w:spacing w:before="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w:t>
            </w:r>
          </w:p>
        </w:tc>
        <w:tc>
          <w:tcPr>
            <w:tcW w:w="5036" w:type="dxa"/>
            <w:vMerge w:val="restart"/>
          </w:tcPr>
          <w:p>
            <w:pPr>
              <w:pStyle w:val="7"/>
              <w:spacing w:before="8"/>
              <w:rPr>
                <w:rFonts w:hint="eastAsia" w:asciiTheme="minorEastAsia" w:hAnsiTheme="minorEastAsia" w:eastAsiaTheme="minorEastAsia" w:cstheme="minorEastAsia"/>
                <w:sz w:val="17"/>
              </w:rPr>
            </w:pPr>
          </w:p>
          <w:p>
            <w:pPr>
              <w:pStyle w:val="7"/>
              <w:spacing w:line="307" w:lineRule="auto"/>
              <w:ind w:left="106" w:right="75" w:firstLine="33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5"/>
                <w:sz w:val="22"/>
              </w:rPr>
              <w:t>责令改正，处</w:t>
            </w:r>
            <w:r>
              <w:rPr>
                <w:rFonts w:hint="eastAsia" w:asciiTheme="minorEastAsia" w:hAnsiTheme="minorEastAsia" w:eastAsiaTheme="minorEastAsia" w:cstheme="minorEastAsia"/>
                <w:color w:val="010101"/>
                <w:spacing w:val="-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1</w:t>
            </w:r>
            <w:r>
              <w:rPr>
                <w:rFonts w:hint="eastAsia" w:asciiTheme="minorEastAsia" w:hAnsiTheme="minorEastAsia" w:eastAsiaTheme="minorEastAsia" w:cstheme="minorEastAsia"/>
                <w:color w:val="010101"/>
                <w:spacing w:val="-4"/>
                <w:sz w:val="22"/>
              </w:rPr>
              <w:t>万元以下的罚款；有</w:t>
            </w:r>
            <w:r>
              <w:rPr>
                <w:rFonts w:hint="eastAsia" w:asciiTheme="minorEastAsia" w:hAnsiTheme="minorEastAsia" w:eastAsiaTheme="minorEastAsia" w:cstheme="minorEastAsia"/>
                <w:color w:val="010101"/>
                <w:spacing w:val="-5"/>
                <w:sz w:val="22"/>
              </w:rPr>
              <w:t>违法所得的，并处没收违法所得；对委派该导游人</w:t>
            </w:r>
            <w:r>
              <w:rPr>
                <w:rFonts w:hint="eastAsia" w:asciiTheme="minorEastAsia" w:hAnsiTheme="minorEastAsia" w:eastAsiaTheme="minorEastAsia" w:cstheme="minorEastAsia"/>
                <w:color w:val="010101"/>
                <w:spacing w:val="-3"/>
                <w:sz w:val="22"/>
              </w:rPr>
              <w:t>员的旅行社给予警告。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9" w:line="25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52" w:type="dxa"/>
            <w:tcBorders>
              <w:top w:val="nil"/>
              <w:bottom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除或者减轻违法行为</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52" w:type="dxa"/>
            <w:tcBorders>
              <w:top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危害后果的。</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52" w:type="dxa"/>
            <w:tcBorders>
              <w:bottom w:val="nil"/>
            </w:tcBorders>
          </w:tcPr>
          <w:p>
            <w:pPr>
              <w:pStyle w:val="7"/>
              <w:spacing w:before="132"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5036" w:type="dxa"/>
            <w:vMerge w:val="restart"/>
          </w:tcPr>
          <w:p>
            <w:pPr>
              <w:pStyle w:val="7"/>
              <w:spacing w:before="3" w:line="360" w:lineRule="atLeast"/>
              <w:ind w:left="106" w:right="-44" w:firstLine="44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5"/>
                <w:sz w:val="22"/>
              </w:rPr>
              <w:t>责令改正，处</w:t>
            </w:r>
            <w:r>
              <w:rPr>
                <w:rFonts w:hint="eastAsia" w:asciiTheme="minorEastAsia" w:hAnsiTheme="minorEastAsia" w:eastAsiaTheme="minorEastAsia" w:cstheme="minorEastAsia"/>
                <w:color w:val="010101"/>
                <w:sz w:val="22"/>
              </w:rPr>
              <w:t>1</w:t>
            </w:r>
            <w:r>
              <w:rPr>
                <w:rFonts w:hint="eastAsia" w:asciiTheme="minorEastAsia" w:hAnsiTheme="minorEastAsia" w:eastAsiaTheme="minorEastAsia" w:cstheme="minorEastAsia"/>
                <w:color w:val="010101"/>
                <w:spacing w:val="-1"/>
                <w:sz w:val="22"/>
              </w:rPr>
              <w:t>万元以上</w:t>
            </w:r>
            <w:r>
              <w:rPr>
                <w:rFonts w:hint="eastAsia" w:asciiTheme="minorEastAsia" w:hAnsiTheme="minorEastAsia" w:eastAsiaTheme="minorEastAsia" w:cstheme="minorEastAsia"/>
                <w:color w:val="010101"/>
                <w:sz w:val="22"/>
              </w:rPr>
              <w:t>2</w:t>
            </w:r>
            <w:r>
              <w:rPr>
                <w:rFonts w:hint="eastAsia" w:asciiTheme="minorEastAsia" w:hAnsiTheme="minorEastAsia" w:eastAsiaTheme="minorEastAsia" w:cstheme="minorEastAsia"/>
                <w:color w:val="010101"/>
                <w:spacing w:val="-4"/>
                <w:sz w:val="22"/>
              </w:rPr>
              <w:t>万元以下的罚款；有</w:t>
            </w:r>
            <w:r>
              <w:rPr>
                <w:rFonts w:hint="eastAsia" w:asciiTheme="minorEastAsia" w:hAnsiTheme="minorEastAsia" w:eastAsiaTheme="minorEastAsia" w:cstheme="minorEastAsia"/>
                <w:color w:val="010101"/>
                <w:spacing w:val="-6"/>
                <w:sz w:val="22"/>
              </w:rPr>
              <w:t>违法所得的，并处没收违法所得；对委派该导游人</w:t>
            </w:r>
            <w:r>
              <w:rPr>
                <w:rFonts w:hint="eastAsia" w:asciiTheme="minorEastAsia" w:hAnsiTheme="minorEastAsia" w:eastAsiaTheme="minorEastAsia" w:cstheme="minorEastAsia"/>
                <w:color w:val="010101"/>
                <w:spacing w:val="-5"/>
                <w:sz w:val="22"/>
              </w:rPr>
              <w:t>员的旅行社给予警告。停业整顿</w:t>
            </w:r>
            <w:r>
              <w:rPr>
                <w:rFonts w:hint="eastAsia" w:asciiTheme="minorEastAsia" w:hAnsiTheme="minorEastAsia" w:eastAsiaTheme="minorEastAsia" w:cstheme="minorEastAsia"/>
                <w:color w:val="010101"/>
                <w:sz w:val="22"/>
              </w:rPr>
              <w:t>1</w:t>
            </w:r>
            <w:r>
              <w:rPr>
                <w:rFonts w:hint="eastAsia" w:asciiTheme="minorEastAsia" w:hAnsiTheme="minorEastAsia" w:eastAsiaTheme="minorEastAsia" w:cstheme="minorEastAsia"/>
                <w:color w:val="010101"/>
                <w:spacing w:val="-3"/>
                <w:sz w:val="22"/>
              </w:rPr>
              <w:t>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9" w:line="251" w:lineRule="exact"/>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52" w:type="dxa"/>
            <w:tcBorders>
              <w:top w:val="nil"/>
              <w:bottom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100" w:line="24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《导游人员管理条例》</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152" w:type="dxa"/>
            <w:tcBorders>
              <w:top w:val="nil"/>
            </w:tcBorders>
          </w:tcPr>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58"/>
              <w:ind w:right="5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第二十三条：导游人员进行导游活动，向旅游</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52" w:type="dxa"/>
            <w:tcBorders>
              <w:bottom w:val="nil"/>
            </w:tcBorders>
          </w:tcPr>
          <w:p>
            <w:pPr>
              <w:pStyle w:val="7"/>
              <w:rPr>
                <w:rFonts w:hint="eastAsia" w:asciiTheme="minorEastAsia" w:hAnsiTheme="minorEastAsia" w:eastAsiaTheme="minorEastAsia" w:cstheme="minorEastAsia"/>
                <w:sz w:val="20"/>
              </w:rPr>
            </w:pPr>
          </w:p>
        </w:tc>
        <w:tc>
          <w:tcPr>
            <w:tcW w:w="5036" w:type="dxa"/>
            <w:vMerge w:val="restart"/>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8"/>
              </w:rPr>
            </w:pPr>
          </w:p>
          <w:p>
            <w:pPr>
              <w:pStyle w:val="7"/>
              <w:spacing w:line="307" w:lineRule="auto"/>
              <w:ind w:left="106" w:right="-44" w:firstLine="44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5"/>
                <w:sz w:val="22"/>
              </w:rPr>
              <w:t>责令改正，处</w:t>
            </w:r>
            <w:r>
              <w:rPr>
                <w:rFonts w:hint="eastAsia" w:asciiTheme="minorEastAsia" w:hAnsiTheme="minorEastAsia" w:eastAsiaTheme="minorEastAsia" w:cstheme="minorEastAsia"/>
                <w:color w:val="010101"/>
                <w:sz w:val="22"/>
              </w:rPr>
              <w:t>2</w:t>
            </w:r>
            <w:r>
              <w:rPr>
                <w:rFonts w:hint="eastAsia" w:asciiTheme="minorEastAsia" w:hAnsiTheme="minorEastAsia" w:eastAsiaTheme="minorEastAsia" w:cstheme="minorEastAsia"/>
                <w:color w:val="010101"/>
                <w:spacing w:val="-2"/>
                <w:sz w:val="22"/>
              </w:rPr>
              <w:t>万元以上</w:t>
            </w:r>
            <w:r>
              <w:rPr>
                <w:rFonts w:hint="eastAsia" w:asciiTheme="minorEastAsia" w:hAnsiTheme="minorEastAsia" w:eastAsiaTheme="minorEastAsia" w:cstheme="minorEastAsia"/>
                <w:color w:val="010101"/>
                <w:sz w:val="22"/>
              </w:rPr>
              <w:t>3</w:t>
            </w:r>
            <w:r>
              <w:rPr>
                <w:rFonts w:hint="eastAsia" w:asciiTheme="minorEastAsia" w:hAnsiTheme="minorEastAsia" w:eastAsiaTheme="minorEastAsia" w:cstheme="minorEastAsia"/>
                <w:color w:val="010101"/>
                <w:spacing w:val="-4"/>
                <w:sz w:val="22"/>
              </w:rPr>
              <w:t>万元以下的罚款；有</w:t>
            </w:r>
            <w:r>
              <w:rPr>
                <w:rFonts w:hint="eastAsia" w:asciiTheme="minorEastAsia" w:hAnsiTheme="minorEastAsia" w:eastAsiaTheme="minorEastAsia" w:cstheme="minorEastAsia"/>
                <w:color w:val="010101"/>
                <w:spacing w:val="-6"/>
                <w:sz w:val="22"/>
              </w:rPr>
              <w:t>违法所得的，并处没收违法所得；对委派该导游人</w:t>
            </w:r>
            <w:r>
              <w:rPr>
                <w:rFonts w:hint="eastAsia" w:asciiTheme="minorEastAsia" w:hAnsiTheme="minorEastAsia" w:eastAsiaTheme="minorEastAsia" w:cstheme="minorEastAsia"/>
                <w:color w:val="010101"/>
                <w:spacing w:val="-5"/>
                <w:sz w:val="22"/>
              </w:rPr>
              <w:t>员的旅行社给予警告，停业整顿</w:t>
            </w:r>
            <w:r>
              <w:rPr>
                <w:rFonts w:hint="eastAsia" w:asciiTheme="minorEastAsia" w:hAnsiTheme="minorEastAsia" w:eastAsiaTheme="minorEastAsia" w:cstheme="minorEastAsia"/>
                <w:color w:val="010101"/>
                <w:sz w:val="22"/>
              </w:rPr>
              <w:t>2</w:t>
            </w:r>
            <w:r>
              <w:rPr>
                <w:rFonts w:hint="eastAsia" w:asciiTheme="minorEastAsia" w:hAnsiTheme="minorEastAsia" w:eastAsiaTheme="minorEastAsia" w:cstheme="minorEastAsia"/>
                <w:color w:val="010101"/>
                <w:spacing w:val="-3"/>
                <w:sz w:val="22"/>
              </w:rPr>
              <w:t>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24"/>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5"/>
                <w:sz w:val="22"/>
              </w:rPr>
              <w:t>者兜售物品或者购买旅游者的物品的，或者以明示</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52" w:type="dxa"/>
            <w:tcBorders>
              <w:top w:val="nil"/>
              <w:bottom w:val="nil"/>
            </w:tcBorders>
          </w:tcPr>
          <w:p>
            <w:pPr>
              <w:pStyle w:val="7"/>
              <w:rPr>
                <w:rFonts w:hint="eastAsia" w:asciiTheme="minorEastAsia" w:hAnsiTheme="minorEastAsia" w:eastAsiaTheme="minorEastAsia" w:cstheme="minorEastAsia"/>
                <w:sz w:val="20"/>
              </w:rPr>
            </w:pP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698" w:type="dxa"/>
            <w:tcBorders>
              <w:top w:val="nil"/>
              <w:bottom w:val="nil"/>
            </w:tcBorders>
          </w:tcPr>
          <w:p>
            <w:pPr>
              <w:pStyle w:val="7"/>
              <w:spacing w:before="9"/>
              <w:rPr>
                <w:rFonts w:hint="eastAsia" w:asciiTheme="minorEastAsia" w:hAnsiTheme="minorEastAsia" w:eastAsiaTheme="minorEastAsia" w:cstheme="minorEastAsia"/>
                <w:sz w:val="29"/>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150</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24"/>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5"/>
                <w:sz w:val="22"/>
              </w:rPr>
              <w:t>或者暗示的方式向旅游者索要小费的，由旅游行政</w:t>
            </w:r>
          </w:p>
          <w:p>
            <w:pPr>
              <w:pStyle w:val="7"/>
              <w:spacing w:before="78"/>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2"/>
                <w:sz w:val="22"/>
              </w:rPr>
              <w:t>部门责令改正，处</w:t>
            </w:r>
            <w:r>
              <w:rPr>
                <w:rFonts w:hint="eastAsia" w:asciiTheme="minorEastAsia" w:hAnsiTheme="minorEastAsia" w:eastAsiaTheme="minorEastAsia" w:cstheme="minorEastAsia"/>
                <w:spacing w:val="-12"/>
                <w:sz w:val="22"/>
              </w:rPr>
              <w:t>1000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0"/>
                <w:sz w:val="22"/>
              </w:rPr>
              <w:t>万元以下的罚款；</w:t>
            </w:r>
          </w:p>
        </w:tc>
        <w:tc>
          <w:tcPr>
            <w:tcW w:w="1288" w:type="dxa"/>
            <w:tcBorders>
              <w:top w:val="nil"/>
              <w:bottom w:val="nil"/>
            </w:tcBorders>
          </w:tcPr>
          <w:p>
            <w:pPr>
              <w:pStyle w:val="7"/>
              <w:spacing w:before="11"/>
              <w:rPr>
                <w:rFonts w:hint="eastAsia" w:asciiTheme="minorEastAsia" w:hAnsiTheme="minorEastAsia" w:eastAsiaTheme="minorEastAsia" w:cstheme="minorEastAsia"/>
                <w:sz w:val="1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52" w:type="dxa"/>
            <w:tcBorders>
              <w:top w:val="nil"/>
              <w:bottom w:val="nil"/>
            </w:tcBorders>
          </w:tcPr>
          <w:p>
            <w:pPr>
              <w:pStyle w:val="7"/>
              <w:spacing w:before="4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9"/>
              <w:ind w:right="-15"/>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1"/>
                <w:sz w:val="22"/>
              </w:rPr>
              <w:t>有违法所得的，并处没收违法所得；情节严重的，</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52" w:type="dxa"/>
            <w:tcBorders>
              <w:top w:val="nil"/>
              <w:bottom w:val="nil"/>
            </w:tcBorders>
          </w:tcPr>
          <w:p>
            <w:pPr>
              <w:pStyle w:val="7"/>
              <w:rPr>
                <w:rFonts w:hint="eastAsia" w:asciiTheme="minorEastAsia" w:hAnsiTheme="minorEastAsia" w:eastAsiaTheme="minorEastAsia" w:cstheme="minorEastAsia"/>
                <w:sz w:val="20"/>
              </w:rPr>
            </w:pP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24" w:line="266"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9"/>
                <w:sz w:val="22"/>
              </w:rPr>
              <w:t>由省、自治区、直辖市人民政府旅游行政部门吊销</w:t>
            </w:r>
          </w:p>
        </w:tc>
        <w:tc>
          <w:tcPr>
            <w:tcW w:w="1288" w:type="dxa"/>
            <w:tcBorders>
              <w:top w:val="nil"/>
            </w:tcBorders>
          </w:tcPr>
          <w:p>
            <w:pPr>
              <w:pStyle w:val="7"/>
              <w:rPr>
                <w:rFonts w:hint="eastAsia" w:asciiTheme="minorEastAsia" w:hAnsiTheme="minorEastAsia" w:eastAsiaTheme="minorEastAsia" w:cstheme="minorEastAsia"/>
                <w:sz w:val="20"/>
              </w:rPr>
            </w:pPr>
          </w:p>
        </w:tc>
        <w:tc>
          <w:tcPr>
            <w:tcW w:w="2152" w:type="dxa"/>
            <w:tcBorders>
              <w:top w:val="nil"/>
            </w:tcBorders>
          </w:tcPr>
          <w:p>
            <w:pPr>
              <w:pStyle w:val="7"/>
              <w:rPr>
                <w:rFonts w:hint="eastAsia" w:asciiTheme="minorEastAsia" w:hAnsiTheme="minorEastAsia" w:eastAsiaTheme="minorEastAsia" w:cstheme="minorEastAsia"/>
                <w:sz w:val="20"/>
              </w:rPr>
            </w:pP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43"/>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9"/>
                <w:sz w:val="22"/>
              </w:rPr>
              <w:t>导游证并予以公告；对委派该导游人员的旅行社给</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52" w:type="dxa"/>
            <w:tcBorders>
              <w:bottom w:val="nil"/>
            </w:tcBorders>
          </w:tcPr>
          <w:p>
            <w:pPr>
              <w:pStyle w:val="7"/>
              <w:spacing w:before="12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36"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6"/>
              </w:rPr>
            </w:pPr>
          </w:p>
          <w:p>
            <w:pPr>
              <w:pStyle w:val="7"/>
              <w:spacing w:line="307" w:lineRule="auto"/>
              <w:ind w:left="106" w:right="29"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吊销导游证并予以公告；对委派该导游人员的旅行社给予警告，停业整顿3个月的行政处罚。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75"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予警告直至责令停业整顿。</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52"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件；</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5"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18"/>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52" w:type="dxa"/>
            <w:tcBorders>
              <w:top w:val="nil"/>
              <w:bottom w:val="nil"/>
            </w:tcBorders>
          </w:tcPr>
          <w:p>
            <w:pPr>
              <w:pStyle w:val="7"/>
              <w:spacing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2.造成社会影响；</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42" w:line="232"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52"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16"/>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52" w:type="dxa"/>
            <w:tcBorders>
              <w:top w:val="nil"/>
              <w:bottom w:val="nil"/>
            </w:tcBorders>
          </w:tcPr>
          <w:p>
            <w:pPr>
              <w:pStyle w:val="7"/>
              <w:spacing w:line="22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52"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52"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9"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tcBorders>
          </w:tcPr>
          <w:p>
            <w:pPr>
              <w:pStyle w:val="7"/>
              <w:rPr>
                <w:rFonts w:hint="eastAsia" w:asciiTheme="minorEastAsia" w:hAnsiTheme="minorEastAsia" w:eastAsiaTheme="minorEastAsia" w:cstheme="minorEastAsia"/>
                <w:sz w:val="20"/>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52" w:type="dxa"/>
            <w:tcBorders>
              <w:top w:val="nil"/>
            </w:tcBorders>
          </w:tcPr>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36"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28"/>
        <w:gridCol w:w="50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28" w:type="dxa"/>
          </w:tcPr>
          <w:p>
            <w:pPr>
              <w:pStyle w:val="7"/>
              <w:spacing w:before="143"/>
              <w:ind w:left="3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60" w:type="dxa"/>
          </w:tcPr>
          <w:p>
            <w:pPr>
              <w:pStyle w:val="7"/>
              <w:spacing w:before="143"/>
              <w:ind w:left="1788" w:right="17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33"/>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151</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2" w:line="307" w:lineRule="auto"/>
              <w:ind w:left="106" w:right="-44" w:firstLine="44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导游人员进行导游</w:t>
            </w:r>
            <w:r>
              <w:rPr>
                <w:rFonts w:hint="eastAsia" w:asciiTheme="minorEastAsia" w:hAnsiTheme="minorEastAsia" w:eastAsiaTheme="minorEastAsia" w:cstheme="minorEastAsia"/>
                <w:b/>
                <w:color w:val="010101"/>
                <w:spacing w:val="-20"/>
                <w:sz w:val="22"/>
              </w:rPr>
              <w:t>活动，欺骗、胁迫旅游者消费或者与经营者串通欺骗、胁迫旅 游 者 消费。</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8"/>
              </w:rPr>
            </w:pPr>
          </w:p>
          <w:p>
            <w:pPr>
              <w:pStyle w:val="7"/>
              <w:spacing w:before="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《导游人员管理条例》</w:t>
            </w:r>
          </w:p>
          <w:p>
            <w:pPr>
              <w:pStyle w:val="7"/>
              <w:spacing w:before="78"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288"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4"/>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28" w:type="dxa"/>
          </w:tcPr>
          <w:p>
            <w:pPr>
              <w:pStyle w:val="7"/>
              <w:rPr>
                <w:rFonts w:hint="eastAsia" w:asciiTheme="minorEastAsia" w:hAnsiTheme="minorEastAsia" w:eastAsiaTheme="minorEastAsia" w:cstheme="minorEastAsia"/>
                <w:sz w:val="20"/>
              </w:rPr>
            </w:pPr>
          </w:p>
          <w:p>
            <w:pPr>
              <w:pStyle w:val="7"/>
              <w:spacing w:line="266" w:lineRule="auto"/>
              <w:ind w:left="108" w:right="9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60" w:type="dxa"/>
          </w:tcPr>
          <w:p>
            <w:pPr>
              <w:pStyle w:val="7"/>
              <w:spacing w:before="180" w:line="307" w:lineRule="auto"/>
              <w:ind w:left="106" w:right="77" w:firstLine="33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责令改正，处1000元以上1万元以下的罚款；有违法所得的，并处没收违法所得；对委派该导游人员的旅行社给予警告。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9"/>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28" w:type="dxa"/>
          </w:tcPr>
          <w:p>
            <w:pPr>
              <w:pStyle w:val="7"/>
              <w:spacing w:before="9"/>
              <w:rPr>
                <w:rFonts w:hint="eastAsia" w:asciiTheme="minorEastAsia" w:hAnsiTheme="minorEastAsia" w:eastAsiaTheme="minorEastAsia" w:cstheme="minorEastAsia"/>
                <w:sz w:val="24"/>
              </w:rPr>
            </w:pPr>
          </w:p>
          <w:p>
            <w:pPr>
              <w:pStyle w:val="7"/>
              <w:spacing w:line="266" w:lineRule="auto"/>
              <w:ind w:left="108" w:right="9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60" w:type="dxa"/>
          </w:tcPr>
          <w:p>
            <w:pPr>
              <w:pStyle w:val="7"/>
              <w:spacing w:before="4"/>
              <w:rPr>
                <w:rFonts w:hint="eastAsia" w:asciiTheme="minorEastAsia" w:hAnsiTheme="minorEastAsia" w:eastAsiaTheme="minorEastAsia" w:cstheme="minorEastAsia"/>
                <w:sz w:val="20"/>
              </w:rPr>
            </w:pPr>
          </w:p>
          <w:p>
            <w:pPr>
              <w:pStyle w:val="7"/>
              <w:spacing w:line="307" w:lineRule="auto"/>
              <w:ind w:left="106" w:right="-29" w:firstLine="44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责令改正，处1万元以上2万元以下的罚款；有违法所得的，并处没收违法所得；对委派该导游人员的旅行社给予警告。停业整顿1个月的行政处罚。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7"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2"/>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2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60" w:type="dxa"/>
          </w:tcPr>
          <w:p>
            <w:pPr>
              <w:pStyle w:val="7"/>
              <w:spacing w:before="5"/>
              <w:rPr>
                <w:rFonts w:hint="eastAsia" w:asciiTheme="minorEastAsia" w:hAnsiTheme="minorEastAsia" w:eastAsiaTheme="minorEastAsia" w:cstheme="minorEastAsia"/>
                <w:sz w:val="35"/>
              </w:rPr>
            </w:pPr>
          </w:p>
          <w:p>
            <w:pPr>
              <w:pStyle w:val="7"/>
              <w:spacing w:line="307" w:lineRule="auto"/>
              <w:ind w:left="106" w:right="-29" w:firstLine="44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责令改正，处2万元以上3万元以下的罚款；有违法所得的，并处没收违法所得；对委派该导游人员的旅行社给予警告，停业整顿2个月的行政处罚。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1"/>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28" w:type="dxa"/>
          </w:tcPr>
          <w:p>
            <w:pPr>
              <w:pStyle w:val="7"/>
              <w:spacing w:before="6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16"/>
              </w:numPr>
              <w:tabs>
                <w:tab w:val="left" w:pos="421"/>
              </w:tabs>
              <w:spacing w:before="12" w:after="0" w:line="247" w:lineRule="auto"/>
              <w:ind w:left="108" w:right="7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6"/>
                <w:sz w:val="21"/>
              </w:rPr>
              <w:t>造成旅游突发事</w:t>
            </w:r>
            <w:r>
              <w:rPr>
                <w:rFonts w:hint="eastAsia" w:asciiTheme="minorEastAsia" w:hAnsiTheme="minorEastAsia" w:eastAsiaTheme="minorEastAsia" w:cstheme="minorEastAsia"/>
                <w:color w:val="010101"/>
                <w:sz w:val="21"/>
              </w:rPr>
              <w:t>件；</w:t>
            </w:r>
          </w:p>
          <w:p>
            <w:pPr>
              <w:pStyle w:val="7"/>
              <w:numPr>
                <w:ilvl w:val="0"/>
                <w:numId w:val="116"/>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6"/>
              </w:numPr>
              <w:tabs>
                <w:tab w:val="left" w:pos="268"/>
              </w:tabs>
              <w:spacing w:before="26" w:after="0" w:line="266" w:lineRule="auto"/>
              <w:ind w:left="108" w:right="98"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6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6" w:line="307" w:lineRule="auto"/>
              <w:ind w:left="106" w:right="75" w:firstLine="44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吊销导游证并予以公告；对委派该导游人员的</w:t>
            </w:r>
            <w:r>
              <w:rPr>
                <w:rFonts w:hint="eastAsia" w:asciiTheme="minorEastAsia" w:hAnsiTheme="minorEastAsia" w:eastAsiaTheme="minorEastAsia" w:cstheme="minorEastAsia"/>
                <w:color w:val="010101"/>
                <w:spacing w:val="-9"/>
                <w:sz w:val="22"/>
              </w:rPr>
              <w:t>旅行社给予警告，停业整顿</w:t>
            </w:r>
            <w:r>
              <w:rPr>
                <w:rFonts w:hint="eastAsia" w:asciiTheme="minorEastAsia" w:hAnsiTheme="minorEastAsia" w:eastAsiaTheme="minorEastAsia" w:cstheme="minorEastAsia"/>
                <w:color w:val="010101"/>
                <w:sz w:val="22"/>
              </w:rPr>
              <w:t>3</w:t>
            </w:r>
            <w:r>
              <w:rPr>
                <w:rFonts w:hint="eastAsia" w:asciiTheme="minorEastAsia" w:hAnsiTheme="minorEastAsia" w:eastAsiaTheme="minorEastAsia" w:cstheme="minorEastAsia"/>
                <w:color w:val="010101"/>
                <w:spacing w:val="-9"/>
                <w:sz w:val="22"/>
              </w:rPr>
              <w:t>个月的行政处罚；构成</w:t>
            </w:r>
            <w:r>
              <w:rPr>
                <w:rFonts w:hint="eastAsia" w:asciiTheme="minorEastAsia" w:hAnsiTheme="minorEastAsia" w:eastAsiaTheme="minorEastAsia" w:cstheme="minorEastAsia"/>
                <w:color w:val="010101"/>
                <w:spacing w:val="-3"/>
                <w:sz w:val="22"/>
              </w:rPr>
              <w:t>犯罪的移交公安机关追究刑事责任。</w:t>
            </w:r>
          </w:p>
        </w:tc>
      </w:tr>
    </w:tbl>
    <w:p>
      <w:pPr>
        <w:spacing w:after="0" w:line="307" w:lineRule="auto"/>
        <w:jc w:val="both"/>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6"/>
        <w:gridCol w:w="1288"/>
        <w:gridCol w:w="2127"/>
        <w:gridCol w:w="50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0" w:hRule="atLeast"/>
        </w:trPr>
        <w:tc>
          <w:tcPr>
            <w:tcW w:w="15043" w:type="dxa"/>
            <w:gridSpan w:val="6"/>
          </w:tcPr>
          <w:p>
            <w:pPr>
              <w:pStyle w:val="7"/>
              <w:spacing w:before="132"/>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（十四）《导游管理办法》裁量基准（23 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6" w:type="dxa"/>
          </w:tcPr>
          <w:p>
            <w:pPr>
              <w:pStyle w:val="7"/>
              <w:spacing w:before="143"/>
              <w:ind w:left="1772" w:right="17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0"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27" w:type="dxa"/>
          </w:tcPr>
          <w:p>
            <w:pPr>
              <w:pStyle w:val="7"/>
              <w:spacing w:before="143"/>
              <w:ind w:left="3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63" w:type="dxa"/>
          </w:tcPr>
          <w:p>
            <w:pPr>
              <w:pStyle w:val="7"/>
              <w:spacing w:before="143"/>
              <w:ind w:left="1791" w:right="17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5"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3"/>
              </w:rPr>
            </w:pPr>
          </w:p>
          <w:p>
            <w:pPr>
              <w:pStyle w:val="7"/>
              <w:spacing w:line="309" w:lineRule="auto"/>
              <w:ind w:left="106" w:right="78" w:firstLine="33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1"/>
              </w:rPr>
              <w:t>第 1 项</w:t>
            </w:r>
            <w:r>
              <w:rPr>
                <w:rFonts w:hint="eastAsia" w:asciiTheme="minorEastAsia" w:hAnsiTheme="minorEastAsia" w:eastAsiaTheme="minorEastAsia" w:cstheme="minorEastAsia"/>
                <w:b/>
                <w:color w:val="010101"/>
                <w:sz w:val="21"/>
              </w:rPr>
              <w:t xml:space="preserve"> </w:t>
            </w:r>
            <w:r>
              <w:rPr>
                <w:rFonts w:hint="eastAsia" w:asciiTheme="minorEastAsia" w:hAnsiTheme="minorEastAsia" w:eastAsiaTheme="minorEastAsia" w:cstheme="minorEastAsia"/>
                <w:b/>
                <w:color w:val="010101"/>
                <w:sz w:val="22"/>
              </w:rPr>
              <w:t>导游为旅游者提供服务未接受旅行社委派</w:t>
            </w:r>
          </w:p>
        </w:tc>
        <w:tc>
          <w:tcPr>
            <w:tcW w:w="4546"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35"/>
              </w:rPr>
            </w:pPr>
          </w:p>
          <w:p>
            <w:pPr>
              <w:pStyle w:val="7"/>
              <w:numPr>
                <w:ilvl w:val="0"/>
                <w:numId w:val="117"/>
              </w:numPr>
              <w:tabs>
                <w:tab w:val="left" w:pos="275"/>
              </w:tabs>
              <w:spacing w:before="0" w:after="0" w:line="272" w:lineRule="exact"/>
              <w:ind w:left="274"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《导游管理办法》</w:t>
            </w:r>
          </w:p>
          <w:p>
            <w:pPr>
              <w:pStyle w:val="7"/>
              <w:tabs>
                <w:tab w:val="left" w:pos="3126"/>
              </w:tabs>
              <w:spacing w:before="7" w:line="220" w:lineRule="auto"/>
              <w:ind w:left="107" w:right="28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三</w:t>
            </w:r>
            <w:r>
              <w:rPr>
                <w:rFonts w:hint="eastAsia" w:asciiTheme="minorEastAsia" w:hAnsiTheme="minorEastAsia" w:eastAsiaTheme="minorEastAsia" w:cstheme="minorEastAsia"/>
                <w:color w:val="010101"/>
                <w:sz w:val="22"/>
              </w:rPr>
              <w:t>十二条</w:t>
            </w:r>
            <w:r>
              <w:rPr>
                <w:rFonts w:hint="eastAsia" w:asciiTheme="minorEastAsia" w:hAnsiTheme="minorEastAsia" w:eastAsiaTheme="minorEastAsia" w:cstheme="minorEastAsia"/>
                <w:color w:val="010101"/>
                <w:sz w:val="21"/>
              </w:rPr>
              <w:t>第一款第一项</w:t>
            </w:r>
            <w:r>
              <w:rPr>
                <w:rFonts w:hint="eastAsia" w:asciiTheme="minorEastAsia" w:hAnsiTheme="minorEastAsia" w:eastAsiaTheme="minorEastAsia" w:cstheme="minorEastAsia"/>
                <w:color w:val="010101"/>
                <w:sz w:val="21"/>
              </w:rPr>
              <w:tab/>
            </w:r>
            <w:r>
              <w:rPr>
                <w:rFonts w:hint="eastAsia" w:asciiTheme="minorEastAsia" w:hAnsiTheme="minorEastAsia" w:eastAsiaTheme="minorEastAsia" w:cstheme="minorEastAsia"/>
                <w:color w:val="010101"/>
                <w:sz w:val="22"/>
              </w:rPr>
              <w:t>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违反</w:t>
            </w:r>
            <w:r>
              <w:rPr>
                <w:rFonts w:hint="eastAsia" w:asciiTheme="minorEastAsia" w:hAnsiTheme="minorEastAsia" w:eastAsiaTheme="minorEastAsia" w:cstheme="minorEastAsia"/>
                <w:color w:val="010101"/>
                <w:spacing w:val="-14"/>
                <w:sz w:val="22"/>
              </w:rPr>
              <w:t>本</w:t>
            </w:r>
            <w:r>
              <w:rPr>
                <w:rFonts w:hint="eastAsia" w:asciiTheme="minorEastAsia" w:hAnsiTheme="minorEastAsia" w:eastAsiaTheme="minorEastAsia" w:cstheme="minorEastAsia"/>
                <w:color w:val="010101"/>
                <w:sz w:val="22"/>
              </w:rPr>
              <w:t>办</w:t>
            </w:r>
            <w:r>
              <w:rPr>
                <w:rFonts w:hint="eastAsia" w:asciiTheme="minorEastAsia" w:hAnsiTheme="minorEastAsia" w:eastAsiaTheme="minorEastAsia" w:cstheme="minorEastAsia"/>
                <w:color w:val="010101"/>
                <w:spacing w:val="-3"/>
                <w:sz w:val="22"/>
              </w:rPr>
              <w:t>法</w:t>
            </w:r>
            <w:r>
              <w:rPr>
                <w:rFonts w:hint="eastAsia" w:asciiTheme="minorEastAsia" w:hAnsiTheme="minorEastAsia" w:eastAsiaTheme="minorEastAsia" w:cstheme="minorEastAsia"/>
                <w:color w:val="010101"/>
                <w:sz w:val="22"/>
              </w:rPr>
              <w:t>有关</w:t>
            </w:r>
            <w:r>
              <w:rPr>
                <w:rFonts w:hint="eastAsia" w:asciiTheme="minorEastAsia" w:hAnsiTheme="minorEastAsia" w:eastAsiaTheme="minorEastAsia" w:cstheme="minorEastAsia"/>
                <w:color w:val="010101"/>
                <w:spacing w:val="-3"/>
                <w:sz w:val="22"/>
              </w:rPr>
              <w:t>规</w:t>
            </w:r>
            <w:r>
              <w:rPr>
                <w:rFonts w:hint="eastAsia" w:asciiTheme="minorEastAsia" w:hAnsiTheme="minorEastAsia" w:eastAsiaTheme="minorEastAsia" w:cstheme="minorEastAsia"/>
                <w:color w:val="010101"/>
                <w:sz w:val="22"/>
              </w:rPr>
              <w:t>定的</w:t>
            </w:r>
            <w:r>
              <w:rPr>
                <w:rFonts w:hint="eastAsia" w:asciiTheme="minorEastAsia" w:hAnsiTheme="minorEastAsia" w:eastAsiaTheme="minorEastAsia" w:cstheme="minorEastAsia"/>
                <w:color w:val="010101"/>
                <w:spacing w:val="-3"/>
                <w:sz w:val="22"/>
              </w:rPr>
              <w:t>，</w:t>
            </w:r>
            <w:r>
              <w:rPr>
                <w:rFonts w:hint="eastAsia" w:asciiTheme="minorEastAsia" w:hAnsiTheme="minorEastAsia" w:eastAsiaTheme="minorEastAsia" w:cstheme="minorEastAsia"/>
                <w:color w:val="010101"/>
                <w:sz w:val="22"/>
              </w:rPr>
              <w:t>依照</w:t>
            </w:r>
            <w:r>
              <w:rPr>
                <w:rFonts w:hint="eastAsia" w:asciiTheme="minorEastAsia" w:hAnsiTheme="minorEastAsia" w:eastAsiaTheme="minorEastAsia" w:cstheme="minorEastAsia"/>
                <w:color w:val="010101"/>
                <w:spacing w:val="-3"/>
                <w:sz w:val="22"/>
              </w:rPr>
              <w:t>下</w:t>
            </w:r>
            <w:r>
              <w:rPr>
                <w:rFonts w:hint="eastAsia" w:asciiTheme="minorEastAsia" w:hAnsiTheme="minorEastAsia" w:eastAsiaTheme="minorEastAsia" w:cstheme="minorEastAsia"/>
                <w:color w:val="010101"/>
                <w:sz w:val="22"/>
              </w:rPr>
              <w:t>列规</w:t>
            </w:r>
            <w:r>
              <w:rPr>
                <w:rFonts w:hint="eastAsia" w:asciiTheme="minorEastAsia" w:hAnsiTheme="minorEastAsia" w:eastAsiaTheme="minorEastAsia" w:cstheme="minorEastAsia"/>
                <w:color w:val="010101"/>
                <w:spacing w:val="-3"/>
                <w:sz w:val="22"/>
              </w:rPr>
              <w:t>定</w:t>
            </w:r>
            <w:r>
              <w:rPr>
                <w:rFonts w:hint="eastAsia" w:asciiTheme="minorEastAsia" w:hAnsiTheme="minorEastAsia" w:eastAsiaTheme="minorEastAsia" w:cstheme="minorEastAsia"/>
                <w:color w:val="010101"/>
                <w:sz w:val="22"/>
              </w:rPr>
              <w:t>处理：</w:t>
            </w:r>
          </w:p>
          <w:p>
            <w:pPr>
              <w:pStyle w:val="7"/>
              <w:spacing w:line="254"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
                <w:sz w:val="22"/>
              </w:rPr>
              <w:t>（一</w:t>
            </w:r>
            <w:r>
              <w:rPr>
                <w:rFonts w:hint="eastAsia" w:asciiTheme="minorEastAsia" w:hAnsiTheme="minorEastAsia" w:eastAsiaTheme="minorEastAsia" w:cstheme="minorEastAsia"/>
                <w:color w:val="010101"/>
                <w:spacing w:val="-37"/>
                <w:sz w:val="22"/>
              </w:rPr>
              <w:t>）</w:t>
            </w:r>
            <w:r>
              <w:rPr>
                <w:rFonts w:hint="eastAsia" w:asciiTheme="minorEastAsia" w:hAnsiTheme="minorEastAsia" w:eastAsiaTheme="minorEastAsia" w:cstheme="minorEastAsia"/>
                <w:color w:val="010101"/>
                <w:spacing w:val="-6"/>
                <w:sz w:val="22"/>
              </w:rPr>
              <w:t>违反本办法第十九条规定的，依据</w:t>
            </w:r>
          </w:p>
          <w:p>
            <w:pPr>
              <w:pStyle w:val="7"/>
              <w:spacing w:before="8" w:line="220" w:lineRule="auto"/>
              <w:ind w:left="546" w:right="4" w:hanging="4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《旅游法》第一百零二条第二款的规定处罚； 第十九条 导游为旅游者提供服务应当接</w:t>
            </w:r>
          </w:p>
          <w:p>
            <w:pPr>
              <w:pStyle w:val="7"/>
              <w:spacing w:line="254"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受旅行社委派，但另有规定的除外。</w:t>
            </w:r>
          </w:p>
          <w:p>
            <w:pPr>
              <w:pStyle w:val="7"/>
              <w:numPr>
                <w:ilvl w:val="0"/>
                <w:numId w:val="117"/>
              </w:numPr>
              <w:tabs>
                <w:tab w:val="left" w:pos="275"/>
              </w:tabs>
              <w:spacing w:before="0" w:after="0" w:line="260" w:lineRule="exact"/>
              <w:ind w:left="274"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2"/>
                <w:sz w:val="22"/>
              </w:rPr>
              <w:t>《旅游法》</w:t>
            </w:r>
          </w:p>
          <w:p>
            <w:pPr>
              <w:pStyle w:val="7"/>
              <w:spacing w:before="6" w:line="220" w:lineRule="auto"/>
              <w:ind w:left="107" w:right="74"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0"/>
                <w:sz w:val="22"/>
              </w:rPr>
              <w:t>第一百零二条第二款：导游、领队违反本法规定，私自承揽业务的，由旅游主管部门责</w:t>
            </w:r>
            <w:r>
              <w:rPr>
                <w:rFonts w:hint="eastAsia" w:asciiTheme="minorEastAsia" w:hAnsiTheme="minorEastAsia" w:eastAsiaTheme="minorEastAsia" w:cstheme="minorEastAsia"/>
                <w:color w:val="010101"/>
                <w:spacing w:val="-11"/>
                <w:sz w:val="22"/>
              </w:rPr>
              <w:t>令改正，没收违法所得，处一千元以上一万元</w:t>
            </w:r>
            <w:r>
              <w:rPr>
                <w:rFonts w:hint="eastAsia" w:asciiTheme="minorEastAsia" w:hAnsiTheme="minorEastAsia" w:eastAsiaTheme="minorEastAsia" w:cstheme="minorEastAsia"/>
                <w:color w:val="010101"/>
                <w:spacing w:val="-5"/>
                <w:sz w:val="22"/>
              </w:rPr>
              <w:t>以下罚款，并暂扣或者吊销导游证。</w:t>
            </w: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27"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5" w:line="26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6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9"/>
              </w:rPr>
            </w:pPr>
          </w:p>
          <w:p>
            <w:pPr>
              <w:pStyle w:val="7"/>
              <w:spacing w:line="247" w:lineRule="auto"/>
              <w:ind w:left="107" w:right="9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 xml:space="preserve">责令改正，没收违法所得，处1000千元以上4000 </w:t>
            </w:r>
            <w:r>
              <w:rPr>
                <w:rFonts w:hint="eastAsia" w:asciiTheme="minorEastAsia" w:hAnsiTheme="minorEastAsia" w:eastAsiaTheme="minorEastAsia" w:cstheme="minorEastAsia"/>
                <w:color w:val="010101"/>
                <w:sz w:val="21"/>
              </w:rPr>
              <w:t>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9"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1"/>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27" w:type="dxa"/>
            <w:tcBorders>
              <w:top w:val="nil"/>
              <w:bottom w:val="nil"/>
            </w:tcBorders>
          </w:tcPr>
          <w:p>
            <w:pPr>
              <w:pStyle w:val="7"/>
              <w:spacing w:before="4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8"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27" w:type="dxa"/>
            <w:tcBorders>
              <w:top w:val="nil"/>
            </w:tcBorders>
          </w:tcPr>
          <w:p>
            <w:pPr>
              <w:pStyle w:val="7"/>
              <w:spacing w:before="3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27" w:type="dxa"/>
            <w:tcBorders>
              <w:bottom w:val="nil"/>
            </w:tcBorders>
          </w:tcPr>
          <w:p>
            <w:pPr>
              <w:pStyle w:val="7"/>
              <w:spacing w:before="107"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63" w:type="dxa"/>
            <w:vMerge w:val="restart"/>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8"/>
              </w:rPr>
            </w:pPr>
          </w:p>
          <w:p>
            <w:pPr>
              <w:pStyle w:val="7"/>
              <w:spacing w:line="247" w:lineRule="auto"/>
              <w:ind w:left="107" w:right="93"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 xml:space="preserve">责令改正，没收违法所得，处4000千元以上6000 </w:t>
            </w:r>
            <w:r>
              <w:rPr>
                <w:rFonts w:hint="eastAsia" w:asciiTheme="minorEastAsia" w:hAnsiTheme="minorEastAsia" w:eastAsiaTheme="minorEastAsia" w:cstheme="minorEastAsia"/>
                <w:color w:val="010101"/>
                <w:sz w:val="21"/>
              </w:rPr>
              <w:t>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27" w:type="dxa"/>
            <w:tcBorders>
              <w:top w:val="nil"/>
              <w:bottom w:val="nil"/>
            </w:tcBorders>
          </w:tcPr>
          <w:p>
            <w:pPr>
              <w:pStyle w:val="7"/>
              <w:spacing w:before="3"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1.初次被查，不能主</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line="253" w:lineRule="exact"/>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27" w:type="dxa"/>
            <w:tcBorders>
              <w:top w:val="nil"/>
              <w:bottom w:val="nil"/>
            </w:tcBorders>
          </w:tcPr>
          <w:p>
            <w:pPr>
              <w:pStyle w:val="7"/>
              <w:spacing w:before="3"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动消除或者减轻违法</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4" w:hRule="atLeast"/>
        </w:trPr>
        <w:tc>
          <w:tcPr>
            <w:tcW w:w="698" w:type="dxa"/>
            <w:tcBorders>
              <w:top w:val="nil"/>
              <w:bottom w:val="nil"/>
            </w:tcBorders>
          </w:tcPr>
          <w:p>
            <w:pPr>
              <w:pStyle w:val="7"/>
              <w:spacing w:before="40"/>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152</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27" w:type="dxa"/>
            <w:tcBorders>
              <w:top w:val="nil"/>
            </w:tcBorders>
          </w:tcPr>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行为危害后果的；</w:t>
            </w:r>
          </w:p>
          <w:p>
            <w:pPr>
              <w:pStyle w:val="7"/>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27" w:type="dxa"/>
            <w:tcBorders>
              <w:bottom w:val="nil"/>
            </w:tcBorders>
          </w:tcPr>
          <w:p>
            <w:pPr>
              <w:pStyle w:val="7"/>
              <w:spacing w:before="1"/>
              <w:rPr>
                <w:rFonts w:hint="eastAsia" w:asciiTheme="minorEastAsia" w:hAnsiTheme="minorEastAsia" w:eastAsiaTheme="minorEastAsia" w:cstheme="minorEastAsia"/>
                <w:sz w:val="17"/>
              </w:rPr>
            </w:pPr>
          </w:p>
          <w:p>
            <w:pPr>
              <w:pStyle w:val="7"/>
              <w:spacing w:line="23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6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2"/>
              </w:rPr>
            </w:pPr>
          </w:p>
          <w:p>
            <w:pPr>
              <w:pStyle w:val="7"/>
              <w:spacing w:before="1" w:line="249"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1"/>
                <w:w w:val="95"/>
                <w:sz w:val="21"/>
              </w:rPr>
              <w:t>责令改正，没收违法所得，处</w:t>
            </w:r>
            <w:r>
              <w:rPr>
                <w:rFonts w:hint="eastAsia" w:asciiTheme="minorEastAsia" w:hAnsiTheme="minorEastAsia" w:eastAsiaTheme="minorEastAsia" w:cstheme="minorEastAsia"/>
                <w:color w:val="010101"/>
                <w:w w:val="95"/>
                <w:sz w:val="21"/>
              </w:rPr>
              <w:t xml:space="preserve">6000千元以上1万元 </w:t>
            </w:r>
            <w:r>
              <w:rPr>
                <w:rFonts w:hint="eastAsia" w:asciiTheme="minorEastAsia" w:hAnsiTheme="minorEastAsia" w:eastAsiaTheme="minorEastAsia" w:cstheme="minorEastAsia"/>
                <w:color w:val="010101"/>
                <w:sz w:val="21"/>
              </w:rPr>
              <w:t>以下罚款，并吊销导游证。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tc>
        <w:tc>
          <w:tcPr>
            <w:tcW w:w="2127" w:type="dxa"/>
            <w:tcBorders>
              <w:top w:val="nil"/>
              <w:bottom w:val="nil"/>
            </w:tcBorders>
          </w:tcPr>
          <w:p>
            <w:pPr>
              <w:pStyle w:val="7"/>
              <w:spacing w:line="26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件；</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3"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4"/>
              <w:rPr>
                <w:rFonts w:hint="eastAsia" w:asciiTheme="minorEastAsia" w:hAnsiTheme="minorEastAsia" w:eastAsiaTheme="minorEastAsia" w:cstheme="minorEastAsia"/>
                <w:sz w:val="22"/>
              </w:rPr>
            </w:pPr>
          </w:p>
          <w:p>
            <w:pPr>
              <w:pStyle w:val="7"/>
              <w:ind w:left="142" w:right="11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27" w:type="dxa"/>
            <w:tcBorders>
              <w:top w:val="nil"/>
              <w:bottom w:val="nil"/>
            </w:tcBorders>
          </w:tcPr>
          <w:p>
            <w:pPr>
              <w:pStyle w:val="7"/>
              <w:numPr>
                <w:ilvl w:val="0"/>
                <w:numId w:val="118"/>
              </w:numPr>
              <w:tabs>
                <w:tab w:val="left" w:pos="265"/>
              </w:tabs>
              <w:spacing w:before="0" w:after="0" w:line="263" w:lineRule="exact"/>
              <w:ind w:left="264" w:right="0" w:hanging="15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18"/>
              </w:numPr>
              <w:tabs>
                <w:tab w:val="left" w:pos="274"/>
              </w:tabs>
              <w:spacing w:before="9" w:after="0" w:line="240" w:lineRule="auto"/>
              <w:ind w:left="273" w:right="0" w:hanging="1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sz w:val="21"/>
              </w:rPr>
              <w:t>具有《文化市场综</w:t>
            </w:r>
          </w:p>
          <w:p>
            <w:pPr>
              <w:pStyle w:val="7"/>
              <w:spacing w:before="12" w:line="24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27"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27" w:type="dxa"/>
            <w:tcBorders>
              <w:top w:val="nil"/>
              <w:bottom w:val="nil"/>
            </w:tcBorders>
          </w:tcPr>
          <w:p>
            <w:pPr>
              <w:pStyle w:val="7"/>
              <w:spacing w:line="23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698" w:type="dxa"/>
            <w:tcBorders>
              <w:top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27" w:type="dxa"/>
            <w:tcBorders>
              <w:top w:val="nil"/>
            </w:tcBorders>
          </w:tcPr>
          <w:p>
            <w:pPr>
              <w:pStyle w:val="7"/>
              <w:spacing w:line="26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63"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1"/>
        <w:gridCol w:w="50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1" w:type="dxa"/>
          </w:tcPr>
          <w:p>
            <w:pPr>
              <w:pStyle w:val="7"/>
              <w:spacing w:before="143"/>
              <w:ind w:left="3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7" w:type="dxa"/>
          </w:tcPr>
          <w:p>
            <w:pPr>
              <w:pStyle w:val="7"/>
              <w:spacing w:before="143"/>
              <w:ind w:left="1785" w:right="176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1"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28"/>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153</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6"/>
              </w:rPr>
            </w:pPr>
          </w:p>
          <w:p>
            <w:pPr>
              <w:pStyle w:val="7"/>
              <w:spacing w:line="307" w:lineRule="auto"/>
              <w:ind w:left="106" w:right="73" w:firstLine="44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1"/>
              </w:rPr>
              <w:t>第2项</w:t>
            </w:r>
            <w:r>
              <w:rPr>
                <w:rFonts w:hint="eastAsia" w:asciiTheme="minorEastAsia" w:hAnsiTheme="minorEastAsia" w:eastAsiaTheme="minorEastAsia" w:cstheme="minorEastAsia"/>
                <w:b/>
                <w:color w:val="010101"/>
                <w:sz w:val="22"/>
              </w:rPr>
              <w:t>导游人员进行导游活动时未佩戴导游证且拒不改正。</w:t>
            </w:r>
          </w:p>
        </w:tc>
        <w:tc>
          <w:tcPr>
            <w:tcW w:w="454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0"/>
              </w:rPr>
            </w:pPr>
          </w:p>
          <w:p>
            <w:pPr>
              <w:pStyle w:val="7"/>
              <w:numPr>
                <w:ilvl w:val="0"/>
                <w:numId w:val="119"/>
              </w:numPr>
              <w:tabs>
                <w:tab w:val="left" w:pos="275"/>
              </w:tabs>
              <w:spacing w:before="0" w:after="0" w:line="271" w:lineRule="exact"/>
              <w:ind w:left="274"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《导游管理办法》</w:t>
            </w:r>
          </w:p>
          <w:p>
            <w:pPr>
              <w:pStyle w:val="7"/>
              <w:tabs>
                <w:tab w:val="left" w:pos="3107"/>
              </w:tabs>
              <w:spacing w:before="4" w:line="223" w:lineRule="auto"/>
              <w:ind w:left="107" w:right="88"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三</w:t>
            </w:r>
            <w:r>
              <w:rPr>
                <w:rFonts w:hint="eastAsia" w:asciiTheme="minorEastAsia" w:hAnsiTheme="minorEastAsia" w:eastAsiaTheme="minorEastAsia" w:cstheme="minorEastAsia"/>
                <w:color w:val="010101"/>
                <w:sz w:val="22"/>
              </w:rPr>
              <w:t>十二</w:t>
            </w:r>
            <w:r>
              <w:rPr>
                <w:rFonts w:hint="eastAsia" w:asciiTheme="minorEastAsia" w:hAnsiTheme="minorEastAsia" w:eastAsiaTheme="minorEastAsia" w:cstheme="minorEastAsia"/>
                <w:color w:val="010101"/>
                <w:spacing w:val="-3"/>
                <w:sz w:val="22"/>
              </w:rPr>
              <w:t>条</w:t>
            </w:r>
            <w:r>
              <w:rPr>
                <w:rFonts w:hint="eastAsia" w:asciiTheme="minorEastAsia" w:hAnsiTheme="minorEastAsia" w:eastAsiaTheme="minorEastAsia" w:cstheme="minorEastAsia"/>
                <w:color w:val="010101"/>
                <w:sz w:val="21"/>
              </w:rPr>
              <w:t>第一款第二项</w:t>
            </w:r>
            <w:r>
              <w:rPr>
                <w:rFonts w:hint="eastAsia" w:asciiTheme="minorEastAsia" w:hAnsiTheme="minorEastAsia" w:eastAsiaTheme="minorEastAsia" w:cstheme="minorEastAsia"/>
                <w:color w:val="010101"/>
                <w:sz w:val="21"/>
              </w:rPr>
              <w:tab/>
            </w:r>
            <w:r>
              <w:rPr>
                <w:rFonts w:hint="eastAsia" w:asciiTheme="minorEastAsia" w:hAnsiTheme="minorEastAsia" w:eastAsiaTheme="minorEastAsia" w:cstheme="minorEastAsia"/>
                <w:color w:val="010101"/>
                <w:sz w:val="22"/>
              </w:rPr>
              <w:t>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违反</w:t>
            </w:r>
            <w:r>
              <w:rPr>
                <w:rFonts w:hint="eastAsia" w:asciiTheme="minorEastAsia" w:hAnsiTheme="minorEastAsia" w:eastAsiaTheme="minorEastAsia" w:cstheme="minorEastAsia"/>
                <w:color w:val="010101"/>
                <w:spacing w:val="-3"/>
                <w:sz w:val="22"/>
              </w:rPr>
              <w:t>本</w:t>
            </w:r>
            <w:r>
              <w:rPr>
                <w:rFonts w:hint="eastAsia" w:asciiTheme="minorEastAsia" w:hAnsiTheme="minorEastAsia" w:eastAsiaTheme="minorEastAsia" w:cstheme="minorEastAsia"/>
                <w:color w:val="010101"/>
                <w:spacing w:val="-14"/>
                <w:sz w:val="22"/>
              </w:rPr>
              <w:t>办</w:t>
            </w:r>
            <w:r>
              <w:rPr>
                <w:rFonts w:hint="eastAsia" w:asciiTheme="minorEastAsia" w:hAnsiTheme="minorEastAsia" w:eastAsiaTheme="minorEastAsia" w:cstheme="minorEastAsia"/>
                <w:color w:val="010101"/>
                <w:sz w:val="22"/>
              </w:rPr>
              <w:t>法</w:t>
            </w:r>
            <w:r>
              <w:rPr>
                <w:rFonts w:hint="eastAsia" w:asciiTheme="minorEastAsia" w:hAnsiTheme="minorEastAsia" w:eastAsiaTheme="minorEastAsia" w:cstheme="minorEastAsia"/>
                <w:color w:val="010101"/>
                <w:spacing w:val="-3"/>
                <w:sz w:val="22"/>
              </w:rPr>
              <w:t>有</w:t>
            </w:r>
            <w:r>
              <w:rPr>
                <w:rFonts w:hint="eastAsia" w:asciiTheme="minorEastAsia" w:hAnsiTheme="minorEastAsia" w:eastAsiaTheme="minorEastAsia" w:cstheme="minorEastAsia"/>
                <w:color w:val="010101"/>
                <w:sz w:val="22"/>
              </w:rPr>
              <w:t>关规</w:t>
            </w:r>
            <w:r>
              <w:rPr>
                <w:rFonts w:hint="eastAsia" w:asciiTheme="minorEastAsia" w:hAnsiTheme="minorEastAsia" w:eastAsiaTheme="minorEastAsia" w:cstheme="minorEastAsia"/>
                <w:color w:val="010101"/>
                <w:spacing w:val="-3"/>
                <w:sz w:val="22"/>
              </w:rPr>
              <w:t>定</w:t>
            </w:r>
            <w:r>
              <w:rPr>
                <w:rFonts w:hint="eastAsia" w:asciiTheme="minorEastAsia" w:hAnsiTheme="minorEastAsia" w:eastAsiaTheme="minorEastAsia" w:cstheme="minorEastAsia"/>
                <w:color w:val="010101"/>
                <w:sz w:val="22"/>
              </w:rPr>
              <w:t>的，</w:t>
            </w:r>
            <w:r>
              <w:rPr>
                <w:rFonts w:hint="eastAsia" w:asciiTheme="minorEastAsia" w:hAnsiTheme="minorEastAsia" w:eastAsiaTheme="minorEastAsia" w:cstheme="minorEastAsia"/>
                <w:color w:val="010101"/>
                <w:spacing w:val="-3"/>
                <w:sz w:val="22"/>
              </w:rPr>
              <w:t>依</w:t>
            </w:r>
            <w:r>
              <w:rPr>
                <w:rFonts w:hint="eastAsia" w:asciiTheme="minorEastAsia" w:hAnsiTheme="minorEastAsia" w:eastAsiaTheme="minorEastAsia" w:cstheme="minorEastAsia"/>
                <w:color w:val="010101"/>
                <w:sz w:val="22"/>
              </w:rPr>
              <w:t>照下</w:t>
            </w:r>
            <w:r>
              <w:rPr>
                <w:rFonts w:hint="eastAsia" w:asciiTheme="minorEastAsia" w:hAnsiTheme="minorEastAsia" w:eastAsiaTheme="minorEastAsia" w:cstheme="minorEastAsia"/>
                <w:color w:val="010101"/>
                <w:spacing w:val="-3"/>
                <w:sz w:val="22"/>
              </w:rPr>
              <w:t>列</w:t>
            </w:r>
            <w:r>
              <w:rPr>
                <w:rFonts w:hint="eastAsia" w:asciiTheme="minorEastAsia" w:hAnsiTheme="minorEastAsia" w:eastAsiaTheme="minorEastAsia" w:cstheme="minorEastAsia"/>
                <w:color w:val="010101"/>
                <w:sz w:val="22"/>
              </w:rPr>
              <w:t>规定</w:t>
            </w:r>
            <w:r>
              <w:rPr>
                <w:rFonts w:hint="eastAsia" w:asciiTheme="minorEastAsia" w:hAnsiTheme="minorEastAsia" w:eastAsiaTheme="minorEastAsia" w:cstheme="minorEastAsia"/>
                <w:color w:val="010101"/>
                <w:spacing w:val="-3"/>
                <w:sz w:val="22"/>
              </w:rPr>
              <w:t>处</w:t>
            </w:r>
            <w:r>
              <w:rPr>
                <w:rFonts w:hint="eastAsia" w:asciiTheme="minorEastAsia" w:hAnsiTheme="minorEastAsia" w:eastAsiaTheme="minorEastAsia" w:cstheme="minorEastAsia"/>
                <w:color w:val="010101"/>
                <w:sz w:val="22"/>
              </w:rPr>
              <w:t>理：</w:t>
            </w:r>
          </w:p>
          <w:p>
            <w:pPr>
              <w:pStyle w:val="7"/>
              <w:spacing w:line="220" w:lineRule="auto"/>
              <w:ind w:left="107" w:right="5"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（二）违反本办法第二十条第一款规定的，依据《导游人员管理条例》第二十一条的规定处罚；</w:t>
            </w:r>
          </w:p>
          <w:p>
            <w:pPr>
              <w:pStyle w:val="7"/>
              <w:spacing w:before="1" w:line="220" w:lineRule="auto"/>
              <w:ind w:left="107" w:right="7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0"/>
                <w:sz w:val="22"/>
              </w:rPr>
              <w:t>第二十条第一款：导游在执业过程中应当携带电子导游证、佩戴导游身份标识，并开启</w:t>
            </w:r>
            <w:r>
              <w:rPr>
                <w:rFonts w:hint="eastAsia" w:asciiTheme="minorEastAsia" w:hAnsiTheme="minorEastAsia" w:eastAsiaTheme="minorEastAsia" w:cstheme="minorEastAsia"/>
                <w:color w:val="010101"/>
                <w:spacing w:val="-4"/>
                <w:sz w:val="22"/>
              </w:rPr>
              <w:t>导游执业相关应用软件。</w:t>
            </w:r>
          </w:p>
          <w:p>
            <w:pPr>
              <w:pStyle w:val="7"/>
              <w:numPr>
                <w:ilvl w:val="0"/>
                <w:numId w:val="119"/>
              </w:numPr>
              <w:tabs>
                <w:tab w:val="left" w:pos="275"/>
              </w:tabs>
              <w:spacing w:before="0" w:after="0" w:line="255" w:lineRule="exact"/>
              <w:ind w:left="274"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《导游人员管理条例》</w:t>
            </w:r>
          </w:p>
          <w:p>
            <w:pPr>
              <w:pStyle w:val="7"/>
              <w:tabs>
                <w:tab w:val="left" w:pos="1847"/>
              </w:tabs>
              <w:spacing w:before="6" w:line="220" w:lineRule="auto"/>
              <w:ind w:left="107" w:right="-4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二</w:t>
            </w:r>
            <w:r>
              <w:rPr>
                <w:rFonts w:hint="eastAsia" w:asciiTheme="minorEastAsia" w:hAnsiTheme="minorEastAsia" w:eastAsiaTheme="minorEastAsia" w:cstheme="minorEastAsia"/>
                <w:color w:val="010101"/>
                <w:sz w:val="22"/>
              </w:rPr>
              <w:t>十一条</w:t>
            </w:r>
            <w:r>
              <w:rPr>
                <w:rFonts w:hint="eastAsia" w:asciiTheme="minorEastAsia" w:hAnsiTheme="minorEastAsia" w:eastAsiaTheme="minorEastAsia" w:cstheme="minorEastAsia"/>
                <w:color w:val="010101"/>
                <w:sz w:val="22"/>
              </w:rPr>
              <w:tab/>
            </w:r>
            <w:r>
              <w:rPr>
                <w:rFonts w:hint="eastAsia" w:asciiTheme="minorEastAsia" w:hAnsiTheme="minorEastAsia" w:eastAsiaTheme="minorEastAsia" w:cstheme="minorEastAsia"/>
                <w:color w:val="010101"/>
                <w:sz w:val="22"/>
              </w:rPr>
              <w:t>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人员</w:t>
            </w:r>
            <w:r>
              <w:rPr>
                <w:rFonts w:hint="eastAsia" w:asciiTheme="minorEastAsia" w:hAnsiTheme="minorEastAsia" w:eastAsiaTheme="minorEastAsia" w:cstheme="minorEastAsia"/>
                <w:color w:val="010101"/>
                <w:spacing w:val="-3"/>
                <w:sz w:val="22"/>
              </w:rPr>
              <w:t>进</w:t>
            </w:r>
            <w:r>
              <w:rPr>
                <w:rFonts w:hint="eastAsia" w:asciiTheme="minorEastAsia" w:hAnsiTheme="minorEastAsia" w:eastAsiaTheme="minorEastAsia" w:cstheme="minorEastAsia"/>
                <w:color w:val="010101"/>
                <w:sz w:val="22"/>
              </w:rPr>
              <w:t>行导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活动时 未</w:t>
            </w:r>
            <w:r>
              <w:rPr>
                <w:rFonts w:hint="eastAsia" w:asciiTheme="minorEastAsia" w:hAnsiTheme="minorEastAsia" w:eastAsiaTheme="minorEastAsia" w:cstheme="minorEastAsia"/>
                <w:color w:val="010101"/>
                <w:spacing w:val="-3"/>
                <w:sz w:val="22"/>
              </w:rPr>
              <w:t>佩</w:t>
            </w:r>
            <w:r>
              <w:rPr>
                <w:rFonts w:hint="eastAsia" w:asciiTheme="minorEastAsia" w:hAnsiTheme="minorEastAsia" w:eastAsiaTheme="minorEastAsia" w:cstheme="minorEastAsia"/>
                <w:color w:val="010101"/>
                <w:sz w:val="22"/>
              </w:rPr>
              <w:t>戴导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证的，</w:t>
            </w:r>
            <w:r>
              <w:rPr>
                <w:rFonts w:hint="eastAsia" w:asciiTheme="minorEastAsia" w:hAnsiTheme="minorEastAsia" w:eastAsiaTheme="minorEastAsia" w:cstheme="minorEastAsia"/>
                <w:color w:val="010101"/>
                <w:spacing w:val="-66"/>
                <w:sz w:val="22"/>
              </w:rPr>
              <w:t xml:space="preserve"> </w:t>
            </w:r>
            <w:r>
              <w:rPr>
                <w:rFonts w:hint="eastAsia" w:asciiTheme="minorEastAsia" w:hAnsiTheme="minorEastAsia" w:eastAsiaTheme="minorEastAsia" w:cstheme="minorEastAsia"/>
                <w:color w:val="010101"/>
                <w:sz w:val="22"/>
              </w:rPr>
              <w:t>由</w:t>
            </w:r>
            <w:r>
              <w:rPr>
                <w:rFonts w:hint="eastAsia" w:asciiTheme="minorEastAsia" w:hAnsiTheme="minorEastAsia" w:eastAsiaTheme="minorEastAsia" w:cstheme="minorEastAsia"/>
                <w:color w:val="010101"/>
                <w:spacing w:val="-3"/>
                <w:sz w:val="22"/>
              </w:rPr>
              <w:t>旅</w:t>
            </w:r>
            <w:r>
              <w:rPr>
                <w:rFonts w:hint="eastAsia" w:asciiTheme="minorEastAsia" w:hAnsiTheme="minorEastAsia" w:eastAsiaTheme="minorEastAsia" w:cstheme="minorEastAsia"/>
                <w:color w:val="010101"/>
                <w:sz w:val="22"/>
              </w:rPr>
              <w:t>游行</w:t>
            </w:r>
            <w:r>
              <w:rPr>
                <w:rFonts w:hint="eastAsia" w:asciiTheme="minorEastAsia" w:hAnsiTheme="minorEastAsia" w:eastAsiaTheme="minorEastAsia" w:cstheme="minorEastAsia"/>
                <w:color w:val="010101"/>
                <w:spacing w:val="-3"/>
                <w:sz w:val="22"/>
              </w:rPr>
              <w:t>政</w:t>
            </w:r>
            <w:r>
              <w:rPr>
                <w:rFonts w:hint="eastAsia" w:asciiTheme="minorEastAsia" w:hAnsiTheme="minorEastAsia" w:eastAsiaTheme="minorEastAsia" w:cstheme="minorEastAsia"/>
                <w:color w:val="010101"/>
                <w:sz w:val="22"/>
              </w:rPr>
              <w:t>部门</w:t>
            </w:r>
            <w:r>
              <w:rPr>
                <w:rFonts w:hint="eastAsia" w:asciiTheme="minorEastAsia" w:hAnsiTheme="minorEastAsia" w:eastAsiaTheme="minorEastAsia" w:cstheme="minorEastAsia"/>
                <w:color w:val="010101"/>
                <w:spacing w:val="-3"/>
                <w:sz w:val="22"/>
              </w:rPr>
              <w:t>责</w:t>
            </w:r>
            <w:r>
              <w:rPr>
                <w:rFonts w:hint="eastAsia" w:asciiTheme="minorEastAsia" w:hAnsiTheme="minorEastAsia" w:eastAsiaTheme="minorEastAsia" w:cstheme="minorEastAsia"/>
                <w:color w:val="010101"/>
                <w:sz w:val="22"/>
              </w:rPr>
              <w:t>令改</w:t>
            </w:r>
            <w:r>
              <w:rPr>
                <w:rFonts w:hint="eastAsia" w:asciiTheme="minorEastAsia" w:hAnsiTheme="minorEastAsia" w:eastAsiaTheme="minorEastAsia" w:cstheme="minorEastAsia"/>
                <w:color w:val="010101"/>
                <w:spacing w:val="-3"/>
                <w:sz w:val="22"/>
              </w:rPr>
              <w:t>正</w:t>
            </w:r>
            <w:r>
              <w:rPr>
                <w:rFonts w:hint="eastAsia" w:asciiTheme="minorEastAsia" w:hAnsiTheme="minorEastAsia" w:eastAsiaTheme="minorEastAsia" w:cstheme="minorEastAsia"/>
                <w:color w:val="010101"/>
                <w:sz w:val="22"/>
              </w:rPr>
              <w:t>； 拒</w:t>
            </w:r>
            <w:r>
              <w:rPr>
                <w:rFonts w:hint="eastAsia" w:asciiTheme="minorEastAsia" w:hAnsiTheme="minorEastAsia" w:eastAsiaTheme="minorEastAsia" w:cstheme="minorEastAsia"/>
                <w:color w:val="010101"/>
                <w:spacing w:val="-3"/>
                <w:sz w:val="22"/>
              </w:rPr>
              <w:t>不</w:t>
            </w:r>
            <w:r>
              <w:rPr>
                <w:rFonts w:hint="eastAsia" w:asciiTheme="minorEastAsia" w:hAnsiTheme="minorEastAsia" w:eastAsiaTheme="minorEastAsia" w:cstheme="minorEastAsia"/>
                <w:color w:val="010101"/>
                <w:sz w:val="22"/>
              </w:rPr>
              <w:t>改正</w:t>
            </w:r>
            <w:r>
              <w:rPr>
                <w:rFonts w:hint="eastAsia" w:asciiTheme="minorEastAsia" w:hAnsiTheme="minorEastAsia" w:eastAsiaTheme="minorEastAsia" w:cstheme="minorEastAsia"/>
                <w:color w:val="010101"/>
                <w:spacing w:val="-3"/>
                <w:sz w:val="22"/>
              </w:rPr>
              <w:t>的</w:t>
            </w:r>
            <w:r>
              <w:rPr>
                <w:rFonts w:hint="eastAsia" w:asciiTheme="minorEastAsia" w:hAnsiTheme="minorEastAsia" w:eastAsiaTheme="minorEastAsia" w:cstheme="minorEastAsia"/>
                <w:color w:val="010101"/>
                <w:sz w:val="22"/>
              </w:rPr>
              <w:t>，处500元</w:t>
            </w:r>
            <w:r>
              <w:rPr>
                <w:rFonts w:hint="eastAsia" w:asciiTheme="minorEastAsia" w:hAnsiTheme="minorEastAsia" w:eastAsiaTheme="minorEastAsia" w:cstheme="minorEastAsia"/>
                <w:color w:val="010101"/>
                <w:spacing w:val="-3"/>
                <w:sz w:val="22"/>
              </w:rPr>
              <w:t>以</w:t>
            </w:r>
            <w:r>
              <w:rPr>
                <w:rFonts w:hint="eastAsia" w:asciiTheme="minorEastAsia" w:hAnsiTheme="minorEastAsia" w:eastAsiaTheme="minorEastAsia" w:cstheme="minorEastAsia"/>
                <w:color w:val="010101"/>
                <w:sz w:val="22"/>
              </w:rPr>
              <w:t>下的</w:t>
            </w:r>
            <w:r>
              <w:rPr>
                <w:rFonts w:hint="eastAsia" w:asciiTheme="minorEastAsia" w:hAnsiTheme="minorEastAsia" w:eastAsiaTheme="minorEastAsia" w:cstheme="minorEastAsia"/>
                <w:color w:val="010101"/>
                <w:spacing w:val="-3"/>
                <w:sz w:val="22"/>
              </w:rPr>
              <w:t>罚</w:t>
            </w:r>
            <w:r>
              <w:rPr>
                <w:rFonts w:hint="eastAsia" w:asciiTheme="minorEastAsia" w:hAnsiTheme="minorEastAsia" w:eastAsiaTheme="minorEastAsia" w:cstheme="minorEastAsia"/>
                <w:color w:val="010101"/>
                <w:sz w:val="22"/>
              </w:rPr>
              <w:t>款。</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0"/>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初次违法的。</w:t>
            </w:r>
          </w:p>
        </w:tc>
        <w:tc>
          <w:tcPr>
            <w:tcW w:w="505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6"/>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处200元以下的罚款。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1"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31"/>
              </w:rPr>
            </w:pPr>
          </w:p>
          <w:p>
            <w:pPr>
              <w:pStyle w:val="7"/>
              <w:ind w:left="32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再次被查处的。</w:t>
            </w:r>
          </w:p>
        </w:tc>
        <w:tc>
          <w:tcPr>
            <w:tcW w:w="505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5"/>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处200元以上400元以下的罚款。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2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1"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1"/>
              </w:rPr>
            </w:pPr>
          </w:p>
          <w:p>
            <w:pPr>
              <w:pStyle w:val="7"/>
              <w:spacing w:line="280" w:lineRule="exact"/>
              <w:ind w:left="108"/>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有下列情形之一的：</w:t>
            </w:r>
          </w:p>
          <w:p>
            <w:pPr>
              <w:pStyle w:val="7"/>
              <w:numPr>
                <w:ilvl w:val="0"/>
                <w:numId w:val="120"/>
              </w:numPr>
              <w:tabs>
                <w:tab w:val="left" w:pos="276"/>
              </w:tabs>
              <w:spacing w:before="0" w:after="0" w:line="280" w:lineRule="exact"/>
              <w:ind w:left="275"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2"/>
                <w:sz w:val="22"/>
              </w:rPr>
              <w:t>第三次被查；</w:t>
            </w:r>
          </w:p>
          <w:p>
            <w:pPr>
              <w:pStyle w:val="7"/>
              <w:numPr>
                <w:ilvl w:val="0"/>
                <w:numId w:val="120"/>
              </w:numPr>
              <w:tabs>
                <w:tab w:val="left" w:pos="276"/>
              </w:tabs>
              <w:spacing w:before="0" w:after="0" w:line="281" w:lineRule="exact"/>
              <w:ind w:left="275"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2"/>
                <w:sz w:val="22"/>
              </w:rPr>
              <w:t>拒不改正的；</w:t>
            </w:r>
          </w:p>
          <w:p>
            <w:pPr>
              <w:pStyle w:val="7"/>
              <w:numPr>
                <w:ilvl w:val="0"/>
                <w:numId w:val="120"/>
              </w:numPr>
              <w:tabs>
                <w:tab w:val="left" w:pos="276"/>
              </w:tabs>
              <w:spacing w:before="0" w:after="0" w:line="281" w:lineRule="exact"/>
              <w:ind w:left="275"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拒不配合调查的。</w:t>
            </w:r>
          </w:p>
        </w:tc>
        <w:tc>
          <w:tcPr>
            <w:tcW w:w="505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30"/>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处400元以上500元以下的罚款。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22"/>
        <w:gridCol w:w="50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22" w:type="dxa"/>
          </w:tcPr>
          <w:p>
            <w:pPr>
              <w:pStyle w:val="7"/>
              <w:spacing w:before="143"/>
              <w:ind w:left="3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66" w:type="dxa"/>
          </w:tcPr>
          <w:p>
            <w:pPr>
              <w:pStyle w:val="7"/>
              <w:spacing w:before="143"/>
              <w:ind w:left="1792" w:right="17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8"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numPr>
                <w:ilvl w:val="0"/>
                <w:numId w:val="121"/>
              </w:numPr>
              <w:tabs>
                <w:tab w:val="left" w:pos="275"/>
              </w:tabs>
              <w:spacing w:before="177" w:after="0" w:line="240" w:lineRule="auto"/>
              <w:ind w:left="274"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《导游管理办法》</w:t>
            </w:r>
          </w:p>
          <w:p>
            <w:pPr>
              <w:pStyle w:val="7"/>
              <w:spacing w:before="78" w:line="307" w:lineRule="auto"/>
              <w:ind w:left="107" w:right="76" w:firstLine="42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第三十二条</w:t>
            </w:r>
            <w:r>
              <w:rPr>
                <w:rFonts w:hint="eastAsia" w:asciiTheme="minorEastAsia" w:hAnsiTheme="minorEastAsia" w:eastAsiaTheme="minorEastAsia" w:cstheme="minorEastAsia"/>
                <w:color w:val="010101"/>
                <w:sz w:val="21"/>
              </w:rPr>
              <w:t xml:space="preserve">第一款第三项 </w:t>
            </w:r>
            <w:r>
              <w:rPr>
                <w:rFonts w:hint="eastAsia" w:asciiTheme="minorEastAsia" w:hAnsiTheme="minorEastAsia" w:eastAsiaTheme="minorEastAsia" w:cstheme="minorEastAsia"/>
                <w:color w:val="010101"/>
                <w:sz w:val="22"/>
              </w:rPr>
              <w:t>导游违反本办法有关规定的，依照下列规定处理：</w:t>
            </w:r>
          </w:p>
          <w:p>
            <w:pPr>
              <w:pStyle w:val="7"/>
              <w:spacing w:line="307" w:lineRule="auto"/>
              <w:ind w:left="107" w:right="76" w:firstLine="42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
                <w:sz w:val="22"/>
              </w:rPr>
              <w:t>（</w:t>
            </w:r>
            <w:r>
              <w:rPr>
                <w:rFonts w:hint="eastAsia" w:asciiTheme="minorEastAsia" w:hAnsiTheme="minorEastAsia" w:eastAsiaTheme="minorEastAsia" w:cstheme="minorEastAsia"/>
                <w:color w:val="010101"/>
                <w:spacing w:val="-3"/>
                <w:sz w:val="22"/>
              </w:rPr>
              <w:t>三</w:t>
            </w:r>
            <w:r>
              <w:rPr>
                <w:rFonts w:hint="eastAsia" w:asciiTheme="minorEastAsia" w:hAnsiTheme="minorEastAsia" w:eastAsiaTheme="minorEastAsia" w:cstheme="minorEastAsia"/>
                <w:color w:val="010101"/>
                <w:spacing w:val="-17"/>
                <w:sz w:val="22"/>
              </w:rPr>
              <w:t>）</w:t>
            </w:r>
            <w:r>
              <w:rPr>
                <w:rFonts w:hint="eastAsia" w:asciiTheme="minorEastAsia" w:hAnsiTheme="minorEastAsia" w:eastAsiaTheme="minorEastAsia" w:cstheme="minorEastAsia"/>
                <w:color w:val="010101"/>
                <w:spacing w:val="-5"/>
                <w:sz w:val="22"/>
              </w:rPr>
              <w:t>违反本办法第二十二条第</w:t>
            </w:r>
            <w:r>
              <w:rPr>
                <w:rFonts w:hint="eastAsia" w:asciiTheme="minorEastAsia" w:hAnsiTheme="minorEastAsia" w:eastAsiaTheme="minorEastAsia" w:cstheme="minorEastAsia"/>
                <w:color w:val="010101"/>
                <w:sz w:val="22"/>
              </w:rPr>
              <w:t>（</w:t>
            </w:r>
            <w:r>
              <w:rPr>
                <w:rFonts w:hint="eastAsia" w:asciiTheme="minorEastAsia" w:hAnsiTheme="minorEastAsia" w:eastAsiaTheme="minorEastAsia" w:cstheme="minorEastAsia"/>
                <w:color w:val="010101"/>
                <w:spacing w:val="-3"/>
                <w:sz w:val="22"/>
              </w:rPr>
              <w:t>一</w:t>
            </w:r>
            <w:r>
              <w:rPr>
                <w:rFonts w:hint="eastAsia" w:asciiTheme="minorEastAsia" w:hAnsiTheme="minorEastAsia" w:eastAsiaTheme="minorEastAsia" w:cstheme="minorEastAsia"/>
                <w:color w:val="010101"/>
                <w:spacing w:val="-17"/>
                <w:sz w:val="22"/>
              </w:rPr>
              <w:t>）</w:t>
            </w:r>
            <w:r>
              <w:rPr>
                <w:rFonts w:hint="eastAsia" w:asciiTheme="minorEastAsia" w:hAnsiTheme="minorEastAsia" w:eastAsiaTheme="minorEastAsia" w:cstheme="minorEastAsia"/>
                <w:color w:val="010101"/>
                <w:sz w:val="22"/>
              </w:rPr>
              <w:t>项</w:t>
            </w:r>
            <w:r>
              <w:rPr>
                <w:rFonts w:hint="eastAsia" w:asciiTheme="minorEastAsia" w:hAnsiTheme="minorEastAsia" w:eastAsiaTheme="minorEastAsia" w:cstheme="minorEastAsia"/>
                <w:color w:val="010101"/>
                <w:spacing w:val="-10"/>
                <w:sz w:val="22"/>
              </w:rPr>
              <w:t>规定的，依据《导游人员管理条例》第二十条</w:t>
            </w:r>
            <w:r>
              <w:rPr>
                <w:rFonts w:hint="eastAsia" w:asciiTheme="minorEastAsia" w:hAnsiTheme="minorEastAsia" w:eastAsiaTheme="minorEastAsia" w:cstheme="minorEastAsia"/>
                <w:color w:val="010101"/>
                <w:spacing w:val="-4"/>
                <w:sz w:val="22"/>
              </w:rPr>
              <w:t>的规定处罚；</w:t>
            </w:r>
          </w:p>
          <w:p>
            <w:pPr>
              <w:pStyle w:val="7"/>
              <w:spacing w:line="307" w:lineRule="auto"/>
              <w:ind w:left="107" w:right="76" w:firstLine="42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第二十二条 导游在执业过程中应当履行下列职责：</w:t>
            </w:r>
          </w:p>
          <w:p>
            <w:pPr>
              <w:pStyle w:val="7"/>
              <w:spacing w:line="280"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（一）自觉维护国家利益和民族尊严；</w:t>
            </w:r>
          </w:p>
          <w:p>
            <w:pPr>
              <w:pStyle w:val="7"/>
              <w:numPr>
                <w:ilvl w:val="0"/>
                <w:numId w:val="121"/>
              </w:numPr>
              <w:tabs>
                <w:tab w:val="left" w:pos="275"/>
              </w:tabs>
              <w:spacing w:before="75" w:after="0" w:line="240" w:lineRule="auto"/>
              <w:ind w:left="274" w:right="0" w:hanging="16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《导游人员管理条例》</w:t>
            </w:r>
          </w:p>
          <w:p>
            <w:pPr>
              <w:pStyle w:val="7"/>
              <w:spacing w:before="78" w:line="307" w:lineRule="auto"/>
              <w:ind w:left="107" w:right="-4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8"/>
                <w:sz w:val="22"/>
              </w:rPr>
              <w:t>第二十条：导游人员进行导游活动时，有损害国家利益和民族尊严的言行的，由旅游行</w:t>
            </w:r>
            <w:r>
              <w:rPr>
                <w:rFonts w:hint="eastAsia" w:asciiTheme="minorEastAsia" w:hAnsiTheme="minorEastAsia" w:eastAsiaTheme="minorEastAsia" w:cstheme="minorEastAsia"/>
                <w:color w:val="010101"/>
                <w:spacing w:val="-17"/>
                <w:sz w:val="22"/>
              </w:rPr>
              <w:t>政部门责令改正；情节严重的，由省、自治区、</w:t>
            </w:r>
            <w:r>
              <w:rPr>
                <w:rFonts w:hint="eastAsia" w:asciiTheme="minorEastAsia" w:hAnsiTheme="minorEastAsia" w:eastAsiaTheme="minorEastAsia" w:cstheme="minorEastAsia"/>
                <w:color w:val="010101"/>
                <w:spacing w:val="6"/>
                <w:sz w:val="22"/>
              </w:rPr>
              <w:t>直辖市人民政府旅游行政部门吊销导游证并</w:t>
            </w:r>
            <w:r>
              <w:rPr>
                <w:rFonts w:hint="eastAsia" w:asciiTheme="minorEastAsia" w:hAnsiTheme="minorEastAsia" w:eastAsiaTheme="minorEastAsia" w:cstheme="minorEastAsia"/>
                <w:color w:val="010101"/>
                <w:spacing w:val="-9"/>
                <w:sz w:val="22"/>
              </w:rPr>
              <w:t>予以公告；对该导游人员所在的旅行社给予警</w:t>
            </w:r>
            <w:r>
              <w:rPr>
                <w:rFonts w:hint="eastAsia" w:asciiTheme="minorEastAsia" w:hAnsiTheme="minorEastAsia" w:eastAsiaTheme="minorEastAsia" w:cstheme="minorEastAsia"/>
                <w:color w:val="010101"/>
                <w:spacing w:val="-3"/>
                <w:sz w:val="22"/>
              </w:rPr>
              <w:t>告直至责令停业整顿。</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22" w:type="dxa"/>
            <w:tcBorders>
              <w:bottom w:val="nil"/>
            </w:tcBorders>
          </w:tcPr>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7"/>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初次被查，主动消除</w:t>
            </w:r>
          </w:p>
        </w:tc>
        <w:tc>
          <w:tcPr>
            <w:tcW w:w="5066"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19"/>
              </w:rPr>
            </w:pPr>
          </w:p>
          <w:p>
            <w:pPr>
              <w:pStyle w:val="7"/>
              <w:ind w:left="107" w:right="77"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责令改正，并对该导游人员所在旅行社给予警告。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22" w:type="dxa"/>
            <w:tcBorders>
              <w:top w:val="nil"/>
              <w:bottom w:val="nil"/>
            </w:tcBorders>
          </w:tcPr>
          <w:p>
            <w:pPr>
              <w:pStyle w:val="7"/>
              <w:spacing w:before="3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或者减轻违法行为危</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22" w:type="dxa"/>
            <w:tcBorders>
              <w:top w:val="nil"/>
            </w:tcBorders>
          </w:tcPr>
          <w:p>
            <w:pPr>
              <w:pStyle w:val="7"/>
              <w:spacing w:before="28"/>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害后果的。</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9"/>
              </w:rPr>
            </w:pPr>
          </w:p>
          <w:p>
            <w:pPr>
              <w:pStyle w:val="7"/>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第3项</w:t>
            </w:r>
          </w:p>
          <w:p>
            <w:pPr>
              <w:pStyle w:val="7"/>
              <w:spacing w:before="84"/>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导游人员进</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7"/>
              </w:rPr>
            </w:pPr>
          </w:p>
          <w:p>
            <w:pPr>
              <w:pStyle w:val="7"/>
              <w:spacing w:line="22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22" w:type="dxa"/>
            <w:tcBorders>
              <w:bottom w:val="nil"/>
            </w:tcBorders>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7"/>
              </w:rPr>
            </w:pPr>
          </w:p>
          <w:p>
            <w:pPr>
              <w:pStyle w:val="7"/>
              <w:spacing w:line="300" w:lineRule="atLeast"/>
              <w:ind w:left="108" w:right="92"/>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 1.初次被查，不能主动消除或者减轻违法</w:t>
            </w:r>
          </w:p>
        </w:tc>
        <w:tc>
          <w:tcPr>
            <w:tcW w:w="5066"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31"/>
              </w:rPr>
            </w:pPr>
          </w:p>
          <w:p>
            <w:pPr>
              <w:pStyle w:val="7"/>
              <w:ind w:left="107" w:right="8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责令改正，对该导游人员所在旅行社处以停业整顿1个月至2个月。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tcBorders>
              <w:top w:val="nil"/>
              <w:bottom w:val="nil"/>
            </w:tcBorders>
          </w:tcPr>
          <w:p>
            <w:pPr>
              <w:pStyle w:val="7"/>
              <w:spacing w:line="220"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行导游活动</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22" w:type="dxa"/>
            <w:tcBorders>
              <w:top w:val="nil"/>
              <w:bottom w:val="nil"/>
            </w:tcBorders>
          </w:tcPr>
          <w:p>
            <w:pPr>
              <w:pStyle w:val="7"/>
              <w:spacing w:before="1" w:line="21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行为危害后果的；</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698" w:type="dxa"/>
            <w:tcBorders>
              <w:top w:val="nil"/>
              <w:bottom w:val="nil"/>
            </w:tcBorders>
          </w:tcPr>
          <w:p>
            <w:pPr>
              <w:pStyle w:val="7"/>
              <w:spacing w:line="310"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154</w:t>
            </w:r>
          </w:p>
        </w:tc>
        <w:tc>
          <w:tcPr>
            <w:tcW w:w="1321" w:type="dxa"/>
            <w:tcBorders>
              <w:top w:val="nil"/>
              <w:bottom w:val="nil"/>
            </w:tcBorders>
          </w:tcPr>
          <w:p>
            <w:pPr>
              <w:pStyle w:val="7"/>
              <w:spacing w:before="31"/>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时有损害国</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22" w:type="dxa"/>
            <w:tcBorders>
              <w:top w:val="nil"/>
              <w:bottom w:val="nil"/>
            </w:tcBorders>
          </w:tcPr>
          <w:p>
            <w:pPr>
              <w:pStyle w:val="7"/>
              <w:spacing w:before="32"/>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2.再次被查处的。</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0"/>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家利益和民</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22" w:type="dxa"/>
            <w:tcBorders>
              <w:top w:val="nil"/>
            </w:tcBorders>
          </w:tcPr>
          <w:p>
            <w:pPr>
              <w:pStyle w:val="7"/>
              <w:rPr>
                <w:rFonts w:hint="eastAsia" w:asciiTheme="minorEastAsia" w:hAnsiTheme="minorEastAsia" w:eastAsiaTheme="minorEastAsia" w:cstheme="minorEastAsia"/>
                <w:sz w:val="20"/>
              </w:rPr>
            </w:pP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line="267"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18"/>
                <w:sz w:val="22"/>
              </w:rPr>
              <w:t>族 尊 严 言</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22" w:type="dxa"/>
            <w:tcBorders>
              <w:bottom w:val="nil"/>
            </w:tcBorders>
          </w:tcPr>
          <w:p>
            <w:pPr>
              <w:pStyle w:val="7"/>
              <w:rPr>
                <w:rFonts w:hint="eastAsia" w:asciiTheme="minorEastAsia" w:hAnsiTheme="minorEastAsia" w:eastAsiaTheme="minorEastAsia" w:cstheme="minorEastAsia"/>
                <w:sz w:val="20"/>
              </w:rPr>
            </w:pPr>
          </w:p>
        </w:tc>
        <w:tc>
          <w:tcPr>
            <w:tcW w:w="5066"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18"/>
              </w:rPr>
            </w:pPr>
          </w:p>
          <w:p>
            <w:pPr>
              <w:pStyle w:val="7"/>
              <w:ind w:left="107" w:right="8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吊销其导游证并予以公告，责令该导游人员所在旅行社停业整顿3个月。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4" w:line="244" w:lineRule="exact"/>
              <w:ind w:left="10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行。</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22" w:type="dxa"/>
            <w:tcBorders>
              <w:top w:val="nil"/>
              <w:bottom w:val="nil"/>
            </w:tcBorders>
          </w:tcPr>
          <w:p>
            <w:pPr>
              <w:pStyle w:val="7"/>
              <w:spacing w:before="27" w:line="24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22" w:type="dxa"/>
            <w:tcBorders>
              <w:top w:val="nil"/>
              <w:bottom w:val="nil"/>
            </w:tcBorders>
          </w:tcPr>
          <w:p>
            <w:pPr>
              <w:pStyle w:val="7"/>
              <w:spacing w:line="25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件；</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2"/>
              <w:rPr>
                <w:rFonts w:hint="eastAsia" w:asciiTheme="minorEastAsia" w:hAnsiTheme="minorEastAsia" w:eastAsiaTheme="minorEastAsia" w:cstheme="minorEastAsia"/>
                <w:sz w:val="25"/>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22" w:type="dxa"/>
            <w:tcBorders>
              <w:top w:val="nil"/>
              <w:bottom w:val="nil"/>
            </w:tcBorders>
          </w:tcPr>
          <w:p>
            <w:pPr>
              <w:pStyle w:val="7"/>
              <w:numPr>
                <w:ilvl w:val="0"/>
                <w:numId w:val="122"/>
              </w:numPr>
              <w:tabs>
                <w:tab w:val="left" w:pos="265"/>
              </w:tabs>
              <w:spacing w:before="0" w:after="0" w:line="262"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122"/>
              </w:numPr>
              <w:tabs>
                <w:tab w:val="left" w:pos="274"/>
              </w:tabs>
              <w:spacing w:before="1" w:after="0" w:line="280" w:lineRule="atLeast"/>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6"/>
                <w:sz w:val="21"/>
              </w:rPr>
              <w:t>具有《文化市场综</w:t>
            </w:r>
            <w:r>
              <w:rPr>
                <w:rFonts w:hint="eastAsia" w:asciiTheme="minorEastAsia" w:hAnsiTheme="minorEastAsia" w:eastAsiaTheme="minorEastAsia" w:cstheme="minorEastAsia"/>
                <w:color w:val="010101"/>
                <w:spacing w:val="-2"/>
                <w:sz w:val="21"/>
              </w:rPr>
              <w:t>合执法行政处罚裁量</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tcBorders>
              <w:top w:val="nil"/>
              <w:bottom w:val="nil"/>
            </w:tcBorders>
          </w:tcPr>
          <w:p>
            <w:pPr>
              <w:pStyle w:val="7"/>
              <w:rPr>
                <w:rFonts w:hint="eastAsia" w:asciiTheme="minorEastAsia" w:hAnsiTheme="minorEastAsia" w:eastAsiaTheme="minorEastAsia" w:cstheme="minorEastAsia"/>
                <w:sz w:val="16"/>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22" w:type="dxa"/>
            <w:tcBorders>
              <w:top w:val="nil"/>
              <w:bottom w:val="nil"/>
            </w:tcBorders>
          </w:tcPr>
          <w:p>
            <w:pPr>
              <w:pStyle w:val="7"/>
              <w:spacing w:line="22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50"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tcBorders>
              <w:top w:val="nil"/>
              <w:bottom w:val="nil"/>
            </w:tcBorders>
          </w:tcPr>
          <w:p>
            <w:pPr>
              <w:pStyle w:val="7"/>
              <w:rPr>
                <w:rFonts w:hint="eastAsia" w:asciiTheme="minorEastAsia" w:hAnsiTheme="minorEastAsia" w:eastAsiaTheme="minorEastAsia" w:cstheme="minorEastAsia"/>
                <w:sz w:val="18"/>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22" w:type="dxa"/>
            <w:tcBorders>
              <w:top w:val="nil"/>
              <w:bottom w:val="nil"/>
            </w:tcBorders>
          </w:tcPr>
          <w:p>
            <w:pPr>
              <w:pStyle w:val="7"/>
              <w:spacing w:line="23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0"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tcBorders>
              <w:top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22" w:type="dxa"/>
            <w:tcBorders>
              <w:top w:val="nil"/>
            </w:tcBorders>
          </w:tcPr>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66"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79"/>
        <w:gridCol w:w="50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79" w:type="dxa"/>
          </w:tcPr>
          <w:p>
            <w:pPr>
              <w:pStyle w:val="7"/>
              <w:spacing w:before="181"/>
              <w:ind w:left="3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78" w:type="dxa"/>
          </w:tcPr>
          <w:p>
            <w:pPr>
              <w:pStyle w:val="7"/>
              <w:spacing w:before="181"/>
              <w:ind w:left="1799" w:right="176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3"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00"/>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155</w:t>
            </w:r>
          </w:p>
        </w:tc>
        <w:tc>
          <w:tcPr>
            <w:tcW w:w="130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6"/>
              </w:rPr>
            </w:pPr>
          </w:p>
          <w:p>
            <w:pPr>
              <w:pStyle w:val="7"/>
              <w:spacing w:line="321" w:lineRule="auto"/>
              <w:ind w:left="107" w:right="73"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第4项</w:t>
            </w:r>
            <w:r>
              <w:rPr>
                <w:rFonts w:hint="eastAsia" w:asciiTheme="minorEastAsia" w:hAnsiTheme="minorEastAsia" w:eastAsiaTheme="minorEastAsia" w:cstheme="minorEastAsia"/>
                <w:b/>
                <w:color w:val="010101"/>
                <w:sz w:val="21"/>
              </w:rPr>
              <w:t>导游人员安排旅游者参观或者参与违反我国法律、法规和社会公德的项目或者活动。</w:t>
            </w:r>
          </w:p>
        </w:tc>
        <w:tc>
          <w:tcPr>
            <w:tcW w:w="45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19"/>
              </w:rPr>
            </w:pPr>
          </w:p>
          <w:p>
            <w:pPr>
              <w:pStyle w:val="7"/>
              <w:numPr>
                <w:ilvl w:val="0"/>
                <w:numId w:val="123"/>
              </w:numPr>
              <w:tabs>
                <w:tab w:val="left" w:pos="267"/>
              </w:tabs>
              <w:spacing w:before="0"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tabs>
                <w:tab w:val="left" w:pos="3057"/>
              </w:tabs>
              <w:spacing w:before="81" w:line="307" w:lineRule="auto"/>
              <w:ind w:left="107" w:right="123"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第三十二条第一款第四项</w:t>
            </w:r>
            <w:r>
              <w:rPr>
                <w:rFonts w:hint="eastAsia" w:asciiTheme="minorEastAsia" w:hAnsiTheme="minorEastAsia" w:eastAsiaTheme="minorEastAsia" w:cstheme="minorEastAsia"/>
                <w:color w:val="010101"/>
                <w:sz w:val="21"/>
              </w:rPr>
              <w:tab/>
            </w:r>
            <w:r>
              <w:rPr>
                <w:rFonts w:hint="eastAsia" w:asciiTheme="minorEastAsia" w:hAnsiTheme="minorEastAsia" w:eastAsiaTheme="minorEastAsia" w:cstheme="minorEastAsia"/>
                <w:color w:val="010101"/>
                <w:sz w:val="22"/>
              </w:rPr>
              <w:t>导</w:t>
            </w:r>
            <w:r>
              <w:rPr>
                <w:rFonts w:hint="eastAsia" w:asciiTheme="minorEastAsia" w:hAnsiTheme="minorEastAsia" w:eastAsiaTheme="minorEastAsia" w:cstheme="minorEastAsia"/>
                <w:color w:val="010101"/>
                <w:spacing w:val="-3"/>
                <w:sz w:val="22"/>
              </w:rPr>
              <w:t>游</w:t>
            </w:r>
            <w:r>
              <w:rPr>
                <w:rFonts w:hint="eastAsia" w:asciiTheme="minorEastAsia" w:hAnsiTheme="minorEastAsia" w:eastAsiaTheme="minorEastAsia" w:cstheme="minorEastAsia"/>
                <w:color w:val="010101"/>
                <w:sz w:val="22"/>
              </w:rPr>
              <w:t>违反</w:t>
            </w:r>
            <w:r>
              <w:rPr>
                <w:rFonts w:hint="eastAsia" w:asciiTheme="minorEastAsia" w:hAnsiTheme="minorEastAsia" w:eastAsiaTheme="minorEastAsia" w:cstheme="minorEastAsia"/>
                <w:color w:val="010101"/>
                <w:spacing w:val="-3"/>
                <w:sz w:val="22"/>
              </w:rPr>
              <w:t>本</w:t>
            </w:r>
            <w:r>
              <w:rPr>
                <w:rFonts w:hint="eastAsia" w:asciiTheme="minorEastAsia" w:hAnsiTheme="minorEastAsia" w:eastAsiaTheme="minorEastAsia" w:cstheme="minorEastAsia"/>
                <w:color w:val="010101"/>
                <w:spacing w:val="-14"/>
                <w:sz w:val="22"/>
              </w:rPr>
              <w:t>办</w:t>
            </w:r>
            <w:r>
              <w:rPr>
                <w:rFonts w:hint="eastAsia" w:asciiTheme="minorEastAsia" w:hAnsiTheme="minorEastAsia" w:eastAsiaTheme="minorEastAsia" w:cstheme="minorEastAsia"/>
                <w:color w:val="010101"/>
                <w:sz w:val="22"/>
              </w:rPr>
              <w:t>法</w:t>
            </w:r>
            <w:r>
              <w:rPr>
                <w:rFonts w:hint="eastAsia" w:asciiTheme="minorEastAsia" w:hAnsiTheme="minorEastAsia" w:eastAsiaTheme="minorEastAsia" w:cstheme="minorEastAsia"/>
                <w:color w:val="010101"/>
                <w:spacing w:val="-3"/>
                <w:sz w:val="22"/>
              </w:rPr>
              <w:t>有</w:t>
            </w:r>
            <w:r>
              <w:rPr>
                <w:rFonts w:hint="eastAsia" w:asciiTheme="minorEastAsia" w:hAnsiTheme="minorEastAsia" w:eastAsiaTheme="minorEastAsia" w:cstheme="minorEastAsia"/>
                <w:color w:val="010101"/>
                <w:sz w:val="22"/>
              </w:rPr>
              <w:t>关规</w:t>
            </w:r>
            <w:r>
              <w:rPr>
                <w:rFonts w:hint="eastAsia" w:asciiTheme="minorEastAsia" w:hAnsiTheme="minorEastAsia" w:eastAsiaTheme="minorEastAsia" w:cstheme="minorEastAsia"/>
                <w:color w:val="010101"/>
                <w:spacing w:val="-3"/>
                <w:sz w:val="22"/>
              </w:rPr>
              <w:t>定</w:t>
            </w:r>
            <w:r>
              <w:rPr>
                <w:rFonts w:hint="eastAsia" w:asciiTheme="minorEastAsia" w:hAnsiTheme="minorEastAsia" w:eastAsiaTheme="minorEastAsia" w:cstheme="minorEastAsia"/>
                <w:color w:val="010101"/>
                <w:sz w:val="22"/>
              </w:rPr>
              <w:t>的，</w:t>
            </w:r>
            <w:r>
              <w:rPr>
                <w:rFonts w:hint="eastAsia" w:asciiTheme="minorEastAsia" w:hAnsiTheme="minorEastAsia" w:eastAsiaTheme="minorEastAsia" w:cstheme="minorEastAsia"/>
                <w:color w:val="010101"/>
                <w:spacing w:val="-3"/>
                <w:sz w:val="22"/>
              </w:rPr>
              <w:t>依</w:t>
            </w:r>
            <w:r>
              <w:rPr>
                <w:rFonts w:hint="eastAsia" w:asciiTheme="minorEastAsia" w:hAnsiTheme="minorEastAsia" w:eastAsiaTheme="minorEastAsia" w:cstheme="minorEastAsia"/>
                <w:color w:val="010101"/>
                <w:sz w:val="22"/>
              </w:rPr>
              <w:t>照下</w:t>
            </w:r>
            <w:r>
              <w:rPr>
                <w:rFonts w:hint="eastAsia" w:asciiTheme="minorEastAsia" w:hAnsiTheme="minorEastAsia" w:eastAsiaTheme="minorEastAsia" w:cstheme="minorEastAsia"/>
                <w:color w:val="010101"/>
                <w:spacing w:val="-3"/>
                <w:sz w:val="22"/>
              </w:rPr>
              <w:t>列</w:t>
            </w:r>
            <w:r>
              <w:rPr>
                <w:rFonts w:hint="eastAsia" w:asciiTheme="minorEastAsia" w:hAnsiTheme="minorEastAsia" w:eastAsiaTheme="minorEastAsia" w:cstheme="minorEastAsia"/>
                <w:color w:val="010101"/>
                <w:sz w:val="22"/>
              </w:rPr>
              <w:t>规定</w:t>
            </w:r>
            <w:r>
              <w:rPr>
                <w:rFonts w:hint="eastAsia" w:asciiTheme="minorEastAsia" w:hAnsiTheme="minorEastAsia" w:eastAsiaTheme="minorEastAsia" w:cstheme="minorEastAsia"/>
                <w:color w:val="010101"/>
                <w:spacing w:val="-3"/>
                <w:sz w:val="22"/>
              </w:rPr>
              <w:t>处</w:t>
            </w:r>
            <w:r>
              <w:rPr>
                <w:rFonts w:hint="eastAsia" w:asciiTheme="minorEastAsia" w:hAnsiTheme="minorEastAsia" w:eastAsiaTheme="minorEastAsia" w:cstheme="minorEastAsia"/>
                <w:color w:val="010101"/>
                <w:sz w:val="22"/>
              </w:rPr>
              <w:t>理：</w:t>
            </w:r>
          </w:p>
          <w:p>
            <w:pPr>
              <w:pStyle w:val="7"/>
              <w:spacing w:before="9"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（四</w:t>
            </w:r>
            <w:r>
              <w:rPr>
                <w:rFonts w:hint="eastAsia" w:asciiTheme="minorEastAsia" w:hAnsiTheme="minorEastAsia" w:eastAsiaTheme="minorEastAsia" w:cstheme="minorEastAsia"/>
                <w:color w:val="010101"/>
                <w:spacing w:val="-32"/>
                <w:sz w:val="21"/>
              </w:rPr>
              <w:t>）</w:t>
            </w:r>
            <w:r>
              <w:rPr>
                <w:rFonts w:hint="eastAsia" w:asciiTheme="minorEastAsia" w:hAnsiTheme="minorEastAsia" w:eastAsiaTheme="minorEastAsia" w:cstheme="minorEastAsia"/>
                <w:color w:val="010101"/>
                <w:spacing w:val="-3"/>
                <w:sz w:val="21"/>
              </w:rPr>
              <w:t>违反本办法第二十三条第</w:t>
            </w:r>
            <w:r>
              <w:rPr>
                <w:rFonts w:hint="eastAsia" w:asciiTheme="minorEastAsia" w:hAnsiTheme="minorEastAsia" w:eastAsiaTheme="minorEastAsia" w:cstheme="minorEastAsia"/>
                <w:color w:val="010101"/>
                <w:sz w:val="21"/>
              </w:rPr>
              <w:t>（一</w:t>
            </w:r>
            <w:r>
              <w:rPr>
                <w:rFonts w:hint="eastAsia" w:asciiTheme="minorEastAsia" w:hAnsiTheme="minorEastAsia" w:eastAsiaTheme="minorEastAsia" w:cstheme="minorEastAsia"/>
                <w:color w:val="010101"/>
                <w:spacing w:val="-29"/>
                <w:sz w:val="21"/>
              </w:rPr>
              <w:t>）</w:t>
            </w:r>
            <w:r>
              <w:rPr>
                <w:rFonts w:hint="eastAsia" w:asciiTheme="minorEastAsia" w:hAnsiTheme="minorEastAsia" w:eastAsiaTheme="minorEastAsia" w:cstheme="minorEastAsia"/>
                <w:color w:val="010101"/>
                <w:sz w:val="21"/>
              </w:rPr>
              <w:t>项规</w:t>
            </w:r>
            <w:r>
              <w:rPr>
                <w:rFonts w:hint="eastAsia" w:asciiTheme="minorEastAsia" w:hAnsiTheme="minorEastAsia" w:eastAsiaTheme="minorEastAsia" w:cstheme="minorEastAsia"/>
                <w:color w:val="010101"/>
                <w:spacing w:val="-15"/>
                <w:w w:val="95"/>
                <w:sz w:val="21"/>
              </w:rPr>
              <w:t xml:space="preserve">定的，依据《旅游法》第一百零一条的规定处罚。 </w:t>
            </w:r>
            <w:r>
              <w:rPr>
                <w:rFonts w:hint="eastAsia" w:asciiTheme="minorEastAsia" w:hAnsiTheme="minorEastAsia" w:eastAsiaTheme="minorEastAsia" w:cstheme="minorEastAsia"/>
                <w:color w:val="010101"/>
                <w:spacing w:val="-18"/>
                <w:sz w:val="21"/>
              </w:rPr>
              <w:t>第二十三条第</w:t>
            </w:r>
            <w:r>
              <w:rPr>
                <w:rFonts w:hint="eastAsia" w:asciiTheme="minorEastAsia" w:hAnsiTheme="minorEastAsia" w:eastAsiaTheme="minorEastAsia" w:cstheme="minorEastAsia"/>
                <w:color w:val="010101"/>
                <w:sz w:val="21"/>
              </w:rPr>
              <w:t>（一</w:t>
            </w:r>
            <w:r>
              <w:rPr>
                <w:rFonts w:hint="eastAsia" w:asciiTheme="minorEastAsia" w:hAnsiTheme="minorEastAsia" w:eastAsiaTheme="minorEastAsia" w:cstheme="minorEastAsia"/>
                <w:color w:val="010101"/>
                <w:spacing w:val="-29"/>
                <w:sz w:val="21"/>
              </w:rPr>
              <w:t>）</w:t>
            </w:r>
            <w:r>
              <w:rPr>
                <w:rFonts w:hint="eastAsia" w:asciiTheme="minorEastAsia" w:hAnsiTheme="minorEastAsia" w:eastAsiaTheme="minorEastAsia" w:cstheme="minorEastAsia"/>
                <w:color w:val="010101"/>
                <w:spacing w:val="-6"/>
                <w:sz w:val="21"/>
              </w:rPr>
              <w:t>项：导游在执业过程中不得</w:t>
            </w:r>
            <w:r>
              <w:rPr>
                <w:rFonts w:hint="eastAsia" w:asciiTheme="minorEastAsia" w:hAnsiTheme="minorEastAsia" w:eastAsiaTheme="minorEastAsia" w:cstheme="minorEastAsia"/>
                <w:color w:val="010101"/>
                <w:spacing w:val="-10"/>
                <w:sz w:val="21"/>
              </w:rPr>
              <w:t>有下列行为：</w:t>
            </w:r>
            <w:r>
              <w:rPr>
                <w:rFonts w:hint="eastAsia" w:asciiTheme="minorEastAsia" w:hAnsiTheme="minorEastAsia" w:eastAsiaTheme="minorEastAsia" w:cstheme="minorEastAsia"/>
                <w:color w:val="010101"/>
                <w:spacing w:val="-30"/>
                <w:sz w:val="21"/>
              </w:rPr>
              <w:t>（</w:t>
            </w:r>
            <w:r>
              <w:rPr>
                <w:rFonts w:hint="eastAsia" w:asciiTheme="minorEastAsia" w:hAnsiTheme="minorEastAsia" w:eastAsiaTheme="minorEastAsia" w:cstheme="minorEastAsia"/>
                <w:color w:val="010101"/>
                <w:sz w:val="21"/>
              </w:rPr>
              <w:t>一</w:t>
            </w:r>
            <w:r>
              <w:rPr>
                <w:rFonts w:hint="eastAsia" w:asciiTheme="minorEastAsia" w:hAnsiTheme="minorEastAsia" w:eastAsiaTheme="minorEastAsia" w:cstheme="minorEastAsia"/>
                <w:color w:val="010101"/>
                <w:spacing w:val="-29"/>
                <w:sz w:val="21"/>
              </w:rPr>
              <w:t>）</w:t>
            </w:r>
            <w:r>
              <w:rPr>
                <w:rFonts w:hint="eastAsia" w:asciiTheme="minorEastAsia" w:hAnsiTheme="minorEastAsia" w:eastAsiaTheme="minorEastAsia" w:cstheme="minorEastAsia"/>
                <w:color w:val="010101"/>
                <w:sz w:val="21"/>
              </w:rPr>
              <w:t>安排旅游者参观或者参与涉</w:t>
            </w:r>
            <w:r>
              <w:rPr>
                <w:rFonts w:hint="eastAsia" w:asciiTheme="minorEastAsia" w:hAnsiTheme="minorEastAsia" w:eastAsiaTheme="minorEastAsia" w:cstheme="minorEastAsia"/>
                <w:color w:val="010101"/>
                <w:spacing w:val="-10"/>
                <w:sz w:val="21"/>
              </w:rPr>
              <w:t>及色情、赌博、毒品等违反我国法律法规和社会公德的项目或者活动。</w:t>
            </w:r>
          </w:p>
          <w:p>
            <w:pPr>
              <w:pStyle w:val="7"/>
              <w:numPr>
                <w:ilvl w:val="0"/>
                <w:numId w:val="123"/>
              </w:numPr>
              <w:tabs>
                <w:tab w:val="left" w:pos="267"/>
              </w:tabs>
              <w:spacing w:before="0" w:after="0" w:line="266"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《旅游法》</w:t>
            </w:r>
          </w:p>
          <w:p>
            <w:pPr>
              <w:pStyle w:val="7"/>
              <w:spacing w:before="91" w:line="321"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w w:val="95"/>
                <w:sz w:val="21"/>
              </w:rPr>
              <w:t xml:space="preserve">第一百零一条：旅行社违反本法规定，安排 </w:t>
            </w:r>
            <w:r>
              <w:rPr>
                <w:rFonts w:hint="eastAsia" w:asciiTheme="minorEastAsia" w:hAnsiTheme="minorEastAsia" w:eastAsiaTheme="minorEastAsia" w:cstheme="minorEastAsia"/>
                <w:color w:val="010101"/>
                <w:spacing w:val="-16"/>
                <w:w w:val="95"/>
                <w:sz w:val="21"/>
              </w:rPr>
              <w:t xml:space="preserve">旅游者参观或者参与违反我国法律、法规和社会 </w:t>
            </w:r>
            <w:r>
              <w:rPr>
                <w:rFonts w:hint="eastAsia" w:asciiTheme="minorEastAsia" w:hAnsiTheme="minorEastAsia" w:eastAsiaTheme="minorEastAsia" w:cstheme="minorEastAsia"/>
                <w:color w:val="010101"/>
                <w:spacing w:val="-17"/>
                <w:w w:val="95"/>
                <w:sz w:val="21"/>
              </w:rPr>
              <w:t xml:space="preserve">公德的项目或者活动的，由旅游主管部门责令改 </w:t>
            </w:r>
            <w:r>
              <w:rPr>
                <w:rFonts w:hint="eastAsia" w:asciiTheme="minorEastAsia" w:hAnsiTheme="minorEastAsia" w:eastAsiaTheme="minorEastAsia" w:cstheme="minorEastAsia"/>
                <w:color w:val="010101"/>
                <w:spacing w:val="-11"/>
                <w:w w:val="95"/>
                <w:sz w:val="21"/>
              </w:rPr>
              <w:t xml:space="preserve">正，没收违法所得，责令停业整顿，并处二万元 </w:t>
            </w:r>
            <w:r>
              <w:rPr>
                <w:rFonts w:hint="eastAsia" w:asciiTheme="minorEastAsia" w:hAnsiTheme="minorEastAsia" w:eastAsiaTheme="minorEastAsia" w:cstheme="minorEastAsia"/>
                <w:color w:val="010101"/>
                <w:spacing w:val="-15"/>
                <w:w w:val="95"/>
                <w:sz w:val="21"/>
              </w:rPr>
              <w:t xml:space="preserve">以上二十万元以下罚款；情节严重的，吊销旅行 社业务经营许可证；对直接负责的主管人员和其 </w:t>
            </w:r>
            <w:r>
              <w:rPr>
                <w:rFonts w:hint="eastAsia" w:asciiTheme="minorEastAsia" w:hAnsiTheme="minorEastAsia" w:eastAsiaTheme="minorEastAsia" w:cstheme="minorEastAsia"/>
                <w:color w:val="010101"/>
                <w:spacing w:val="5"/>
                <w:w w:val="95"/>
                <w:sz w:val="21"/>
              </w:rPr>
              <w:t xml:space="preserve">他直接责任人员，处二千元以上二万元以下罚 </w:t>
            </w:r>
            <w:r>
              <w:rPr>
                <w:rFonts w:hint="eastAsia" w:asciiTheme="minorEastAsia" w:hAnsiTheme="minorEastAsia" w:eastAsiaTheme="minorEastAsia" w:cstheme="minorEastAsia"/>
                <w:color w:val="010101"/>
                <w:sz w:val="21"/>
              </w:rPr>
              <w:t>款，并暂扣或者吊销导游证。</w:t>
            </w: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2"/>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79"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2"/>
              </w:rPr>
            </w:pPr>
          </w:p>
          <w:p>
            <w:pPr>
              <w:pStyle w:val="7"/>
              <w:spacing w:line="247" w:lineRule="auto"/>
              <w:ind w:left="107" w:right="186"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5078" w:type="dxa"/>
          </w:tcPr>
          <w:p>
            <w:pPr>
              <w:pStyle w:val="7"/>
              <w:rPr>
                <w:rFonts w:hint="eastAsia" w:asciiTheme="minorEastAsia" w:hAnsiTheme="minorEastAsia" w:eastAsiaTheme="minorEastAsia" w:cstheme="minorEastAsia"/>
                <w:sz w:val="20"/>
              </w:rPr>
            </w:pPr>
          </w:p>
          <w:p>
            <w:pPr>
              <w:pStyle w:val="7"/>
              <w:spacing w:before="115" w:line="321" w:lineRule="auto"/>
              <w:ind w:left="107" w:right="10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 xml:space="preserve">责令改正，没收违法所得，责令停业整顿一个月 至二个月，并处二万元以上五万元以下罚款。对直接 负责的主管人员和其他直接责任人员，处二千元以上 </w:t>
            </w:r>
            <w:r>
              <w:rPr>
                <w:rFonts w:hint="eastAsia" w:asciiTheme="minorEastAsia" w:hAnsiTheme="minorEastAsia" w:eastAsiaTheme="minorEastAsia" w:cstheme="minorEastAsia"/>
                <w:color w:val="010101"/>
                <w:sz w:val="21"/>
              </w:rPr>
              <w:t>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21"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1"/>
              </w:rPr>
            </w:pPr>
          </w:p>
          <w:p>
            <w:pPr>
              <w:pStyle w:val="7"/>
              <w:spacing w:before="1"/>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79" w:type="dxa"/>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9"/>
              </w:rPr>
            </w:pPr>
          </w:p>
          <w:p>
            <w:pPr>
              <w:pStyle w:val="7"/>
              <w:spacing w:line="247" w:lineRule="auto"/>
              <w:ind w:left="107" w:right="1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违法所得五万至十万元的。</w:t>
            </w:r>
          </w:p>
        </w:tc>
        <w:tc>
          <w:tcPr>
            <w:tcW w:w="5078" w:type="dxa"/>
          </w:tcPr>
          <w:p>
            <w:pPr>
              <w:pStyle w:val="7"/>
              <w:spacing w:before="11"/>
              <w:rPr>
                <w:rFonts w:hint="eastAsia" w:asciiTheme="minorEastAsia" w:hAnsiTheme="minorEastAsia" w:eastAsiaTheme="minorEastAsia" w:cstheme="minorEastAsia"/>
                <w:sz w:val="18"/>
              </w:rPr>
            </w:pPr>
          </w:p>
          <w:p>
            <w:pPr>
              <w:pStyle w:val="7"/>
              <w:spacing w:line="321" w:lineRule="auto"/>
              <w:ind w:left="107" w:right="10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责令改正，没收违法所得，责令停业整顿二个月 至三个月，并</w:t>
            </w:r>
            <w:r>
              <w:rPr>
                <w:rFonts w:hint="eastAsia" w:asciiTheme="minorEastAsia" w:hAnsiTheme="minorEastAsia" w:eastAsiaTheme="minorEastAsia" w:cstheme="minorEastAsia"/>
                <w:w w:val="95"/>
                <w:sz w:val="21"/>
              </w:rPr>
              <w:t>处五万元以上十万元以下罚款。</w:t>
            </w:r>
            <w:r>
              <w:rPr>
                <w:rFonts w:hint="eastAsia" w:asciiTheme="minorEastAsia" w:hAnsiTheme="minorEastAsia" w:eastAsiaTheme="minorEastAsia" w:cstheme="minorEastAsia"/>
                <w:color w:val="010101"/>
                <w:w w:val="95"/>
                <w:sz w:val="21"/>
              </w:rPr>
              <w:t xml:space="preserve">对直接 负责的主管人员和其他直接责任人员，处五千元以上 </w:t>
            </w:r>
            <w:r>
              <w:rPr>
                <w:rFonts w:hint="eastAsia" w:asciiTheme="minorEastAsia" w:hAnsiTheme="minorEastAsia" w:eastAsiaTheme="minorEastAsia" w:cstheme="minorEastAsia"/>
                <w:color w:val="010101"/>
                <w:sz w:val="21"/>
              </w:rPr>
              <w:t>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1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79" w:type="dxa"/>
          </w:tcPr>
          <w:p>
            <w:pPr>
              <w:pStyle w:val="7"/>
              <w:spacing w:before="19" w:line="249" w:lineRule="auto"/>
              <w:ind w:left="107" w:right="15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违法所得十万元以上二十万以下的；</w:t>
            </w:r>
          </w:p>
          <w:p>
            <w:pPr>
              <w:pStyle w:val="7"/>
              <w:spacing w:before="1" w:line="249" w:lineRule="auto"/>
              <w:ind w:left="107" w:right="16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2.两年内因违反本项再次被查处的的。</w:t>
            </w:r>
          </w:p>
        </w:tc>
        <w:tc>
          <w:tcPr>
            <w:tcW w:w="5078" w:type="dxa"/>
          </w:tcPr>
          <w:p>
            <w:pPr>
              <w:pStyle w:val="7"/>
              <w:spacing w:before="7"/>
              <w:rPr>
                <w:rFonts w:hint="eastAsia" w:asciiTheme="minorEastAsia" w:hAnsiTheme="minorEastAsia" w:eastAsiaTheme="minorEastAsia" w:cstheme="minorEastAsia"/>
                <w:sz w:val="18"/>
              </w:rPr>
            </w:pPr>
          </w:p>
          <w:p>
            <w:pPr>
              <w:pStyle w:val="7"/>
              <w:spacing w:line="321" w:lineRule="auto"/>
              <w:ind w:left="107" w:right="10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 xml:space="preserve">责令改正，没收违法所得，责令停业整顿三个月 至四个月，并处十万元以上二十万元以下罚款。对直 接负责的主管人员和其他直接责任人员，处一万元以 </w:t>
            </w:r>
            <w:r>
              <w:rPr>
                <w:rFonts w:hint="eastAsia" w:asciiTheme="minorEastAsia" w:hAnsiTheme="minorEastAsia" w:eastAsiaTheme="minorEastAsia" w:cstheme="minorEastAsia"/>
                <w:color w:val="010101"/>
                <w:sz w:val="21"/>
              </w:rPr>
              <w:t>上一万五千元以下罚款，并暂扣导游证。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4"/>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79" w:type="dxa"/>
          </w:tcPr>
          <w:p>
            <w:pPr>
              <w:pStyle w:val="7"/>
              <w:spacing w:before="15"/>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24"/>
              </w:numPr>
              <w:tabs>
                <w:tab w:val="left" w:pos="267"/>
              </w:tabs>
              <w:spacing w:before="9" w:after="0" w:line="240" w:lineRule="auto"/>
              <w:ind w:left="266" w:right="-15"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造成旅游突发事件；</w:t>
            </w:r>
          </w:p>
          <w:p>
            <w:pPr>
              <w:pStyle w:val="7"/>
              <w:numPr>
                <w:ilvl w:val="0"/>
                <w:numId w:val="124"/>
              </w:numPr>
              <w:tabs>
                <w:tab w:val="left" w:pos="267"/>
              </w:tabs>
              <w:spacing w:before="12"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24"/>
              </w:numPr>
              <w:tabs>
                <w:tab w:val="left" w:pos="267"/>
              </w:tabs>
              <w:spacing w:before="11" w:after="0" w:line="249" w:lineRule="auto"/>
              <w:ind w:left="107" w:right="75"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具有《文化市场综合</w:t>
            </w:r>
            <w:r>
              <w:rPr>
                <w:rFonts w:hint="eastAsia" w:asciiTheme="minorEastAsia" w:hAnsiTheme="minorEastAsia" w:eastAsiaTheme="minorEastAsia" w:cstheme="minorEastAsia"/>
                <w:color w:val="010101"/>
                <w:spacing w:val="6"/>
                <w:sz w:val="21"/>
              </w:rPr>
              <w:t>执法行政处罚裁量权适用办法》第十四条规定应当从重处罚情</w:t>
            </w:r>
            <w:r>
              <w:rPr>
                <w:rFonts w:hint="eastAsia" w:asciiTheme="minorEastAsia" w:hAnsiTheme="minorEastAsia" w:eastAsiaTheme="minorEastAsia" w:cstheme="minorEastAsia"/>
                <w:color w:val="010101"/>
                <w:sz w:val="21"/>
              </w:rPr>
              <w:t>形的；</w:t>
            </w:r>
          </w:p>
          <w:p>
            <w:pPr>
              <w:pStyle w:val="7"/>
              <w:numPr>
                <w:ilvl w:val="0"/>
                <w:numId w:val="124"/>
              </w:numPr>
              <w:tabs>
                <w:tab w:val="left" w:pos="276"/>
              </w:tabs>
              <w:spacing w:before="1" w:after="0" w:line="240" w:lineRule="auto"/>
              <w:ind w:left="275" w:right="0" w:hanging="16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违法所得二十万元以</w:t>
            </w:r>
          </w:p>
          <w:p>
            <w:pPr>
              <w:pStyle w:val="7"/>
              <w:spacing w:before="11" w:line="24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w w:val="95"/>
                <w:sz w:val="21"/>
              </w:rPr>
              <w:t>上的。</w:t>
            </w:r>
          </w:p>
        </w:tc>
        <w:tc>
          <w:tcPr>
            <w:tcW w:w="5078"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spacing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责令改正，没收违法所得，吊销旅行社业务经营</w:t>
            </w:r>
            <w:r>
              <w:rPr>
                <w:rFonts w:hint="eastAsia" w:asciiTheme="minorEastAsia" w:hAnsiTheme="minorEastAsia" w:eastAsiaTheme="minorEastAsia" w:cstheme="minorEastAsia"/>
                <w:color w:val="010101"/>
                <w:spacing w:val="-9"/>
                <w:w w:val="95"/>
                <w:sz w:val="21"/>
              </w:rPr>
              <w:t xml:space="preserve">许可证。对直接负责的主管人员和其他直接责任人员， </w:t>
            </w:r>
            <w:r>
              <w:rPr>
                <w:rFonts w:hint="eastAsia" w:asciiTheme="minorEastAsia" w:hAnsiTheme="minorEastAsia" w:eastAsiaTheme="minorEastAsia" w:cstheme="minorEastAsia"/>
                <w:color w:val="010101"/>
                <w:spacing w:val="-9"/>
                <w:sz w:val="21"/>
              </w:rPr>
              <w:t>处一万五千元以上二万元以下罚款，并吊销导游证。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10"/>
        <w:gridCol w:w="51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10" w:type="dxa"/>
          </w:tcPr>
          <w:p>
            <w:pPr>
              <w:pStyle w:val="7"/>
              <w:spacing w:before="181"/>
              <w:ind w:left="33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147" w:type="dxa"/>
          </w:tcPr>
          <w:p>
            <w:pPr>
              <w:pStyle w:val="7"/>
              <w:spacing w:before="181"/>
              <w:ind w:left="87" w:right="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23"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14"/>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156</w:t>
            </w:r>
          </w:p>
        </w:tc>
        <w:tc>
          <w:tcPr>
            <w:tcW w:w="1303"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9"/>
              </w:rPr>
            </w:pPr>
          </w:p>
          <w:p>
            <w:pPr>
              <w:pStyle w:val="7"/>
              <w:spacing w:line="321" w:lineRule="auto"/>
              <w:ind w:left="107" w:right="73" w:firstLine="525"/>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第5项导游人员在旅游行程中擅自变更旅游行程或者拒绝履行旅游合同。</w:t>
            </w:r>
          </w:p>
        </w:tc>
        <w:tc>
          <w:tcPr>
            <w:tcW w:w="45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numPr>
                <w:ilvl w:val="0"/>
                <w:numId w:val="125"/>
              </w:numPr>
              <w:tabs>
                <w:tab w:val="left" w:pos="267"/>
              </w:tabs>
              <w:spacing w:before="168" w:after="0" w:line="240" w:lineRule="auto"/>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《导游管理办法》</w:t>
            </w:r>
          </w:p>
          <w:p>
            <w:pPr>
              <w:pStyle w:val="7"/>
              <w:tabs>
                <w:tab w:val="left" w:pos="3153"/>
              </w:tabs>
              <w:spacing w:before="91" w:line="321" w:lineRule="auto"/>
              <w:ind w:left="107" w:right="90"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第三十二条</w:t>
            </w:r>
            <w:r>
              <w:rPr>
                <w:rFonts w:hint="eastAsia" w:asciiTheme="minorEastAsia" w:hAnsiTheme="minorEastAsia" w:eastAsiaTheme="minorEastAsia" w:cstheme="minorEastAsia"/>
                <w:spacing w:val="-4"/>
                <w:sz w:val="21"/>
              </w:rPr>
              <w:t xml:space="preserve"> </w:t>
            </w:r>
            <w:r>
              <w:rPr>
                <w:rFonts w:hint="eastAsia" w:asciiTheme="minorEastAsia" w:hAnsiTheme="minorEastAsia" w:eastAsiaTheme="minorEastAsia" w:cstheme="minorEastAsia"/>
                <w:color w:val="010101"/>
                <w:sz w:val="21"/>
              </w:rPr>
              <w:t>第一款第五项</w:t>
            </w:r>
            <w:r>
              <w:rPr>
                <w:rFonts w:hint="eastAsia" w:asciiTheme="minorEastAsia" w:hAnsiTheme="minorEastAsia" w:eastAsiaTheme="minorEastAsia" w:cstheme="minorEastAsia"/>
                <w:color w:val="010101"/>
                <w:sz w:val="21"/>
              </w:rPr>
              <w:tab/>
            </w:r>
            <w:r>
              <w:rPr>
                <w:rFonts w:hint="eastAsia" w:asciiTheme="minorEastAsia" w:hAnsiTheme="minorEastAsia" w:eastAsiaTheme="minorEastAsia" w:cstheme="minorEastAsia"/>
                <w:sz w:val="21"/>
              </w:rPr>
              <w:t>导游违反本</w:t>
            </w:r>
            <w:r>
              <w:rPr>
                <w:rFonts w:hint="eastAsia" w:asciiTheme="minorEastAsia" w:hAnsiTheme="minorEastAsia" w:eastAsiaTheme="minorEastAsia" w:cstheme="minorEastAsia"/>
                <w:spacing w:val="-15"/>
                <w:sz w:val="21"/>
              </w:rPr>
              <w:t>办</w:t>
            </w:r>
            <w:r>
              <w:rPr>
                <w:rFonts w:hint="eastAsia" w:asciiTheme="minorEastAsia" w:hAnsiTheme="minorEastAsia" w:eastAsiaTheme="minorEastAsia" w:cstheme="minorEastAsia"/>
                <w:sz w:val="21"/>
              </w:rPr>
              <w:t>法有关规定的，依照下列规定处理：</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（五）违反本办法第二十三条第（二）项规</w:t>
            </w:r>
            <w:r>
              <w:rPr>
                <w:rFonts w:hint="eastAsia" w:asciiTheme="minorEastAsia" w:hAnsiTheme="minorEastAsia" w:eastAsiaTheme="minorEastAsia" w:cstheme="minorEastAsia"/>
                <w:sz w:val="21"/>
              </w:rPr>
              <w:t>定的，依据《旅游法》第一百条的规定处罚；</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第二十三条导游在执业过程中不得有下列</w:t>
            </w:r>
            <w:r>
              <w:rPr>
                <w:rFonts w:hint="eastAsia" w:asciiTheme="minorEastAsia" w:hAnsiTheme="minorEastAsia" w:eastAsiaTheme="minorEastAsia" w:cstheme="minorEastAsia"/>
                <w:spacing w:val="-11"/>
                <w:w w:val="95"/>
                <w:sz w:val="21"/>
              </w:rPr>
              <w:t>行为：</w:t>
            </w:r>
            <w:r>
              <w:rPr>
                <w:rFonts w:hint="eastAsia" w:asciiTheme="minorEastAsia" w:hAnsiTheme="minorEastAsia" w:eastAsiaTheme="minorEastAsia" w:cstheme="minorEastAsia"/>
                <w:spacing w:val="-31"/>
                <w:w w:val="95"/>
                <w:sz w:val="21"/>
              </w:rPr>
              <w:t>（</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32"/>
                <w:w w:val="95"/>
                <w:sz w:val="21"/>
              </w:rPr>
              <w:t>）</w:t>
            </w:r>
            <w:r>
              <w:rPr>
                <w:rFonts w:hint="eastAsia" w:asciiTheme="minorEastAsia" w:hAnsiTheme="minorEastAsia" w:eastAsiaTheme="minorEastAsia" w:cstheme="minorEastAsia"/>
                <w:w w:val="95"/>
                <w:sz w:val="21"/>
              </w:rPr>
              <w:t xml:space="preserve">擅自变更旅游行程或者拒绝履行旅 </w:t>
            </w:r>
            <w:r>
              <w:rPr>
                <w:rFonts w:hint="eastAsia" w:asciiTheme="minorEastAsia" w:hAnsiTheme="minorEastAsia" w:eastAsiaTheme="minorEastAsia" w:cstheme="minorEastAsia"/>
                <w:sz w:val="21"/>
              </w:rPr>
              <w:t>游合同。</w:t>
            </w:r>
          </w:p>
          <w:p>
            <w:pPr>
              <w:pStyle w:val="7"/>
              <w:numPr>
                <w:ilvl w:val="0"/>
                <w:numId w:val="125"/>
              </w:numPr>
              <w:tabs>
                <w:tab w:val="left" w:pos="420"/>
              </w:tabs>
              <w:spacing w:before="0" w:after="0" w:line="267" w:lineRule="exact"/>
              <w:ind w:left="419" w:right="0" w:hanging="3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《旅游法》</w:t>
            </w:r>
          </w:p>
          <w:p>
            <w:pPr>
              <w:pStyle w:val="7"/>
              <w:spacing w:before="89"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第一百条：旅行社违反本法规定，有下列行</w:t>
            </w:r>
            <w:r>
              <w:rPr>
                <w:rFonts w:hint="eastAsia" w:asciiTheme="minorEastAsia" w:hAnsiTheme="minorEastAsia" w:eastAsiaTheme="minorEastAsia" w:cstheme="minorEastAsia"/>
                <w:spacing w:val="-12"/>
                <w:w w:val="95"/>
                <w:sz w:val="21"/>
              </w:rPr>
              <w:t xml:space="preserve">为之一的，由旅游主管部门责令改正，处三万元 </w:t>
            </w:r>
            <w:r>
              <w:rPr>
                <w:rFonts w:hint="eastAsia" w:asciiTheme="minorEastAsia" w:hAnsiTheme="minorEastAsia" w:eastAsiaTheme="minorEastAsia" w:cstheme="minorEastAsia"/>
                <w:spacing w:val="-15"/>
                <w:w w:val="95"/>
                <w:sz w:val="21"/>
              </w:rPr>
              <w:t xml:space="preserve">以上三十万元以下罚款，并责令停业整顿；造成 </w:t>
            </w:r>
            <w:r>
              <w:rPr>
                <w:rFonts w:hint="eastAsia" w:asciiTheme="minorEastAsia" w:hAnsiTheme="minorEastAsia" w:eastAsiaTheme="minorEastAsia" w:cstheme="minorEastAsia"/>
                <w:spacing w:val="-17"/>
                <w:w w:val="95"/>
                <w:sz w:val="21"/>
              </w:rPr>
              <w:t xml:space="preserve">旅游者滞留等严重后果的，吊销旅行社业务经营 </w:t>
            </w:r>
            <w:r>
              <w:rPr>
                <w:rFonts w:hint="eastAsia" w:asciiTheme="minorEastAsia" w:hAnsiTheme="minorEastAsia" w:eastAsiaTheme="minorEastAsia" w:cstheme="minorEastAsia"/>
                <w:spacing w:val="-13"/>
                <w:w w:val="95"/>
                <w:sz w:val="21"/>
              </w:rPr>
              <w:t xml:space="preserve">许可证；对直接负责的主管人员和其他直接责任 </w:t>
            </w:r>
            <w:r>
              <w:rPr>
                <w:rFonts w:hint="eastAsia" w:asciiTheme="minorEastAsia" w:hAnsiTheme="minorEastAsia" w:eastAsiaTheme="minorEastAsia" w:cstheme="minorEastAsia"/>
                <w:spacing w:val="-12"/>
                <w:w w:val="95"/>
                <w:sz w:val="21"/>
              </w:rPr>
              <w:t xml:space="preserve">人员，处二千元以上二万元以下罚款，并暂扣或 </w:t>
            </w:r>
            <w:r>
              <w:rPr>
                <w:rFonts w:hint="eastAsia" w:asciiTheme="minorEastAsia" w:hAnsiTheme="minorEastAsia" w:eastAsiaTheme="minorEastAsia" w:cstheme="minorEastAsia"/>
                <w:spacing w:val="-12"/>
                <w:sz w:val="21"/>
              </w:rPr>
              <w:t>者吊销导游证：</w:t>
            </w: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3"/>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1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5"/>
              </w:rPr>
            </w:pPr>
          </w:p>
          <w:p>
            <w:pPr>
              <w:pStyle w:val="7"/>
              <w:spacing w:line="266" w:lineRule="auto"/>
              <w:ind w:left="107" w:right="8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147"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6"/>
              </w:rPr>
            </w:pPr>
          </w:p>
          <w:p>
            <w:pPr>
              <w:pStyle w:val="7"/>
              <w:spacing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责令改正，处三万元以上十万元以下罚款，并责令停业整顿一个月至二个月。对直接负责的主管人员 </w:t>
            </w:r>
            <w:r>
              <w:rPr>
                <w:rFonts w:hint="eastAsia" w:asciiTheme="minorEastAsia" w:hAnsiTheme="minorEastAsia" w:eastAsiaTheme="minorEastAsia" w:cstheme="minorEastAsia"/>
                <w:color w:val="010101"/>
                <w:spacing w:val="-1"/>
                <w:w w:val="95"/>
                <w:sz w:val="21"/>
              </w:rPr>
              <w:t xml:space="preserve">和其他直接责任人员，处二千元以上五千元以下罚款， </w:t>
            </w:r>
            <w:r>
              <w:rPr>
                <w:rFonts w:hint="eastAsia" w:asciiTheme="minorEastAsia" w:hAnsiTheme="minorEastAsia" w:eastAsiaTheme="minorEastAsia" w:cstheme="minorEastAsia"/>
                <w:color w:val="010101"/>
                <w:spacing w:val="-1"/>
                <w:sz w:val="21"/>
              </w:rPr>
              <w:t>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10" w:type="dxa"/>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17"/>
              </w:rPr>
            </w:pPr>
          </w:p>
          <w:p>
            <w:pPr>
              <w:pStyle w:val="7"/>
              <w:spacing w:line="266" w:lineRule="auto"/>
              <w:ind w:left="107" w:right="8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初次违法，不能处主动消除或者减轻违法行为危害后果的。</w:t>
            </w:r>
          </w:p>
        </w:tc>
        <w:tc>
          <w:tcPr>
            <w:tcW w:w="5147" w:type="dxa"/>
          </w:tcPr>
          <w:p>
            <w:pPr>
              <w:pStyle w:val="7"/>
              <w:spacing w:before="7"/>
              <w:rPr>
                <w:rFonts w:hint="eastAsia" w:asciiTheme="minorEastAsia" w:hAnsiTheme="minorEastAsia" w:eastAsiaTheme="minorEastAsia" w:cstheme="minorEastAsia"/>
                <w:sz w:val="18"/>
              </w:rPr>
            </w:pPr>
          </w:p>
          <w:p>
            <w:pPr>
              <w:pStyle w:val="7"/>
              <w:spacing w:line="321" w:lineRule="auto"/>
              <w:ind w:left="107" w:right="77" w:firstLine="3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责令改正，</w:t>
            </w:r>
            <w:r>
              <w:rPr>
                <w:rFonts w:hint="eastAsia" w:asciiTheme="minorEastAsia" w:hAnsiTheme="minorEastAsia" w:eastAsiaTheme="minorEastAsia" w:cstheme="minorEastAsia"/>
                <w:color w:val="010101"/>
                <w:sz w:val="21"/>
              </w:rPr>
              <w:t>处十万元以上十五万元以下罚款，</w:t>
            </w:r>
            <w:r>
              <w:rPr>
                <w:rFonts w:hint="eastAsia" w:asciiTheme="minorEastAsia" w:hAnsiTheme="minorEastAsia" w:eastAsiaTheme="minorEastAsia" w:cstheme="minorEastAsia"/>
                <w:spacing w:val="-10"/>
                <w:sz w:val="21"/>
              </w:rPr>
              <w:t>并责</w:t>
            </w:r>
            <w:r>
              <w:rPr>
                <w:rFonts w:hint="eastAsia" w:asciiTheme="minorEastAsia" w:hAnsiTheme="minorEastAsia" w:eastAsiaTheme="minorEastAsia" w:cstheme="minorEastAsia"/>
                <w:spacing w:val="-25"/>
                <w:w w:val="95"/>
                <w:sz w:val="21"/>
              </w:rPr>
              <w:t>令停业整顿二个月至三个月。</w:t>
            </w:r>
            <w:r>
              <w:rPr>
                <w:rFonts w:hint="eastAsia" w:asciiTheme="minorEastAsia" w:hAnsiTheme="minorEastAsia" w:eastAsiaTheme="minorEastAsia" w:cstheme="minorEastAsia"/>
                <w:color w:val="010101"/>
                <w:w w:val="95"/>
                <w:sz w:val="21"/>
              </w:rPr>
              <w:t xml:space="preserve">对直接负责的主管人员和其 </w:t>
            </w:r>
            <w:r>
              <w:rPr>
                <w:rFonts w:hint="eastAsia" w:asciiTheme="minorEastAsia" w:hAnsiTheme="minorEastAsia" w:eastAsiaTheme="minorEastAsia" w:cstheme="minorEastAsia"/>
                <w:color w:val="010101"/>
                <w:sz w:val="21"/>
              </w:rPr>
              <w:t>他直接责任人员，处五千元以上一万元以下罚款，并暂扣导游证。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3"/>
              </w:rPr>
            </w:pPr>
          </w:p>
          <w:p>
            <w:pPr>
              <w:pStyle w:val="7"/>
              <w:spacing w:before="1"/>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1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147" w:type="dxa"/>
          </w:tcPr>
          <w:p>
            <w:pPr>
              <w:pStyle w:val="7"/>
              <w:spacing w:before="6"/>
              <w:rPr>
                <w:rFonts w:hint="eastAsia" w:asciiTheme="minorEastAsia" w:hAnsiTheme="minorEastAsia" w:eastAsiaTheme="minorEastAsia" w:cstheme="minorEastAsia"/>
                <w:sz w:val="21"/>
              </w:rPr>
            </w:pPr>
          </w:p>
          <w:p>
            <w:pPr>
              <w:pStyle w:val="7"/>
              <w:spacing w:line="321" w:lineRule="auto"/>
              <w:ind w:left="107" w:right="14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 xml:space="preserve">责令改正，处十五万元以上二十万元以下罚款， </w:t>
            </w:r>
            <w:r>
              <w:rPr>
                <w:rFonts w:hint="eastAsia" w:asciiTheme="minorEastAsia" w:hAnsiTheme="minorEastAsia" w:eastAsiaTheme="minorEastAsia" w:cstheme="minorEastAsia"/>
                <w:color w:val="010101"/>
                <w:w w:val="95"/>
                <w:sz w:val="21"/>
              </w:rPr>
              <w:t>并责令停业整</w:t>
            </w:r>
            <w:r>
              <w:rPr>
                <w:rFonts w:hint="eastAsia" w:asciiTheme="minorEastAsia" w:hAnsiTheme="minorEastAsia" w:eastAsiaTheme="minorEastAsia" w:cstheme="minorEastAsia"/>
                <w:spacing w:val="-20"/>
                <w:w w:val="95"/>
                <w:sz w:val="21"/>
              </w:rPr>
              <w:t>顿三个月至四个月。</w:t>
            </w:r>
            <w:r>
              <w:rPr>
                <w:rFonts w:hint="eastAsia" w:asciiTheme="minorEastAsia" w:hAnsiTheme="minorEastAsia" w:eastAsiaTheme="minorEastAsia" w:cstheme="minorEastAsia"/>
                <w:color w:val="010101"/>
                <w:w w:val="95"/>
                <w:sz w:val="21"/>
              </w:rPr>
              <w:t xml:space="preserve">对直接负责的主管人 </w:t>
            </w:r>
            <w:r>
              <w:rPr>
                <w:rFonts w:hint="eastAsia" w:asciiTheme="minorEastAsia" w:hAnsiTheme="minorEastAsia" w:eastAsiaTheme="minorEastAsia" w:cstheme="minorEastAsia"/>
                <w:color w:val="010101"/>
                <w:sz w:val="21"/>
              </w:rPr>
              <w:t>员和其他直接责任人员，处一万元以上一万五千元以下罚款，并暂扣导游证。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19"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10" w:type="dxa"/>
          </w:tcPr>
          <w:p>
            <w:pPr>
              <w:pStyle w:val="7"/>
              <w:spacing w:before="1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26"/>
              </w:numPr>
              <w:tabs>
                <w:tab w:val="left" w:pos="420"/>
              </w:tabs>
              <w:spacing w:before="12" w:after="0" w:line="247" w:lineRule="auto"/>
              <w:ind w:left="107" w:right="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4"/>
                <w:sz w:val="21"/>
              </w:rPr>
              <w:t>造成旅游突发事</w:t>
            </w:r>
            <w:r>
              <w:rPr>
                <w:rFonts w:hint="eastAsia" w:asciiTheme="minorEastAsia" w:hAnsiTheme="minorEastAsia" w:eastAsiaTheme="minorEastAsia" w:cstheme="minorEastAsia"/>
                <w:color w:val="010101"/>
                <w:sz w:val="21"/>
              </w:rPr>
              <w:t>件；</w:t>
            </w:r>
          </w:p>
          <w:p>
            <w:pPr>
              <w:pStyle w:val="7"/>
              <w:numPr>
                <w:ilvl w:val="0"/>
                <w:numId w:val="126"/>
              </w:numPr>
              <w:tabs>
                <w:tab w:val="left" w:pos="267"/>
              </w:tabs>
              <w:spacing w:before="5"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26"/>
              </w:numPr>
              <w:tabs>
                <w:tab w:val="left" w:pos="267"/>
              </w:tabs>
              <w:spacing w:before="26" w:after="0" w:line="266" w:lineRule="auto"/>
              <w:ind w:left="107" w:right="81"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before="6"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14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8"/>
              </w:rPr>
            </w:pPr>
          </w:p>
          <w:p>
            <w:pPr>
              <w:pStyle w:val="7"/>
              <w:spacing w:line="321" w:lineRule="auto"/>
              <w:ind w:left="107" w:right="58" w:firstLine="3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2"/>
                <w:w w:val="95"/>
                <w:sz w:val="21"/>
              </w:rPr>
              <w:t xml:space="preserve">责令改正，处二十万元以上三十万元以下罚款，并吊销 </w:t>
            </w:r>
            <w:r>
              <w:rPr>
                <w:rFonts w:hint="eastAsia" w:asciiTheme="minorEastAsia" w:hAnsiTheme="minorEastAsia" w:eastAsiaTheme="minorEastAsia" w:cstheme="minorEastAsia"/>
                <w:spacing w:val="-20"/>
                <w:sz w:val="21"/>
              </w:rPr>
              <w:t>旅行社业务经营许可证。</w:t>
            </w:r>
            <w:r>
              <w:rPr>
                <w:rFonts w:hint="eastAsia" w:asciiTheme="minorEastAsia" w:hAnsiTheme="minorEastAsia" w:eastAsiaTheme="minorEastAsia" w:cstheme="minorEastAsia"/>
                <w:color w:val="010101"/>
                <w:sz w:val="21"/>
              </w:rPr>
              <w:t>对直接负责的主管人员和其他直接责任人员，处一万五千元以上二万元以下罚款， 并吊销导游证。</w:t>
            </w:r>
          </w:p>
        </w:tc>
      </w:tr>
    </w:tbl>
    <w:p>
      <w:pPr>
        <w:spacing w:after="0" w:line="321" w:lineRule="auto"/>
        <w:rPr>
          <w:rFonts w:hint="eastAsia" w:asciiTheme="minorEastAsia" w:hAnsiTheme="minorEastAsia" w:eastAsiaTheme="minorEastAsia" w:cstheme="minorEastAsia"/>
          <w:sz w:val="21"/>
        </w:rPr>
        <w:sectPr>
          <w:footerReference r:id="rId20" w:type="default"/>
          <w:pgSz w:w="16840" w:h="11910" w:orient="landscape"/>
          <w:pgMar w:top="1100" w:right="800" w:bottom="1100" w:left="640" w:header="0" w:footer="915" w:gutter="0"/>
          <w:pgNumType w:start="15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10"/>
        <w:gridCol w:w="51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10" w:type="dxa"/>
          </w:tcPr>
          <w:p>
            <w:pPr>
              <w:pStyle w:val="7"/>
              <w:spacing w:before="181"/>
              <w:ind w:left="33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147" w:type="dxa"/>
          </w:tcPr>
          <w:p>
            <w:pPr>
              <w:pStyle w:val="7"/>
              <w:spacing w:before="181"/>
              <w:ind w:left="87" w:right="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0"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37"/>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157</w:t>
            </w:r>
          </w:p>
        </w:tc>
        <w:tc>
          <w:tcPr>
            <w:tcW w:w="130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第6项</w:t>
            </w:r>
          </w:p>
          <w:p>
            <w:pPr>
              <w:pStyle w:val="7"/>
              <w:spacing w:before="9" w:line="249" w:lineRule="auto"/>
              <w:ind w:left="107" w:right="112"/>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4"/>
                <w:sz w:val="21"/>
              </w:rPr>
              <w:t>旅行社以不合理低价组</w:t>
            </w:r>
            <w:r>
              <w:rPr>
                <w:rFonts w:hint="eastAsia" w:asciiTheme="minorEastAsia" w:hAnsiTheme="minorEastAsia" w:eastAsiaTheme="minorEastAsia" w:cstheme="minorEastAsia"/>
                <w:b/>
                <w:color w:val="010101"/>
                <w:sz w:val="21"/>
              </w:rPr>
              <w:t xml:space="preserve">织旅游活 </w:t>
            </w:r>
            <w:r>
              <w:rPr>
                <w:rFonts w:hint="eastAsia" w:asciiTheme="minorEastAsia" w:hAnsiTheme="minorEastAsia" w:eastAsiaTheme="minorEastAsia" w:cstheme="minorEastAsia"/>
                <w:b/>
                <w:color w:val="010101"/>
                <w:spacing w:val="-4"/>
                <w:sz w:val="21"/>
              </w:rPr>
              <w:t>动，诱骗旅游者，并通过安排购物或者另行付费项目获取回扣等不正</w:t>
            </w:r>
            <w:r>
              <w:rPr>
                <w:rFonts w:hint="eastAsia" w:asciiTheme="minorEastAsia" w:hAnsiTheme="minorEastAsia" w:eastAsiaTheme="minorEastAsia" w:cstheme="minorEastAsia"/>
                <w:b/>
                <w:color w:val="010101"/>
                <w:sz w:val="21"/>
              </w:rPr>
              <w:t>当利益。</w:t>
            </w:r>
          </w:p>
        </w:tc>
        <w:tc>
          <w:tcPr>
            <w:tcW w:w="4533" w:type="dxa"/>
            <w:vMerge w:val="restart"/>
          </w:tcPr>
          <w:p>
            <w:pPr>
              <w:pStyle w:val="7"/>
              <w:numPr>
                <w:ilvl w:val="0"/>
                <w:numId w:val="127"/>
              </w:numPr>
              <w:tabs>
                <w:tab w:val="left" w:pos="267"/>
              </w:tabs>
              <w:spacing w:before="47"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50" w:line="285"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4"/>
                <w:sz w:val="21"/>
              </w:rPr>
              <w:t>第三十二条第一款第六项 导游违反本办</w:t>
            </w:r>
            <w:r>
              <w:rPr>
                <w:rFonts w:hint="eastAsia" w:asciiTheme="minorEastAsia" w:hAnsiTheme="minorEastAsia" w:eastAsiaTheme="minorEastAsia" w:cstheme="minorEastAsia"/>
                <w:color w:val="010101"/>
                <w:spacing w:val="-6"/>
                <w:w w:val="95"/>
                <w:sz w:val="21"/>
              </w:rPr>
              <w:t>法有关规定的，依照下列规定处理：</w:t>
            </w:r>
            <w:r>
              <w:rPr>
                <w:rFonts w:hint="eastAsia" w:asciiTheme="minorEastAsia" w:hAnsiTheme="minorEastAsia" w:eastAsiaTheme="minorEastAsia" w:cstheme="minorEastAsia"/>
                <w:color w:val="010101"/>
                <w:spacing w:val="-23"/>
                <w:w w:val="95"/>
                <w:sz w:val="21"/>
              </w:rPr>
              <w:t>（</w:t>
            </w:r>
            <w:r>
              <w:rPr>
                <w:rFonts w:hint="eastAsia" w:asciiTheme="minorEastAsia" w:hAnsiTheme="minorEastAsia" w:eastAsiaTheme="minorEastAsia" w:cstheme="minorEastAsia"/>
                <w:color w:val="010101"/>
                <w:w w:val="95"/>
                <w:sz w:val="21"/>
              </w:rPr>
              <w:t>六</w:t>
            </w:r>
            <w:r>
              <w:rPr>
                <w:rFonts w:hint="eastAsia" w:asciiTheme="minorEastAsia" w:hAnsiTheme="minorEastAsia" w:eastAsiaTheme="minorEastAsia" w:cstheme="minorEastAsia"/>
                <w:color w:val="010101"/>
                <w:spacing w:val="-25"/>
                <w:w w:val="95"/>
                <w:sz w:val="21"/>
              </w:rPr>
              <w:t>）</w:t>
            </w:r>
            <w:r>
              <w:rPr>
                <w:rFonts w:hint="eastAsia" w:asciiTheme="minorEastAsia" w:hAnsiTheme="minorEastAsia" w:eastAsiaTheme="minorEastAsia" w:cstheme="minorEastAsia"/>
                <w:color w:val="010101"/>
                <w:w w:val="95"/>
                <w:sz w:val="21"/>
              </w:rPr>
              <w:t xml:space="preserve">违反 </w:t>
            </w:r>
            <w:r>
              <w:rPr>
                <w:rFonts w:hint="eastAsia" w:asciiTheme="minorEastAsia" w:hAnsiTheme="minorEastAsia" w:eastAsiaTheme="minorEastAsia" w:cstheme="minorEastAsia"/>
                <w:color w:val="010101"/>
                <w:spacing w:val="-3"/>
                <w:w w:val="95"/>
                <w:sz w:val="21"/>
              </w:rPr>
              <w:t>本办法第二十三条第</w:t>
            </w:r>
            <w:r>
              <w:rPr>
                <w:rFonts w:hint="eastAsia" w:asciiTheme="minorEastAsia" w:hAnsiTheme="minorEastAsia" w:eastAsiaTheme="minorEastAsia" w:cstheme="minorEastAsia"/>
                <w:color w:val="010101"/>
                <w:w w:val="95"/>
                <w:sz w:val="21"/>
              </w:rPr>
              <w:t>（三</w:t>
            </w:r>
            <w:r>
              <w:rPr>
                <w:rFonts w:hint="eastAsia" w:asciiTheme="minorEastAsia" w:hAnsiTheme="minorEastAsia" w:eastAsiaTheme="minorEastAsia" w:cstheme="minorEastAsia"/>
                <w:color w:val="010101"/>
                <w:spacing w:val="-22"/>
                <w:w w:val="95"/>
                <w:sz w:val="21"/>
              </w:rPr>
              <w:t>）</w:t>
            </w:r>
            <w:r>
              <w:rPr>
                <w:rFonts w:hint="eastAsia" w:asciiTheme="minorEastAsia" w:hAnsiTheme="minorEastAsia" w:eastAsiaTheme="minorEastAsia" w:cstheme="minorEastAsia"/>
                <w:color w:val="010101"/>
                <w:spacing w:val="-8"/>
                <w:w w:val="95"/>
                <w:sz w:val="21"/>
              </w:rPr>
              <w:t>项至第</w:t>
            </w:r>
            <w:r>
              <w:rPr>
                <w:rFonts w:hint="eastAsia" w:asciiTheme="minorEastAsia" w:hAnsiTheme="minorEastAsia" w:eastAsiaTheme="minorEastAsia" w:cstheme="minorEastAsia"/>
                <w:color w:val="010101"/>
                <w:w w:val="95"/>
                <w:sz w:val="21"/>
              </w:rPr>
              <w:t>（六</w:t>
            </w:r>
            <w:r>
              <w:rPr>
                <w:rFonts w:hint="eastAsia" w:asciiTheme="minorEastAsia" w:hAnsiTheme="minorEastAsia" w:eastAsiaTheme="minorEastAsia" w:cstheme="minorEastAsia"/>
                <w:color w:val="010101"/>
                <w:spacing w:val="-22"/>
                <w:w w:val="95"/>
                <w:sz w:val="21"/>
              </w:rPr>
              <w:t>）</w:t>
            </w:r>
            <w:r>
              <w:rPr>
                <w:rFonts w:hint="eastAsia" w:asciiTheme="minorEastAsia" w:hAnsiTheme="minorEastAsia" w:eastAsiaTheme="minorEastAsia" w:cstheme="minorEastAsia"/>
                <w:color w:val="010101"/>
                <w:w w:val="95"/>
                <w:sz w:val="21"/>
              </w:rPr>
              <w:t xml:space="preserve">项规定 </w:t>
            </w:r>
            <w:r>
              <w:rPr>
                <w:rFonts w:hint="eastAsia" w:asciiTheme="minorEastAsia" w:hAnsiTheme="minorEastAsia" w:eastAsiaTheme="minorEastAsia" w:cstheme="minorEastAsia"/>
                <w:color w:val="010101"/>
                <w:sz w:val="21"/>
              </w:rPr>
              <w:t>的，依据《旅游法》第九十八条的规定处罚。</w:t>
            </w:r>
          </w:p>
          <w:p>
            <w:pPr>
              <w:pStyle w:val="7"/>
              <w:spacing w:line="285" w:lineRule="auto"/>
              <w:ind w:left="107" w:right="-15"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6"/>
                <w:sz w:val="21"/>
              </w:rPr>
              <w:t>第二十三条导游在执业过程中不得有下列</w:t>
            </w:r>
            <w:r>
              <w:rPr>
                <w:rFonts w:hint="eastAsia" w:asciiTheme="minorEastAsia" w:hAnsiTheme="minorEastAsia" w:eastAsiaTheme="minorEastAsia" w:cstheme="minorEastAsia"/>
                <w:color w:val="010101"/>
                <w:spacing w:val="-7"/>
                <w:sz w:val="21"/>
              </w:rPr>
              <w:t>行为：</w:t>
            </w:r>
            <w:r>
              <w:rPr>
                <w:rFonts w:hint="eastAsia" w:asciiTheme="minorEastAsia" w:hAnsiTheme="minorEastAsia" w:eastAsiaTheme="minorEastAsia" w:cstheme="minorEastAsia"/>
                <w:color w:val="010101"/>
                <w:spacing w:val="-31"/>
                <w:sz w:val="21"/>
              </w:rPr>
              <w:t>（</w:t>
            </w:r>
            <w:r>
              <w:rPr>
                <w:rFonts w:hint="eastAsia" w:asciiTheme="minorEastAsia" w:hAnsiTheme="minorEastAsia" w:eastAsiaTheme="minorEastAsia" w:cstheme="minorEastAsia"/>
                <w:color w:val="010101"/>
                <w:sz w:val="21"/>
              </w:rPr>
              <w:t>三</w:t>
            </w:r>
            <w:r>
              <w:rPr>
                <w:rFonts w:hint="eastAsia" w:asciiTheme="minorEastAsia" w:hAnsiTheme="minorEastAsia" w:eastAsiaTheme="minorEastAsia" w:cstheme="minorEastAsia"/>
                <w:color w:val="010101"/>
                <w:spacing w:val="-32"/>
                <w:sz w:val="21"/>
              </w:rPr>
              <w:t>）</w:t>
            </w:r>
            <w:r>
              <w:rPr>
                <w:rFonts w:hint="eastAsia" w:asciiTheme="minorEastAsia" w:hAnsiTheme="minorEastAsia" w:eastAsiaTheme="minorEastAsia" w:cstheme="minorEastAsia"/>
                <w:color w:val="010101"/>
                <w:sz w:val="21"/>
              </w:rPr>
              <w:t>擅自安排购物活动或者另行付费旅</w:t>
            </w:r>
            <w:r>
              <w:rPr>
                <w:rFonts w:hint="eastAsia" w:asciiTheme="minorEastAsia" w:hAnsiTheme="minorEastAsia" w:eastAsiaTheme="minorEastAsia" w:cstheme="minorEastAsia"/>
                <w:color w:val="010101"/>
                <w:spacing w:val="-6"/>
                <w:sz w:val="21"/>
              </w:rPr>
              <w:t>游项目；</w:t>
            </w:r>
            <w:r>
              <w:rPr>
                <w:rFonts w:hint="eastAsia" w:asciiTheme="minorEastAsia" w:hAnsiTheme="minorEastAsia" w:eastAsiaTheme="minorEastAsia" w:cstheme="minorEastAsia"/>
                <w:color w:val="010101"/>
                <w:spacing w:val="-23"/>
                <w:sz w:val="21"/>
              </w:rPr>
              <w:t>（</w:t>
            </w:r>
            <w:r>
              <w:rPr>
                <w:rFonts w:hint="eastAsia" w:asciiTheme="minorEastAsia" w:hAnsiTheme="minorEastAsia" w:eastAsiaTheme="minorEastAsia" w:cstheme="minorEastAsia"/>
                <w:color w:val="010101"/>
                <w:sz w:val="21"/>
              </w:rPr>
              <w:t>四</w:t>
            </w:r>
            <w:r>
              <w:rPr>
                <w:rFonts w:hint="eastAsia" w:asciiTheme="minorEastAsia" w:hAnsiTheme="minorEastAsia" w:eastAsiaTheme="minorEastAsia" w:cstheme="minorEastAsia"/>
                <w:color w:val="010101"/>
                <w:spacing w:val="-22"/>
                <w:sz w:val="21"/>
              </w:rPr>
              <w:t>）</w:t>
            </w:r>
            <w:r>
              <w:rPr>
                <w:rFonts w:hint="eastAsia" w:asciiTheme="minorEastAsia" w:hAnsiTheme="minorEastAsia" w:eastAsiaTheme="minorEastAsia" w:cstheme="minorEastAsia"/>
                <w:color w:val="010101"/>
                <w:spacing w:val="-5"/>
                <w:sz w:val="21"/>
              </w:rPr>
              <w:t>以隐瞒事实、提供虚假情况等方</w:t>
            </w:r>
            <w:r>
              <w:rPr>
                <w:rFonts w:hint="eastAsia" w:asciiTheme="minorEastAsia" w:hAnsiTheme="minorEastAsia" w:eastAsiaTheme="minorEastAsia" w:cstheme="minorEastAsia"/>
                <w:color w:val="010101"/>
                <w:spacing w:val="-11"/>
                <w:sz w:val="21"/>
              </w:rPr>
              <w:t>式，诱骗旅游者违背自己的真实意愿，参加购物</w:t>
            </w:r>
            <w:r>
              <w:rPr>
                <w:rFonts w:hint="eastAsia" w:asciiTheme="minorEastAsia" w:hAnsiTheme="minorEastAsia" w:eastAsiaTheme="minorEastAsia" w:cstheme="minorEastAsia"/>
                <w:color w:val="010101"/>
                <w:spacing w:val="-12"/>
                <w:sz w:val="21"/>
              </w:rPr>
              <w:t>活动或者另行付费旅游项目；</w:t>
            </w:r>
            <w:r>
              <w:rPr>
                <w:rFonts w:hint="eastAsia" w:asciiTheme="minorEastAsia" w:hAnsiTheme="minorEastAsia" w:eastAsiaTheme="minorEastAsia" w:cstheme="minorEastAsia"/>
                <w:color w:val="010101"/>
                <w:spacing w:val="-23"/>
                <w:sz w:val="21"/>
              </w:rPr>
              <w:t>（</w:t>
            </w:r>
            <w:r>
              <w:rPr>
                <w:rFonts w:hint="eastAsia" w:asciiTheme="minorEastAsia" w:hAnsiTheme="minorEastAsia" w:eastAsiaTheme="minorEastAsia" w:cstheme="minorEastAsia"/>
                <w:color w:val="010101"/>
                <w:sz w:val="21"/>
              </w:rPr>
              <w:t>五</w:t>
            </w:r>
            <w:r>
              <w:rPr>
                <w:rFonts w:hint="eastAsia" w:asciiTheme="minorEastAsia" w:hAnsiTheme="minorEastAsia" w:eastAsiaTheme="minorEastAsia" w:cstheme="minorEastAsia"/>
                <w:color w:val="010101"/>
                <w:spacing w:val="-22"/>
                <w:sz w:val="21"/>
              </w:rPr>
              <w:t>）</w:t>
            </w:r>
            <w:r>
              <w:rPr>
                <w:rFonts w:hint="eastAsia" w:asciiTheme="minorEastAsia" w:hAnsiTheme="minorEastAsia" w:eastAsiaTheme="minorEastAsia" w:cstheme="minorEastAsia"/>
                <w:color w:val="010101"/>
                <w:spacing w:val="-5"/>
                <w:sz w:val="21"/>
              </w:rPr>
              <w:t>以殴打、弃</w:t>
            </w:r>
            <w:r>
              <w:rPr>
                <w:rFonts w:hint="eastAsia" w:asciiTheme="minorEastAsia" w:hAnsiTheme="minorEastAsia" w:eastAsiaTheme="minorEastAsia" w:cstheme="minorEastAsia"/>
                <w:color w:val="010101"/>
                <w:spacing w:val="-5"/>
                <w:w w:val="95"/>
                <w:sz w:val="21"/>
              </w:rPr>
              <w:t xml:space="preserve">置、限制活动自由、恐吓、侮辱、咒骂等方式， </w:t>
            </w:r>
            <w:r>
              <w:rPr>
                <w:rFonts w:hint="eastAsia" w:asciiTheme="minorEastAsia" w:hAnsiTheme="minorEastAsia" w:eastAsiaTheme="minorEastAsia" w:cstheme="minorEastAsia"/>
                <w:color w:val="010101"/>
                <w:spacing w:val="-10"/>
                <w:sz w:val="21"/>
              </w:rPr>
              <w:t>强迫或者变相强迫旅游者参加购物活动、另行付</w:t>
            </w:r>
            <w:r>
              <w:rPr>
                <w:rFonts w:hint="eastAsia" w:asciiTheme="minorEastAsia" w:hAnsiTheme="minorEastAsia" w:eastAsiaTheme="minorEastAsia" w:cstheme="minorEastAsia"/>
                <w:color w:val="010101"/>
                <w:spacing w:val="-12"/>
                <w:sz w:val="21"/>
              </w:rPr>
              <w:t>费等消费项目；</w:t>
            </w:r>
            <w:r>
              <w:rPr>
                <w:rFonts w:hint="eastAsia" w:asciiTheme="minorEastAsia" w:hAnsiTheme="minorEastAsia" w:eastAsiaTheme="minorEastAsia" w:cstheme="minorEastAsia"/>
                <w:color w:val="010101"/>
                <w:spacing w:val="-22"/>
                <w:sz w:val="21"/>
              </w:rPr>
              <w:t>（</w:t>
            </w:r>
            <w:r>
              <w:rPr>
                <w:rFonts w:hint="eastAsia" w:asciiTheme="minorEastAsia" w:hAnsiTheme="minorEastAsia" w:eastAsiaTheme="minorEastAsia" w:cstheme="minorEastAsia"/>
                <w:color w:val="010101"/>
                <w:sz w:val="21"/>
              </w:rPr>
              <w:t>六</w:t>
            </w:r>
            <w:r>
              <w:rPr>
                <w:rFonts w:hint="eastAsia" w:asciiTheme="minorEastAsia" w:hAnsiTheme="minorEastAsia" w:eastAsiaTheme="minorEastAsia" w:cstheme="minorEastAsia"/>
                <w:color w:val="010101"/>
                <w:spacing w:val="-22"/>
                <w:sz w:val="21"/>
              </w:rPr>
              <w:t>）</w:t>
            </w:r>
            <w:r>
              <w:rPr>
                <w:rFonts w:hint="eastAsia" w:asciiTheme="minorEastAsia" w:hAnsiTheme="minorEastAsia" w:eastAsiaTheme="minorEastAsia" w:cstheme="minorEastAsia"/>
                <w:color w:val="010101"/>
                <w:spacing w:val="-4"/>
                <w:sz w:val="21"/>
              </w:rPr>
              <w:t>获取购物场所、另行付费</w:t>
            </w:r>
            <w:r>
              <w:rPr>
                <w:rFonts w:hint="eastAsia" w:asciiTheme="minorEastAsia" w:hAnsiTheme="minorEastAsia" w:eastAsiaTheme="minorEastAsia" w:cstheme="minorEastAsia"/>
                <w:color w:val="010101"/>
                <w:spacing w:val="-10"/>
                <w:sz w:val="21"/>
              </w:rPr>
              <w:t>旅游项目等相关经营者以回扣、佣金、人头费或者奖励费等名义给予的不正当利益。</w:t>
            </w:r>
          </w:p>
          <w:p>
            <w:pPr>
              <w:pStyle w:val="7"/>
              <w:numPr>
                <w:ilvl w:val="0"/>
                <w:numId w:val="127"/>
              </w:numPr>
              <w:tabs>
                <w:tab w:val="left" w:pos="267"/>
              </w:tabs>
              <w:spacing w:before="0" w:after="0" w:line="269"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《旅游法》</w:t>
            </w:r>
          </w:p>
          <w:p>
            <w:pPr>
              <w:pStyle w:val="7"/>
              <w:spacing w:before="49" w:line="285"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0"/>
                <w:w w:val="95"/>
                <w:sz w:val="21"/>
              </w:rPr>
              <w:t xml:space="preserve">第九十八条规定：旅行社违反本法第三十五 </w:t>
            </w:r>
            <w:r>
              <w:rPr>
                <w:rFonts w:hint="eastAsia" w:asciiTheme="minorEastAsia" w:hAnsiTheme="minorEastAsia" w:eastAsiaTheme="minorEastAsia" w:cstheme="minorEastAsia"/>
                <w:color w:val="010101"/>
                <w:spacing w:val="-13"/>
                <w:w w:val="95"/>
                <w:sz w:val="21"/>
              </w:rPr>
              <w:t xml:space="preserve">条规定的，由旅游主管部门责令改正，没收违法 </w:t>
            </w:r>
            <w:r>
              <w:rPr>
                <w:rFonts w:hint="eastAsia" w:asciiTheme="minorEastAsia" w:hAnsiTheme="minorEastAsia" w:eastAsiaTheme="minorEastAsia" w:cstheme="minorEastAsia"/>
                <w:color w:val="010101"/>
                <w:spacing w:val="-12"/>
                <w:w w:val="95"/>
                <w:sz w:val="21"/>
              </w:rPr>
              <w:t xml:space="preserve">所得，责令停业整顿，并处三万元以上三十万元 </w:t>
            </w:r>
            <w:r>
              <w:rPr>
                <w:rFonts w:hint="eastAsia" w:asciiTheme="minorEastAsia" w:hAnsiTheme="minorEastAsia" w:eastAsiaTheme="minorEastAsia" w:cstheme="minorEastAsia"/>
                <w:color w:val="010101"/>
                <w:spacing w:val="-13"/>
                <w:w w:val="95"/>
                <w:sz w:val="21"/>
              </w:rPr>
              <w:t xml:space="preserve">以下罚款；违法所得三十万元以上的，并处违法 </w:t>
            </w:r>
            <w:r>
              <w:rPr>
                <w:rFonts w:hint="eastAsia" w:asciiTheme="minorEastAsia" w:hAnsiTheme="minorEastAsia" w:eastAsiaTheme="minorEastAsia" w:cstheme="minorEastAsia"/>
                <w:color w:val="010101"/>
                <w:spacing w:val="-16"/>
                <w:w w:val="95"/>
                <w:sz w:val="21"/>
              </w:rPr>
              <w:t xml:space="preserve">所得一倍以上五倍以下罚款；情节严重的，吊销 </w:t>
            </w:r>
            <w:r>
              <w:rPr>
                <w:rFonts w:hint="eastAsia" w:asciiTheme="minorEastAsia" w:hAnsiTheme="minorEastAsia" w:eastAsiaTheme="minorEastAsia" w:cstheme="minorEastAsia"/>
                <w:color w:val="010101"/>
                <w:spacing w:val="-17"/>
                <w:w w:val="95"/>
                <w:sz w:val="21"/>
              </w:rPr>
              <w:t>旅行社业务经营许可证；对直接负责的主管人员 和其他直接责任人员，没收违法所得，处二千元</w:t>
            </w:r>
          </w:p>
          <w:p>
            <w:pPr>
              <w:pStyle w:val="7"/>
              <w:spacing w:line="252" w:lineRule="exact"/>
              <w:ind w:left="107"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以上二万元以下罚款，并暂扣或者吊销导游证。</w:t>
            </w:r>
          </w:p>
        </w:tc>
        <w:tc>
          <w:tcPr>
            <w:tcW w:w="1270" w:type="dxa"/>
          </w:tcPr>
          <w:p>
            <w:pPr>
              <w:pStyle w:val="7"/>
              <w:rPr>
                <w:rFonts w:hint="eastAsia" w:asciiTheme="minorEastAsia" w:hAnsiTheme="minorEastAsia" w:eastAsiaTheme="minorEastAsia" w:cstheme="minorEastAsia"/>
                <w:sz w:val="20"/>
              </w:rPr>
            </w:pPr>
          </w:p>
          <w:p>
            <w:pPr>
              <w:pStyle w:val="7"/>
              <w:spacing w:before="177"/>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较轻</w:t>
            </w:r>
          </w:p>
        </w:tc>
        <w:tc>
          <w:tcPr>
            <w:tcW w:w="2110" w:type="dxa"/>
          </w:tcPr>
          <w:p>
            <w:pPr>
              <w:pStyle w:val="7"/>
              <w:spacing w:before="1"/>
              <w:rPr>
                <w:rFonts w:hint="eastAsia" w:asciiTheme="minorEastAsia" w:hAnsiTheme="minorEastAsia" w:eastAsiaTheme="minorEastAsia" w:cstheme="minorEastAsia"/>
                <w:sz w:val="22"/>
              </w:rPr>
            </w:pPr>
          </w:p>
          <w:p>
            <w:pPr>
              <w:pStyle w:val="7"/>
              <w:spacing w:line="249" w:lineRule="auto"/>
              <w:ind w:left="107" w:right="117"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违法所得十万元以</w:t>
            </w:r>
            <w:r>
              <w:rPr>
                <w:rFonts w:hint="eastAsia" w:asciiTheme="minorEastAsia" w:hAnsiTheme="minorEastAsia" w:eastAsiaTheme="minorEastAsia" w:cstheme="minorEastAsia"/>
                <w:spacing w:val="-14"/>
                <w:sz w:val="21"/>
              </w:rPr>
              <w:t>下的。</w:t>
            </w:r>
          </w:p>
        </w:tc>
        <w:tc>
          <w:tcPr>
            <w:tcW w:w="5147" w:type="dxa"/>
          </w:tcPr>
          <w:p>
            <w:pPr>
              <w:pStyle w:val="7"/>
              <w:spacing w:before="8" w:line="230" w:lineRule="auto"/>
              <w:ind w:left="107" w:right="-2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责令改正，没收违法所得，责令停业整顿一个月至二个月，并处三万元以上十万元以下罚款；对直接</w:t>
            </w:r>
            <w:r>
              <w:rPr>
                <w:rFonts w:hint="eastAsia" w:asciiTheme="minorEastAsia" w:hAnsiTheme="minorEastAsia" w:eastAsiaTheme="minorEastAsia" w:cstheme="minorEastAsia"/>
                <w:color w:val="010101"/>
                <w:w w:val="95"/>
                <w:sz w:val="21"/>
              </w:rPr>
              <w:t>负责的主管人员和其他直接责任人员，没收违法所得，</w:t>
            </w:r>
          </w:p>
          <w:p>
            <w:pPr>
              <w:pStyle w:val="7"/>
              <w:spacing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处二千元以上五千元以下罚款，并暂扣导游证。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spacing w:before="175"/>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一般</w:t>
            </w:r>
          </w:p>
        </w:tc>
        <w:tc>
          <w:tcPr>
            <w:tcW w:w="2110" w:type="dxa"/>
          </w:tcPr>
          <w:p>
            <w:pPr>
              <w:pStyle w:val="7"/>
              <w:spacing w:before="115" w:line="247" w:lineRule="auto"/>
              <w:ind w:left="107" w:right="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违法所得十万至三十万元的。</w:t>
            </w:r>
          </w:p>
        </w:tc>
        <w:tc>
          <w:tcPr>
            <w:tcW w:w="5147" w:type="dxa"/>
          </w:tcPr>
          <w:p>
            <w:pPr>
              <w:pStyle w:val="7"/>
              <w:spacing w:before="4" w:line="232"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w w:val="95"/>
                <w:sz w:val="21"/>
              </w:rPr>
              <w:t>责令改正，没收违法所得，责令停业整顿二个月 至三个月，并处十万元以上三十万元以下罚款；对直 接负责的主管人员和其他直接责任人员，没收违法所</w:t>
            </w:r>
          </w:p>
          <w:p>
            <w:pPr>
              <w:pStyle w:val="7"/>
              <w:spacing w:line="23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得，处五千元以上一万元以下罚款，并暂扣导游证。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4"/>
              </w:rPr>
            </w:pPr>
          </w:p>
          <w:p>
            <w:pPr>
              <w:pStyle w:val="7"/>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较重</w:t>
            </w:r>
          </w:p>
        </w:tc>
        <w:tc>
          <w:tcPr>
            <w:tcW w:w="2110" w:type="dxa"/>
          </w:tcPr>
          <w:p>
            <w:pPr>
              <w:pStyle w:val="7"/>
              <w:spacing w:before="14" w:line="249" w:lineRule="auto"/>
              <w:ind w:left="107" w:right="8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 xml:space="preserve">有下列情形之一的： </w:t>
            </w:r>
            <w:r>
              <w:rPr>
                <w:rFonts w:hint="eastAsia" w:asciiTheme="minorEastAsia" w:hAnsiTheme="minorEastAsia" w:eastAsiaTheme="minorEastAsia" w:cstheme="minorEastAsia"/>
                <w:spacing w:val="-11"/>
                <w:sz w:val="21"/>
              </w:rPr>
              <w:t>1.</w:t>
            </w:r>
            <w:r>
              <w:rPr>
                <w:rFonts w:hint="eastAsia" w:asciiTheme="minorEastAsia" w:hAnsiTheme="minorEastAsia" w:eastAsiaTheme="minorEastAsia" w:cstheme="minorEastAsia"/>
                <w:spacing w:val="-18"/>
                <w:sz w:val="21"/>
              </w:rPr>
              <w:t xml:space="preserve">违法所得三十万元以上四十万元以下的。 </w:t>
            </w:r>
            <w:r>
              <w:rPr>
                <w:rFonts w:hint="eastAsia" w:asciiTheme="minorEastAsia" w:hAnsiTheme="minorEastAsia" w:eastAsiaTheme="minorEastAsia" w:cstheme="minorEastAsia"/>
                <w:color w:val="010101"/>
                <w:spacing w:val="-18"/>
                <w:sz w:val="21"/>
              </w:rPr>
              <w:t>2.两年内因违反本项再次被查处的的。</w:t>
            </w:r>
          </w:p>
        </w:tc>
        <w:tc>
          <w:tcPr>
            <w:tcW w:w="5147" w:type="dxa"/>
          </w:tcPr>
          <w:p>
            <w:pPr>
              <w:pStyle w:val="7"/>
              <w:spacing w:before="10"/>
              <w:rPr>
                <w:rFonts w:hint="eastAsia" w:asciiTheme="minorEastAsia" w:hAnsiTheme="minorEastAsia" w:eastAsiaTheme="minorEastAsia" w:cstheme="minorEastAsia"/>
                <w:sz w:val="17"/>
              </w:rPr>
            </w:pPr>
          </w:p>
          <w:p>
            <w:pPr>
              <w:pStyle w:val="7"/>
              <w:spacing w:line="232"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w w:val="95"/>
                <w:sz w:val="21"/>
              </w:rPr>
              <w:t xml:space="preserve">责令改正，没收违法所得，责令停业整顿三个月 至四个月，并处违法所得三倍以上四倍以下罚款；对 直接负责的主管人员和其他直接责任人员，没收违法 所得，处一万元以上一万五千元以下罚款，并暂扣导 </w:t>
            </w:r>
            <w:r>
              <w:rPr>
                <w:rFonts w:hint="eastAsia" w:asciiTheme="minorEastAsia" w:hAnsiTheme="minorEastAsia" w:eastAsiaTheme="minorEastAsia" w:cstheme="minorEastAsia"/>
                <w:color w:val="010101"/>
                <w:spacing w:val="3"/>
                <w:sz w:val="21"/>
              </w:rPr>
              <w:t>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5"/>
              </w:rPr>
            </w:pPr>
          </w:p>
          <w:p>
            <w:pPr>
              <w:pStyle w:val="7"/>
              <w:spacing w:before="1"/>
              <w:ind w:left="133" w:right="106"/>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严重</w:t>
            </w:r>
          </w:p>
        </w:tc>
        <w:tc>
          <w:tcPr>
            <w:tcW w:w="2110" w:type="dxa"/>
          </w:tcPr>
          <w:p>
            <w:pPr>
              <w:pStyle w:val="7"/>
              <w:rPr>
                <w:rFonts w:hint="eastAsia" w:asciiTheme="minorEastAsia" w:hAnsiTheme="minorEastAsia" w:eastAsiaTheme="minorEastAsia" w:cstheme="minorEastAsia"/>
                <w:sz w:val="20"/>
              </w:rPr>
            </w:pPr>
          </w:p>
          <w:p>
            <w:pPr>
              <w:pStyle w:val="7"/>
              <w:spacing w:before="15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28"/>
              </w:numPr>
              <w:tabs>
                <w:tab w:val="left" w:pos="420"/>
              </w:tabs>
              <w:spacing w:before="9" w:after="0" w:line="249" w:lineRule="auto"/>
              <w:ind w:left="107" w:right="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4"/>
                <w:sz w:val="21"/>
              </w:rPr>
              <w:t>造成旅游突发事</w:t>
            </w:r>
            <w:r>
              <w:rPr>
                <w:rFonts w:hint="eastAsia" w:asciiTheme="minorEastAsia" w:hAnsiTheme="minorEastAsia" w:eastAsiaTheme="minorEastAsia" w:cstheme="minorEastAsia"/>
                <w:color w:val="010101"/>
                <w:sz w:val="21"/>
              </w:rPr>
              <w:t>件；</w:t>
            </w:r>
          </w:p>
          <w:p>
            <w:pPr>
              <w:pStyle w:val="7"/>
              <w:numPr>
                <w:ilvl w:val="0"/>
                <w:numId w:val="128"/>
              </w:numPr>
              <w:tabs>
                <w:tab w:val="left" w:pos="267"/>
              </w:tabs>
              <w:spacing w:before="2"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28"/>
              </w:numPr>
              <w:tabs>
                <w:tab w:val="left" w:pos="271"/>
              </w:tabs>
              <w:spacing w:before="9" w:after="0" w:line="249" w:lineRule="auto"/>
              <w:ind w:left="107" w:right="76"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4"/>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p>
            <w:pPr>
              <w:pStyle w:val="7"/>
              <w:numPr>
                <w:ilvl w:val="0"/>
                <w:numId w:val="128"/>
              </w:numPr>
              <w:tabs>
                <w:tab w:val="left" w:pos="267"/>
              </w:tabs>
              <w:spacing w:before="3" w:after="0" w:line="247" w:lineRule="auto"/>
              <w:ind w:left="107" w:right="5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7"/>
                <w:sz w:val="21"/>
              </w:rPr>
              <w:t>违法所得四十万元以</w:t>
            </w:r>
            <w:r>
              <w:rPr>
                <w:rFonts w:hint="eastAsia" w:asciiTheme="minorEastAsia" w:hAnsiTheme="minorEastAsia" w:eastAsiaTheme="minorEastAsia" w:cstheme="minorEastAsia"/>
                <w:spacing w:val="-14"/>
                <w:sz w:val="21"/>
              </w:rPr>
              <w:t>下的。</w:t>
            </w:r>
          </w:p>
        </w:tc>
        <w:tc>
          <w:tcPr>
            <w:tcW w:w="5147"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9"/>
              </w:rPr>
            </w:pPr>
          </w:p>
          <w:p>
            <w:pPr>
              <w:pStyle w:val="7"/>
              <w:spacing w:line="232" w:lineRule="auto"/>
              <w:ind w:left="107" w:right="77"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w w:val="95"/>
                <w:sz w:val="21"/>
              </w:rPr>
              <w:t xml:space="preserve">责令改正，没收违法所得，并处违法所得四倍以 上五倍以下罚款，吊销旅行社业务经营许可证。对直 接负责的主管人员和其他直接责任人员，没收违法所 得，处一万五千元以上二万元以下罚款，并吊销导游 </w:t>
            </w:r>
            <w:r>
              <w:rPr>
                <w:rFonts w:hint="eastAsia" w:asciiTheme="minorEastAsia" w:hAnsiTheme="minorEastAsia" w:eastAsiaTheme="minorEastAsia" w:cstheme="minorEastAsia"/>
                <w:color w:val="010101"/>
                <w:spacing w:val="3"/>
                <w:sz w:val="21"/>
              </w:rPr>
              <w:t>证。</w:t>
            </w:r>
          </w:p>
        </w:tc>
      </w:tr>
    </w:tbl>
    <w:p>
      <w:pPr>
        <w:spacing w:after="0" w:line="232"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10"/>
        <w:gridCol w:w="51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10" w:type="dxa"/>
          </w:tcPr>
          <w:p>
            <w:pPr>
              <w:pStyle w:val="7"/>
              <w:spacing w:before="181"/>
              <w:ind w:left="33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147" w:type="dxa"/>
          </w:tcPr>
          <w:p>
            <w:pPr>
              <w:pStyle w:val="7"/>
              <w:spacing w:before="181"/>
              <w:ind w:left="87" w:right="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3" w:hRule="atLeast"/>
        </w:trPr>
        <w:tc>
          <w:tcPr>
            <w:tcW w:w="680" w:type="dxa"/>
            <w:tcBorders>
              <w:bottom w:val="nil"/>
            </w:tcBorders>
          </w:tcPr>
          <w:p>
            <w:pPr>
              <w:pStyle w:val="7"/>
              <w:rPr>
                <w:rFonts w:hint="eastAsia" w:asciiTheme="minorEastAsia" w:hAnsiTheme="minorEastAsia" w:eastAsiaTheme="minorEastAsia" w:cstheme="minorEastAsia"/>
                <w:sz w:val="20"/>
              </w:rPr>
            </w:pPr>
          </w:p>
        </w:tc>
        <w:tc>
          <w:tcPr>
            <w:tcW w:w="1303" w:type="dxa"/>
            <w:tcBorders>
              <w:bottom w:val="nil"/>
            </w:tcBorders>
          </w:tcPr>
          <w:p>
            <w:pPr>
              <w:pStyle w:val="7"/>
              <w:rPr>
                <w:rFonts w:hint="eastAsia" w:asciiTheme="minorEastAsia" w:hAnsiTheme="minorEastAsia" w:eastAsiaTheme="minorEastAsia" w:cstheme="minorEastAsia"/>
                <w:sz w:val="20"/>
              </w:rPr>
            </w:pPr>
          </w:p>
        </w:tc>
        <w:tc>
          <w:tcPr>
            <w:tcW w:w="453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6"/>
              </w:rPr>
            </w:pPr>
          </w:p>
          <w:p>
            <w:pPr>
              <w:pStyle w:val="7"/>
              <w:numPr>
                <w:ilvl w:val="0"/>
                <w:numId w:val="129"/>
              </w:numPr>
              <w:tabs>
                <w:tab w:val="left" w:pos="267"/>
              </w:tabs>
              <w:spacing w:before="0"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第三十二条第一款第七项 导游违反本办法有关规定的，依照下列规定处理：</w:t>
            </w:r>
          </w:p>
          <w:p>
            <w:pPr>
              <w:pStyle w:val="7"/>
              <w:spacing w:line="321"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（七</w:t>
            </w:r>
            <w:r>
              <w:rPr>
                <w:rFonts w:hint="eastAsia" w:asciiTheme="minorEastAsia" w:hAnsiTheme="minorEastAsia" w:eastAsiaTheme="minorEastAsia" w:cstheme="minorEastAsia"/>
                <w:color w:val="010101"/>
                <w:spacing w:val="-32"/>
                <w:w w:val="95"/>
                <w:sz w:val="21"/>
              </w:rPr>
              <w:t>）</w:t>
            </w:r>
            <w:r>
              <w:rPr>
                <w:rFonts w:hint="eastAsia" w:asciiTheme="minorEastAsia" w:hAnsiTheme="minorEastAsia" w:eastAsiaTheme="minorEastAsia" w:cstheme="minorEastAsia"/>
                <w:color w:val="010101"/>
                <w:spacing w:val="-3"/>
                <w:w w:val="95"/>
                <w:sz w:val="21"/>
              </w:rPr>
              <w:t>违反本办法第二十三条第</w:t>
            </w:r>
            <w:r>
              <w:rPr>
                <w:rFonts w:hint="eastAsia" w:asciiTheme="minorEastAsia" w:hAnsiTheme="minorEastAsia" w:eastAsiaTheme="minorEastAsia" w:cstheme="minorEastAsia"/>
                <w:color w:val="010101"/>
                <w:w w:val="95"/>
                <w:sz w:val="21"/>
              </w:rPr>
              <w:t>（七</w:t>
            </w:r>
            <w:r>
              <w:rPr>
                <w:rFonts w:hint="eastAsia" w:asciiTheme="minorEastAsia" w:hAnsiTheme="minorEastAsia" w:eastAsiaTheme="minorEastAsia" w:cstheme="minorEastAsia"/>
                <w:color w:val="010101"/>
                <w:spacing w:val="-29"/>
                <w:w w:val="95"/>
                <w:sz w:val="21"/>
              </w:rPr>
              <w:t>）</w:t>
            </w:r>
            <w:r>
              <w:rPr>
                <w:rFonts w:hint="eastAsia" w:asciiTheme="minorEastAsia" w:hAnsiTheme="minorEastAsia" w:eastAsiaTheme="minorEastAsia" w:cstheme="minorEastAsia"/>
                <w:color w:val="010101"/>
                <w:w w:val="95"/>
                <w:sz w:val="21"/>
              </w:rPr>
              <w:t xml:space="preserve">项规 </w:t>
            </w:r>
            <w:r>
              <w:rPr>
                <w:rFonts w:hint="eastAsia" w:asciiTheme="minorEastAsia" w:hAnsiTheme="minorEastAsia" w:eastAsiaTheme="minorEastAsia" w:cstheme="minorEastAsia"/>
                <w:color w:val="010101"/>
                <w:spacing w:val="-9"/>
                <w:w w:val="95"/>
                <w:sz w:val="21"/>
              </w:rPr>
              <w:t>定的，依据《旅游法》第九十七条第</w:t>
            </w:r>
            <w:r>
              <w:rPr>
                <w:rFonts w:hint="eastAsia" w:asciiTheme="minorEastAsia" w:hAnsiTheme="minorEastAsia" w:eastAsiaTheme="minorEastAsia" w:cstheme="minorEastAsia"/>
                <w:color w:val="010101"/>
                <w:w w:val="95"/>
                <w:sz w:val="21"/>
              </w:rPr>
              <w:t>（二</w:t>
            </w:r>
            <w:r>
              <w:rPr>
                <w:rFonts w:hint="eastAsia" w:asciiTheme="minorEastAsia" w:hAnsiTheme="minorEastAsia" w:eastAsiaTheme="minorEastAsia" w:cstheme="minorEastAsia"/>
                <w:color w:val="010101"/>
                <w:spacing w:val="-17"/>
                <w:w w:val="95"/>
                <w:sz w:val="21"/>
              </w:rPr>
              <w:t>）</w:t>
            </w:r>
            <w:r>
              <w:rPr>
                <w:rFonts w:hint="eastAsia" w:asciiTheme="minorEastAsia" w:hAnsiTheme="minorEastAsia" w:eastAsiaTheme="minorEastAsia" w:cstheme="minorEastAsia"/>
                <w:color w:val="010101"/>
                <w:w w:val="95"/>
                <w:sz w:val="21"/>
              </w:rPr>
              <w:t xml:space="preserve">项的 </w:t>
            </w:r>
            <w:r>
              <w:rPr>
                <w:rFonts w:hint="eastAsia" w:asciiTheme="minorEastAsia" w:hAnsiTheme="minorEastAsia" w:eastAsiaTheme="minorEastAsia" w:cstheme="minorEastAsia"/>
                <w:color w:val="010101"/>
                <w:sz w:val="21"/>
              </w:rPr>
              <w:t>规定处罚；</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第二十三条 导游在执业过程中不得有下列行为：</w:t>
            </w:r>
          </w:p>
          <w:p>
            <w:pPr>
              <w:pStyle w:val="7"/>
              <w:spacing w:line="26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（七）推荐或者安排不合格的经营场所；</w:t>
            </w:r>
          </w:p>
          <w:p>
            <w:pPr>
              <w:pStyle w:val="7"/>
              <w:numPr>
                <w:ilvl w:val="0"/>
                <w:numId w:val="129"/>
              </w:numPr>
              <w:tabs>
                <w:tab w:val="left" w:pos="267"/>
              </w:tabs>
              <w:spacing w:before="88"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《旅游法》</w:t>
            </w:r>
          </w:p>
          <w:p>
            <w:pPr>
              <w:pStyle w:val="7"/>
              <w:spacing w:before="91" w:line="321" w:lineRule="auto"/>
              <w:ind w:left="107" w:right="75"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8"/>
                <w:w w:val="95"/>
                <w:sz w:val="21"/>
              </w:rPr>
              <w:t>第九十七条：</w:t>
            </w:r>
            <w:r>
              <w:rPr>
                <w:rFonts w:hint="eastAsia" w:asciiTheme="minorEastAsia" w:hAnsiTheme="minorEastAsia" w:eastAsiaTheme="minorEastAsia" w:cstheme="minorEastAsia"/>
                <w:spacing w:val="-5"/>
                <w:w w:val="95"/>
                <w:sz w:val="21"/>
              </w:rPr>
              <w:t xml:space="preserve">旅行社违反本法规定，有下列 </w:t>
            </w:r>
            <w:r>
              <w:rPr>
                <w:rFonts w:hint="eastAsia" w:asciiTheme="minorEastAsia" w:hAnsiTheme="minorEastAsia" w:eastAsiaTheme="minorEastAsia" w:cstheme="minorEastAsia"/>
                <w:spacing w:val="-12"/>
                <w:w w:val="95"/>
                <w:sz w:val="21"/>
              </w:rPr>
              <w:t xml:space="preserve">行为之一的，由旅游主管部门或者有关部门责令 改正，没收违法所得，并处五千元以上五万元以 </w:t>
            </w:r>
            <w:r>
              <w:rPr>
                <w:rFonts w:hint="eastAsia" w:asciiTheme="minorEastAsia" w:hAnsiTheme="minorEastAsia" w:eastAsiaTheme="minorEastAsia" w:cstheme="minorEastAsia"/>
                <w:spacing w:val="-13"/>
                <w:w w:val="95"/>
                <w:sz w:val="21"/>
              </w:rPr>
              <w:t xml:space="preserve">下罚款；违法所得五万元以上的，并处违法所得 </w:t>
            </w:r>
            <w:r>
              <w:rPr>
                <w:rFonts w:hint="eastAsia" w:asciiTheme="minorEastAsia" w:hAnsiTheme="minorEastAsia" w:eastAsiaTheme="minorEastAsia" w:cstheme="minorEastAsia"/>
                <w:spacing w:val="-15"/>
                <w:w w:val="95"/>
                <w:sz w:val="21"/>
              </w:rPr>
              <w:t xml:space="preserve">一倍以上五倍以下罚款；情节严重的，责令停业 </w:t>
            </w:r>
            <w:r>
              <w:rPr>
                <w:rFonts w:hint="eastAsia" w:asciiTheme="minorEastAsia" w:hAnsiTheme="minorEastAsia" w:eastAsiaTheme="minorEastAsia" w:cstheme="minorEastAsia"/>
                <w:spacing w:val="-18"/>
                <w:w w:val="95"/>
                <w:sz w:val="21"/>
              </w:rPr>
              <w:t xml:space="preserve">整顿或者吊销旅行社业务经营许可证；对直接负 </w:t>
            </w:r>
            <w:r>
              <w:rPr>
                <w:rFonts w:hint="eastAsia" w:asciiTheme="minorEastAsia" w:hAnsiTheme="minorEastAsia" w:eastAsiaTheme="minorEastAsia" w:cstheme="minorEastAsia"/>
                <w:spacing w:val="-19"/>
                <w:w w:val="95"/>
                <w:sz w:val="21"/>
              </w:rPr>
              <w:t xml:space="preserve">责的主管人员和其他直接责任人员，处二千元以 </w:t>
            </w:r>
            <w:r>
              <w:rPr>
                <w:rFonts w:hint="eastAsia" w:asciiTheme="minorEastAsia" w:hAnsiTheme="minorEastAsia" w:eastAsiaTheme="minorEastAsia" w:cstheme="minorEastAsia"/>
                <w:spacing w:val="-19"/>
                <w:sz w:val="21"/>
              </w:rPr>
              <w:t>上二万元以下罚款：</w:t>
            </w: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19"/>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10" w:type="dxa"/>
          </w:tcPr>
          <w:p>
            <w:pPr>
              <w:pStyle w:val="7"/>
              <w:spacing w:before="10"/>
              <w:rPr>
                <w:rFonts w:hint="eastAsia" w:asciiTheme="minorEastAsia" w:hAnsiTheme="minorEastAsia" w:eastAsiaTheme="minorEastAsia" w:cstheme="minorEastAsia"/>
                <w:sz w:val="28"/>
              </w:rPr>
            </w:pPr>
          </w:p>
          <w:p>
            <w:pPr>
              <w:pStyle w:val="7"/>
              <w:spacing w:line="196" w:lineRule="auto"/>
              <w:ind w:left="107" w:right="222"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9"/>
                <w:sz w:val="21"/>
              </w:rPr>
              <w:t>违法所得三万元以</w:t>
            </w:r>
            <w:r>
              <w:rPr>
                <w:rFonts w:hint="eastAsia" w:asciiTheme="minorEastAsia" w:hAnsiTheme="minorEastAsia" w:eastAsiaTheme="minorEastAsia" w:cstheme="minorEastAsia"/>
                <w:spacing w:val="-14"/>
                <w:sz w:val="21"/>
              </w:rPr>
              <w:t>下的。</w:t>
            </w:r>
          </w:p>
        </w:tc>
        <w:tc>
          <w:tcPr>
            <w:tcW w:w="5147" w:type="dxa"/>
          </w:tcPr>
          <w:p>
            <w:pPr>
              <w:pStyle w:val="7"/>
              <w:spacing w:before="28" w:line="360" w:lineRule="atLeast"/>
              <w:ind w:left="107" w:right="77" w:firstLine="52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
                <w:w w:val="95"/>
                <w:sz w:val="21"/>
              </w:rPr>
              <w:t xml:space="preserve">责令改正，没收违法所得，并处五千元以上二万 </w:t>
            </w:r>
            <w:r>
              <w:rPr>
                <w:rFonts w:hint="eastAsia" w:asciiTheme="minorEastAsia" w:hAnsiTheme="minorEastAsia" w:eastAsiaTheme="minorEastAsia" w:cstheme="minorEastAsia"/>
                <w:color w:val="010101"/>
                <w:spacing w:val="-1"/>
                <w:sz w:val="21"/>
              </w:rPr>
              <w:t>五千元以下罚款；</w:t>
            </w:r>
            <w:r>
              <w:rPr>
                <w:rFonts w:hint="eastAsia" w:asciiTheme="minorEastAsia" w:hAnsiTheme="minorEastAsia" w:eastAsiaTheme="minorEastAsia" w:cstheme="minorEastAsia"/>
                <w:spacing w:val="-1"/>
                <w:sz w:val="21"/>
              </w:rPr>
              <w:t>对直接负责的主管人员和其他直接责任人员</w:t>
            </w:r>
            <w:r>
              <w:rPr>
                <w:rFonts w:hint="eastAsia" w:asciiTheme="minorEastAsia" w:hAnsiTheme="minorEastAsia" w:eastAsiaTheme="minorEastAsia" w:cstheme="minorEastAsia"/>
                <w:color w:val="010101"/>
                <w:spacing w:val="-1"/>
                <w:sz w:val="21"/>
              </w:rPr>
              <w:t>处二千元以上五千元以下罚款。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bottom w:val="nil"/>
            </w:tcBorders>
          </w:tcPr>
          <w:p>
            <w:pPr>
              <w:pStyle w:val="7"/>
              <w:rPr>
                <w:rFonts w:hint="eastAsia" w:asciiTheme="minorEastAsia" w:hAnsiTheme="minorEastAsia" w:eastAsiaTheme="minorEastAsia" w:cstheme="minorEastAsia"/>
                <w:sz w:val="20"/>
              </w:rPr>
            </w:pPr>
          </w:p>
        </w:tc>
        <w:tc>
          <w:tcPr>
            <w:tcW w:w="2110" w:type="dxa"/>
            <w:tcBorders>
              <w:bottom w:val="nil"/>
            </w:tcBorders>
          </w:tcPr>
          <w:p>
            <w:pPr>
              <w:pStyle w:val="7"/>
              <w:spacing w:before="4" w:line="280" w:lineRule="atLeast"/>
              <w:ind w:left="107" w:right="9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1.违法所得三万至五万元的；</w:t>
            </w:r>
          </w:p>
        </w:tc>
        <w:tc>
          <w:tcPr>
            <w:tcW w:w="5147"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17"/>
              </w:rPr>
            </w:pPr>
          </w:p>
          <w:p>
            <w:pPr>
              <w:pStyle w:val="7"/>
              <w:spacing w:before="1" w:line="321" w:lineRule="auto"/>
              <w:ind w:left="107" w:right="1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责令改正，没收违法所得，并处二万五千元以上 五万元以下罚款；</w:t>
            </w:r>
            <w:r>
              <w:rPr>
                <w:rFonts w:hint="eastAsia" w:asciiTheme="minorEastAsia" w:hAnsiTheme="minorEastAsia" w:eastAsiaTheme="minorEastAsia" w:cstheme="minorEastAsia"/>
                <w:w w:val="95"/>
                <w:sz w:val="21"/>
              </w:rPr>
              <w:t xml:space="preserve">对直接负责的主管人员和其他直接 </w:t>
            </w:r>
            <w:r>
              <w:rPr>
                <w:rFonts w:hint="eastAsia" w:asciiTheme="minorEastAsia" w:hAnsiTheme="minorEastAsia" w:eastAsiaTheme="minorEastAsia" w:cstheme="minorEastAsia"/>
                <w:sz w:val="21"/>
              </w:rPr>
              <w:t>责任人员</w:t>
            </w:r>
            <w:r>
              <w:rPr>
                <w:rFonts w:hint="eastAsia" w:asciiTheme="minorEastAsia" w:hAnsiTheme="minorEastAsia" w:eastAsiaTheme="minorEastAsia" w:cstheme="minorEastAsia"/>
                <w:color w:val="010101"/>
                <w:sz w:val="21"/>
              </w:rPr>
              <w:t>处五千元以上一万元以下罚款。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2"/>
              </w:rPr>
            </w:pPr>
          </w:p>
          <w:p>
            <w:pPr>
              <w:pStyle w:val="7"/>
              <w:spacing w:before="161"/>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10" w:type="dxa"/>
            <w:tcBorders>
              <w:top w:val="nil"/>
              <w:bottom w:val="nil"/>
            </w:tcBorders>
          </w:tcPr>
          <w:p>
            <w:pPr>
              <w:pStyle w:val="7"/>
              <w:numPr>
                <w:ilvl w:val="0"/>
                <w:numId w:val="130"/>
              </w:numPr>
              <w:tabs>
                <w:tab w:val="left" w:pos="267"/>
              </w:tabs>
              <w:spacing w:before="0" w:after="0" w:line="249" w:lineRule="exact"/>
              <w:ind w:left="266" w:right="0" w:hanging="16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z w:val="21"/>
              </w:rPr>
              <w:t>造成一般旅游突发</w:t>
            </w:r>
          </w:p>
          <w:p>
            <w:pPr>
              <w:pStyle w:val="7"/>
              <w:spacing w:before="1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事件的；</w:t>
            </w:r>
          </w:p>
          <w:p>
            <w:pPr>
              <w:pStyle w:val="7"/>
              <w:numPr>
                <w:ilvl w:val="0"/>
                <w:numId w:val="130"/>
              </w:numPr>
              <w:tabs>
                <w:tab w:val="left" w:pos="267"/>
              </w:tabs>
              <w:spacing w:before="10" w:after="0" w:line="240" w:lineRule="auto"/>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p>
          <w:p>
            <w:pPr>
              <w:pStyle w:val="7"/>
              <w:spacing w:before="12" w:line="23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规定再次被查处的；</w:t>
            </w:r>
          </w:p>
        </w:tc>
        <w:tc>
          <w:tcPr>
            <w:tcW w:w="5147"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spacing w:before="9"/>
              <w:rPr>
                <w:rFonts w:hint="eastAsia" w:asciiTheme="minorEastAsia" w:hAnsiTheme="minorEastAsia" w:eastAsiaTheme="minorEastAsia" w:cstheme="minorEastAsia"/>
                <w:sz w:val="21"/>
              </w:rPr>
            </w:pPr>
          </w:p>
          <w:p>
            <w:pPr>
              <w:pStyle w:val="7"/>
              <w:spacing w:line="268" w:lineRule="exact"/>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第7项</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tcBorders>
          </w:tcPr>
          <w:p>
            <w:pPr>
              <w:pStyle w:val="7"/>
              <w:rPr>
                <w:rFonts w:hint="eastAsia" w:asciiTheme="minorEastAsia" w:hAnsiTheme="minorEastAsia" w:eastAsiaTheme="minorEastAsia" w:cstheme="minorEastAsia"/>
                <w:sz w:val="20"/>
              </w:rPr>
            </w:pPr>
          </w:p>
        </w:tc>
        <w:tc>
          <w:tcPr>
            <w:tcW w:w="2110" w:type="dxa"/>
            <w:tcBorders>
              <w:top w:val="nil"/>
            </w:tcBorders>
          </w:tcPr>
          <w:p>
            <w:pPr>
              <w:pStyle w:val="7"/>
              <w:spacing w:line="26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4.造成一般社会影</w:t>
            </w:r>
          </w:p>
          <w:p>
            <w:pPr>
              <w:pStyle w:val="7"/>
              <w:spacing w:before="9" w:line="24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响。</w:t>
            </w:r>
          </w:p>
        </w:tc>
        <w:tc>
          <w:tcPr>
            <w:tcW w:w="5147"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75" w:hRule="atLeast"/>
        </w:trPr>
        <w:tc>
          <w:tcPr>
            <w:tcW w:w="680" w:type="dxa"/>
            <w:tcBorders>
              <w:top w:val="nil"/>
              <w:bottom w:val="nil"/>
            </w:tcBorders>
          </w:tcPr>
          <w:p>
            <w:pPr>
              <w:pStyle w:val="7"/>
              <w:rPr>
                <w:rFonts w:hint="eastAsia" w:asciiTheme="minorEastAsia" w:hAnsiTheme="minorEastAsia" w:eastAsiaTheme="minorEastAsia" w:cstheme="minorEastAsia"/>
                <w:sz w:val="30"/>
              </w:rPr>
            </w:pPr>
          </w:p>
          <w:p>
            <w:pPr>
              <w:pStyle w:val="7"/>
              <w:spacing w:before="185"/>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158</w:t>
            </w:r>
          </w:p>
        </w:tc>
        <w:tc>
          <w:tcPr>
            <w:tcW w:w="1303" w:type="dxa"/>
            <w:tcBorders>
              <w:top w:val="nil"/>
              <w:bottom w:val="nil"/>
            </w:tcBorders>
          </w:tcPr>
          <w:p>
            <w:pPr>
              <w:pStyle w:val="7"/>
              <w:spacing w:before="42" w:line="321" w:lineRule="auto"/>
              <w:ind w:left="107" w:right="112"/>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4"/>
                <w:sz w:val="21"/>
              </w:rPr>
              <w:t>导游推荐或者安排不合格的经营场</w:t>
            </w:r>
            <w:r>
              <w:rPr>
                <w:rFonts w:hint="eastAsia" w:asciiTheme="minorEastAsia" w:hAnsiTheme="minorEastAsia" w:eastAsiaTheme="minorEastAsia" w:cstheme="minorEastAsia"/>
                <w:b/>
                <w:color w:val="010101"/>
                <w:sz w:val="21"/>
              </w:rPr>
              <w:t>所。</w:t>
            </w: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10" w:type="dxa"/>
            <w:tcBorders>
              <w:bottom w:val="nil"/>
            </w:tcBorders>
          </w:tcPr>
          <w:p>
            <w:pPr>
              <w:pStyle w:val="7"/>
              <w:numPr>
                <w:ilvl w:val="0"/>
                <w:numId w:val="131"/>
              </w:numPr>
              <w:tabs>
                <w:tab w:val="left" w:pos="420"/>
              </w:tabs>
              <w:spacing w:before="15" w:after="0" w:line="247" w:lineRule="auto"/>
              <w:ind w:left="107" w:right="11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9"/>
                <w:sz w:val="21"/>
              </w:rPr>
              <w:t>违法所得五万元以</w:t>
            </w:r>
            <w:r>
              <w:rPr>
                <w:rFonts w:hint="eastAsia" w:asciiTheme="minorEastAsia" w:hAnsiTheme="minorEastAsia" w:eastAsiaTheme="minorEastAsia" w:cstheme="minorEastAsia"/>
                <w:spacing w:val="-18"/>
                <w:sz w:val="21"/>
              </w:rPr>
              <w:t>上十万以下的；</w:t>
            </w:r>
          </w:p>
          <w:p>
            <w:pPr>
              <w:pStyle w:val="7"/>
              <w:numPr>
                <w:ilvl w:val="0"/>
                <w:numId w:val="131"/>
              </w:numPr>
              <w:tabs>
                <w:tab w:val="left" w:pos="267"/>
              </w:tabs>
              <w:spacing w:before="5" w:after="0" w:line="249" w:lineRule="auto"/>
              <w:ind w:left="107" w:right="136"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造成较重旅游突发</w:t>
            </w:r>
            <w:r>
              <w:rPr>
                <w:rFonts w:hint="eastAsia" w:asciiTheme="minorEastAsia" w:hAnsiTheme="minorEastAsia" w:eastAsiaTheme="minorEastAsia" w:cstheme="minorEastAsia"/>
                <w:sz w:val="21"/>
              </w:rPr>
              <w:t>事件的；</w:t>
            </w:r>
          </w:p>
          <w:p>
            <w:pPr>
              <w:pStyle w:val="7"/>
              <w:numPr>
                <w:ilvl w:val="0"/>
                <w:numId w:val="131"/>
              </w:numPr>
              <w:tabs>
                <w:tab w:val="left" w:pos="267"/>
              </w:tabs>
              <w:spacing w:before="0" w:after="0" w:line="269" w:lineRule="exact"/>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两年内因违反本项</w:t>
            </w:r>
          </w:p>
          <w:p>
            <w:pPr>
              <w:pStyle w:val="7"/>
              <w:spacing w:before="12" w:line="24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规定第三次被查处</w:t>
            </w:r>
          </w:p>
        </w:tc>
        <w:tc>
          <w:tcPr>
            <w:tcW w:w="5147" w:type="dxa"/>
            <w:tcBorders>
              <w:bottom w:val="nil"/>
            </w:tcBorders>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7"/>
              </w:rPr>
            </w:pPr>
          </w:p>
          <w:p>
            <w:pPr>
              <w:pStyle w:val="7"/>
              <w:spacing w:line="360" w:lineRule="atLeast"/>
              <w:ind w:left="107" w:right="1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责令改正，没收违法所得，并处三万元以上四万 元以下罚款；违法所得五万元以上的，并处违法所得 三倍以上四倍以下罚款。</w:t>
            </w:r>
            <w:r>
              <w:rPr>
                <w:rFonts w:hint="eastAsia" w:asciiTheme="minorEastAsia" w:hAnsiTheme="minorEastAsia" w:eastAsiaTheme="minorEastAsia" w:cstheme="minorEastAsia"/>
                <w:w w:val="95"/>
                <w:sz w:val="21"/>
              </w:rPr>
              <w:t>对直接负责的主管人员和其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6" w:hRule="atLeast"/>
        </w:trPr>
        <w:tc>
          <w:tcPr>
            <w:tcW w:w="680" w:type="dxa"/>
            <w:tcBorders>
              <w:top w:val="nil"/>
              <w:bottom w:val="nil"/>
            </w:tcBorders>
          </w:tcPr>
          <w:p>
            <w:pPr>
              <w:pStyle w:val="7"/>
              <w:rPr>
                <w:rFonts w:hint="eastAsia" w:asciiTheme="minorEastAsia" w:hAnsiTheme="minorEastAsia" w:eastAsiaTheme="minorEastAsia" w:cstheme="minorEastAsia"/>
                <w:sz w:val="18"/>
              </w:rPr>
            </w:pPr>
          </w:p>
        </w:tc>
        <w:tc>
          <w:tcPr>
            <w:tcW w:w="1303" w:type="dxa"/>
            <w:tcBorders>
              <w:top w:val="nil"/>
              <w:bottom w:val="nil"/>
            </w:tcBorders>
          </w:tcPr>
          <w:p>
            <w:pPr>
              <w:pStyle w:val="7"/>
              <w:rPr>
                <w:rFonts w:hint="eastAsia" w:asciiTheme="minorEastAsia" w:hAnsiTheme="minorEastAsia" w:eastAsiaTheme="minorEastAsia" w:cstheme="minorEastAsia"/>
                <w:sz w:val="18"/>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18"/>
              </w:rPr>
            </w:pPr>
          </w:p>
        </w:tc>
        <w:tc>
          <w:tcPr>
            <w:tcW w:w="2110" w:type="dxa"/>
            <w:tcBorders>
              <w:top w:val="nil"/>
              <w:bottom w:val="nil"/>
            </w:tcBorders>
          </w:tcPr>
          <w:p>
            <w:pPr>
              <w:pStyle w:val="7"/>
              <w:spacing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5147" w:type="dxa"/>
            <w:tcBorders>
              <w:top w:val="nil"/>
              <w:bottom w:val="nil"/>
            </w:tcBorders>
          </w:tcPr>
          <w:p>
            <w:pPr>
              <w:pStyle w:val="7"/>
              <w:spacing w:before="14" w:line="232" w:lineRule="exact"/>
              <w:ind w:left="87" w:right="16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他直接责任人员</w:t>
            </w:r>
            <w:r>
              <w:rPr>
                <w:rFonts w:hint="eastAsia" w:asciiTheme="minorEastAsia" w:hAnsiTheme="minorEastAsia" w:eastAsiaTheme="minorEastAsia" w:cstheme="minorEastAsia"/>
                <w:color w:val="010101"/>
                <w:sz w:val="21"/>
              </w:rPr>
              <w:t>处一万元以上一万五千元以下罚款。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6" w:hRule="atLeast"/>
        </w:trPr>
        <w:tc>
          <w:tcPr>
            <w:tcW w:w="680" w:type="dxa"/>
            <w:tcBorders>
              <w:top w:val="nil"/>
              <w:bottom w:val="nil"/>
            </w:tcBorders>
          </w:tcPr>
          <w:p>
            <w:pPr>
              <w:pStyle w:val="7"/>
              <w:rPr>
                <w:rFonts w:hint="eastAsia" w:asciiTheme="minorEastAsia" w:hAnsiTheme="minorEastAsia" w:eastAsiaTheme="minorEastAsia" w:cstheme="minorEastAsia"/>
                <w:sz w:val="18"/>
              </w:rPr>
            </w:pPr>
          </w:p>
        </w:tc>
        <w:tc>
          <w:tcPr>
            <w:tcW w:w="1303" w:type="dxa"/>
            <w:tcBorders>
              <w:top w:val="nil"/>
              <w:bottom w:val="nil"/>
            </w:tcBorders>
          </w:tcPr>
          <w:p>
            <w:pPr>
              <w:pStyle w:val="7"/>
              <w:rPr>
                <w:rFonts w:hint="eastAsia" w:asciiTheme="minorEastAsia" w:hAnsiTheme="minorEastAsia" w:eastAsiaTheme="minorEastAsia" w:cstheme="minorEastAsia"/>
                <w:sz w:val="18"/>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18"/>
              </w:rPr>
            </w:pPr>
          </w:p>
        </w:tc>
        <w:tc>
          <w:tcPr>
            <w:tcW w:w="2110" w:type="dxa"/>
            <w:tcBorders>
              <w:top w:val="nil"/>
              <w:bottom w:val="nil"/>
            </w:tcBorders>
          </w:tcPr>
          <w:p>
            <w:pPr>
              <w:pStyle w:val="7"/>
              <w:spacing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4.造成较重社会影</w:t>
            </w:r>
          </w:p>
        </w:tc>
        <w:tc>
          <w:tcPr>
            <w:tcW w:w="5147"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1" w:hRule="atLeast"/>
        </w:trPr>
        <w:tc>
          <w:tcPr>
            <w:tcW w:w="680" w:type="dxa"/>
            <w:tcBorders>
              <w:top w:val="nil"/>
              <w:bottom w:val="nil"/>
            </w:tcBorders>
          </w:tcPr>
          <w:p>
            <w:pPr>
              <w:pStyle w:val="7"/>
              <w:rPr>
                <w:rFonts w:hint="eastAsia" w:asciiTheme="minorEastAsia" w:hAnsiTheme="minorEastAsia" w:eastAsiaTheme="minorEastAsia" w:cstheme="minorEastAsia"/>
                <w:sz w:val="18"/>
              </w:rPr>
            </w:pPr>
          </w:p>
        </w:tc>
        <w:tc>
          <w:tcPr>
            <w:tcW w:w="1303" w:type="dxa"/>
            <w:tcBorders>
              <w:top w:val="nil"/>
              <w:bottom w:val="nil"/>
            </w:tcBorders>
          </w:tcPr>
          <w:p>
            <w:pPr>
              <w:pStyle w:val="7"/>
              <w:rPr>
                <w:rFonts w:hint="eastAsia" w:asciiTheme="minorEastAsia" w:hAnsiTheme="minorEastAsia" w:eastAsiaTheme="minorEastAsia" w:cstheme="minorEastAsia"/>
                <w:sz w:val="18"/>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tcBorders>
          </w:tcPr>
          <w:p>
            <w:pPr>
              <w:pStyle w:val="7"/>
              <w:rPr>
                <w:rFonts w:hint="eastAsia" w:asciiTheme="minorEastAsia" w:hAnsiTheme="minorEastAsia" w:eastAsiaTheme="minorEastAsia" w:cstheme="minorEastAsia"/>
                <w:sz w:val="18"/>
              </w:rPr>
            </w:pPr>
          </w:p>
        </w:tc>
        <w:tc>
          <w:tcPr>
            <w:tcW w:w="2110" w:type="dxa"/>
            <w:tcBorders>
              <w:top w:val="nil"/>
            </w:tcBorders>
          </w:tcPr>
          <w:p>
            <w:pPr>
              <w:pStyle w:val="7"/>
              <w:spacing w:line="24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响。</w:t>
            </w:r>
          </w:p>
        </w:tc>
        <w:tc>
          <w:tcPr>
            <w:tcW w:w="5147" w:type="dxa"/>
            <w:tcBorders>
              <w:top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bottom w:val="nil"/>
            </w:tcBorders>
          </w:tcPr>
          <w:p>
            <w:pPr>
              <w:pStyle w:val="7"/>
              <w:rPr>
                <w:rFonts w:hint="eastAsia" w:asciiTheme="minorEastAsia" w:hAnsiTheme="minorEastAsia" w:eastAsiaTheme="minorEastAsia" w:cstheme="minorEastAsia"/>
                <w:sz w:val="20"/>
              </w:rPr>
            </w:pPr>
          </w:p>
        </w:tc>
        <w:tc>
          <w:tcPr>
            <w:tcW w:w="2110" w:type="dxa"/>
            <w:tcBorders>
              <w:bottom w:val="nil"/>
            </w:tcBorders>
          </w:tcPr>
          <w:p>
            <w:pPr>
              <w:pStyle w:val="7"/>
              <w:spacing w:before="4" w:line="280" w:lineRule="atLeast"/>
              <w:ind w:left="107" w:right="5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1.</w:t>
            </w:r>
            <w:r>
              <w:rPr>
                <w:rFonts w:hint="eastAsia" w:asciiTheme="minorEastAsia" w:hAnsiTheme="minorEastAsia" w:eastAsiaTheme="minorEastAsia" w:cstheme="minorEastAsia"/>
                <w:spacing w:val="-15"/>
                <w:sz w:val="21"/>
              </w:rPr>
              <w:t>违法所得十万元以上</w:t>
            </w:r>
            <w:r>
              <w:rPr>
                <w:rFonts w:hint="eastAsia" w:asciiTheme="minorEastAsia" w:hAnsiTheme="minorEastAsia" w:eastAsiaTheme="minorEastAsia" w:cstheme="minorEastAsia"/>
                <w:spacing w:val="-10"/>
                <w:sz w:val="21"/>
              </w:rPr>
              <w:t>的；</w:t>
            </w:r>
          </w:p>
        </w:tc>
        <w:tc>
          <w:tcPr>
            <w:tcW w:w="5147" w:type="dxa"/>
            <w:vMerge w:val="restart"/>
          </w:tcPr>
          <w:p>
            <w:pPr>
              <w:pStyle w:val="7"/>
              <w:spacing w:before="27" w:line="360" w:lineRule="atLeast"/>
              <w:ind w:left="107" w:right="1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责令改正，没收违法所得，并处四万元以上五万 元以下罚款；违法所得五万元以上的，并处违法所得 四倍以上五倍以下罚款。责令停业整顿一个月至三个 月或吊销旅行社业务经营许可证。</w:t>
            </w:r>
            <w:r>
              <w:rPr>
                <w:rFonts w:hint="eastAsia" w:asciiTheme="minorEastAsia" w:hAnsiTheme="minorEastAsia" w:eastAsiaTheme="minorEastAsia" w:cstheme="minorEastAsia"/>
                <w:w w:val="95"/>
                <w:sz w:val="21"/>
              </w:rPr>
              <w:t>对直接负责的主管 人员和其他直接责任人员</w:t>
            </w:r>
            <w:r>
              <w:rPr>
                <w:rFonts w:hint="eastAsia" w:asciiTheme="minorEastAsia" w:hAnsiTheme="minorEastAsia" w:eastAsiaTheme="minorEastAsia" w:cstheme="minorEastAsia"/>
                <w:color w:val="010101"/>
                <w:w w:val="95"/>
                <w:sz w:val="21"/>
              </w:rPr>
              <w:t xml:space="preserve">处一万五千元以上二万元以 </w:t>
            </w:r>
            <w:r>
              <w:rPr>
                <w:rFonts w:hint="eastAsia" w:asciiTheme="minorEastAsia" w:hAnsiTheme="minorEastAsia" w:eastAsiaTheme="minorEastAsia" w:cstheme="minorEastAsia"/>
                <w:color w:val="010101"/>
                <w:sz w:val="21"/>
              </w:rPr>
              <w:t>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00" w:hRule="atLeast"/>
        </w:trPr>
        <w:tc>
          <w:tcPr>
            <w:tcW w:w="680" w:type="dxa"/>
            <w:tcBorders>
              <w:top w:val="nil"/>
              <w:bottom w:val="nil"/>
            </w:tcBorders>
          </w:tcPr>
          <w:p>
            <w:pPr>
              <w:pStyle w:val="7"/>
              <w:rPr>
                <w:rFonts w:hint="eastAsia" w:asciiTheme="minorEastAsia" w:hAnsiTheme="minorEastAsia" w:eastAsiaTheme="minorEastAsia" w:cstheme="minorEastAsia"/>
                <w:sz w:val="20"/>
              </w:rPr>
            </w:pPr>
          </w:p>
        </w:tc>
        <w:tc>
          <w:tcPr>
            <w:tcW w:w="1303" w:type="dxa"/>
            <w:tcBorders>
              <w:top w:val="nil"/>
              <w:bottom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22"/>
              </w:rPr>
            </w:pPr>
          </w:p>
          <w:p>
            <w:pPr>
              <w:pStyle w:val="7"/>
              <w:spacing w:before="161"/>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10" w:type="dxa"/>
            <w:tcBorders>
              <w:top w:val="nil"/>
              <w:bottom w:val="nil"/>
            </w:tcBorders>
          </w:tcPr>
          <w:p>
            <w:pPr>
              <w:pStyle w:val="7"/>
              <w:spacing w:line="24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
                <w:w w:val="95"/>
                <w:sz w:val="21"/>
              </w:rPr>
              <w:t>2.</w:t>
            </w:r>
            <w:r>
              <w:rPr>
                <w:rFonts w:hint="eastAsia" w:asciiTheme="minorEastAsia" w:hAnsiTheme="minorEastAsia" w:eastAsiaTheme="minorEastAsia" w:cstheme="minorEastAsia"/>
                <w:color w:val="010101"/>
                <w:spacing w:val="6"/>
                <w:w w:val="95"/>
                <w:sz w:val="21"/>
              </w:rPr>
              <w:t>具有《文化市场综</w:t>
            </w:r>
          </w:p>
          <w:p>
            <w:pPr>
              <w:pStyle w:val="7"/>
              <w:spacing w:before="1" w:line="280" w:lineRule="atLeast"/>
              <w:ind w:left="107" w:right="7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合执法行政处罚裁量权适用办法》第十四</w:t>
            </w:r>
          </w:p>
        </w:tc>
        <w:tc>
          <w:tcPr>
            <w:tcW w:w="5147"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6" w:hRule="atLeast"/>
        </w:trPr>
        <w:tc>
          <w:tcPr>
            <w:tcW w:w="680" w:type="dxa"/>
            <w:tcBorders>
              <w:top w:val="nil"/>
              <w:bottom w:val="nil"/>
            </w:tcBorders>
          </w:tcPr>
          <w:p>
            <w:pPr>
              <w:pStyle w:val="7"/>
              <w:rPr>
                <w:rFonts w:hint="eastAsia" w:asciiTheme="minorEastAsia" w:hAnsiTheme="minorEastAsia" w:eastAsiaTheme="minorEastAsia" w:cstheme="minorEastAsia"/>
                <w:sz w:val="16"/>
              </w:rPr>
            </w:pPr>
          </w:p>
        </w:tc>
        <w:tc>
          <w:tcPr>
            <w:tcW w:w="1303" w:type="dxa"/>
            <w:tcBorders>
              <w:top w:val="nil"/>
              <w:bottom w:val="nil"/>
            </w:tcBorders>
          </w:tcPr>
          <w:p>
            <w:pPr>
              <w:pStyle w:val="7"/>
              <w:rPr>
                <w:rFonts w:hint="eastAsia" w:asciiTheme="minorEastAsia" w:hAnsiTheme="minorEastAsia" w:eastAsiaTheme="minorEastAsia" w:cstheme="minorEastAsia"/>
                <w:sz w:val="16"/>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bottom w:val="nil"/>
            </w:tcBorders>
          </w:tcPr>
          <w:p>
            <w:pPr>
              <w:pStyle w:val="7"/>
              <w:rPr>
                <w:rFonts w:hint="eastAsia" w:asciiTheme="minorEastAsia" w:hAnsiTheme="minorEastAsia" w:eastAsiaTheme="minorEastAsia" w:cstheme="minorEastAsia"/>
                <w:sz w:val="16"/>
              </w:rPr>
            </w:pPr>
          </w:p>
        </w:tc>
        <w:tc>
          <w:tcPr>
            <w:tcW w:w="2110" w:type="dxa"/>
            <w:tcBorders>
              <w:top w:val="nil"/>
              <w:bottom w:val="nil"/>
            </w:tcBorders>
          </w:tcPr>
          <w:p>
            <w:pPr>
              <w:pStyle w:val="7"/>
              <w:spacing w:line="21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147"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8" w:hRule="atLeast"/>
        </w:trPr>
        <w:tc>
          <w:tcPr>
            <w:tcW w:w="680" w:type="dxa"/>
            <w:tcBorders>
              <w:top w:val="nil"/>
            </w:tcBorders>
          </w:tcPr>
          <w:p>
            <w:pPr>
              <w:pStyle w:val="7"/>
              <w:rPr>
                <w:rFonts w:hint="eastAsia" w:asciiTheme="minorEastAsia" w:hAnsiTheme="minorEastAsia" w:eastAsiaTheme="minorEastAsia" w:cstheme="minorEastAsia"/>
                <w:sz w:val="20"/>
              </w:rPr>
            </w:pPr>
          </w:p>
        </w:tc>
        <w:tc>
          <w:tcPr>
            <w:tcW w:w="1303" w:type="dxa"/>
            <w:tcBorders>
              <w:top w:val="nil"/>
            </w:tcBorders>
          </w:tcPr>
          <w:p>
            <w:pPr>
              <w:pStyle w:val="7"/>
              <w:rPr>
                <w:rFonts w:hint="eastAsia" w:asciiTheme="minorEastAsia" w:hAnsiTheme="minorEastAsia" w:eastAsiaTheme="minorEastAsia" w:cstheme="minorEastAsia"/>
                <w:sz w:val="20"/>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Borders>
              <w:top w:val="nil"/>
            </w:tcBorders>
          </w:tcPr>
          <w:p>
            <w:pPr>
              <w:pStyle w:val="7"/>
              <w:rPr>
                <w:rFonts w:hint="eastAsia" w:asciiTheme="minorEastAsia" w:hAnsiTheme="minorEastAsia" w:eastAsiaTheme="minorEastAsia" w:cstheme="minorEastAsia"/>
                <w:sz w:val="20"/>
              </w:rPr>
            </w:pPr>
          </w:p>
        </w:tc>
        <w:tc>
          <w:tcPr>
            <w:tcW w:w="2110" w:type="dxa"/>
            <w:tcBorders>
              <w:top w:val="nil"/>
            </w:tcBorders>
          </w:tcPr>
          <w:p>
            <w:pPr>
              <w:pStyle w:val="7"/>
              <w:spacing w:line="26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r>
              <w:rPr>
                <w:rFonts w:hint="eastAsia" w:asciiTheme="minorEastAsia" w:hAnsiTheme="minorEastAsia" w:eastAsiaTheme="minorEastAsia" w:cstheme="minorEastAsia"/>
                <w:sz w:val="21"/>
              </w:rPr>
              <w:t>3.造成严重旅</w:t>
            </w:r>
          </w:p>
          <w:p>
            <w:pPr>
              <w:pStyle w:val="7"/>
              <w:spacing w:before="9" w:line="24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游突发事件的</w:t>
            </w:r>
            <w:r>
              <w:rPr>
                <w:rFonts w:hint="eastAsia" w:asciiTheme="minorEastAsia" w:hAnsiTheme="minorEastAsia" w:eastAsiaTheme="minorEastAsia" w:cstheme="minorEastAsia"/>
                <w:color w:val="010101"/>
                <w:sz w:val="21"/>
              </w:rPr>
              <w:t>。</w:t>
            </w:r>
          </w:p>
        </w:tc>
        <w:tc>
          <w:tcPr>
            <w:tcW w:w="5147"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0"/>
        <w:gridCol w:w="1303"/>
        <w:gridCol w:w="4533"/>
        <w:gridCol w:w="1270"/>
        <w:gridCol w:w="2110"/>
        <w:gridCol w:w="51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80" w:type="dxa"/>
          </w:tcPr>
          <w:p>
            <w:pPr>
              <w:pStyle w:val="7"/>
              <w:spacing w:before="1" w:line="392"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7"/>
              <w:spacing w:line="306" w:lineRule="exact"/>
              <w:ind w:left="21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303" w:type="dxa"/>
          </w:tcPr>
          <w:p>
            <w:pPr>
              <w:pStyle w:val="7"/>
              <w:spacing w:before="181"/>
              <w:ind w:left="16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33" w:type="dxa"/>
          </w:tcPr>
          <w:p>
            <w:pPr>
              <w:pStyle w:val="7"/>
              <w:spacing w:before="181"/>
              <w:ind w:left="1765" w:right="17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70" w:type="dxa"/>
          </w:tcPr>
          <w:p>
            <w:pPr>
              <w:pStyle w:val="7"/>
              <w:spacing w:before="181"/>
              <w:ind w:left="133" w:right="10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10" w:type="dxa"/>
          </w:tcPr>
          <w:p>
            <w:pPr>
              <w:pStyle w:val="7"/>
              <w:spacing w:before="181"/>
              <w:ind w:left="33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147" w:type="dxa"/>
          </w:tcPr>
          <w:p>
            <w:pPr>
              <w:pStyle w:val="7"/>
              <w:spacing w:before="181"/>
              <w:ind w:left="87" w:right="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0" w:hRule="atLeast"/>
        </w:trPr>
        <w:tc>
          <w:tcPr>
            <w:tcW w:w="680"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42"/>
              </w:rPr>
            </w:pPr>
          </w:p>
          <w:p>
            <w:pPr>
              <w:pStyle w:val="7"/>
              <w:ind w:left="12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159</w:t>
            </w:r>
          </w:p>
        </w:tc>
        <w:tc>
          <w:tcPr>
            <w:tcW w:w="1303"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3"/>
              </w:rPr>
            </w:pPr>
          </w:p>
          <w:p>
            <w:pPr>
              <w:pStyle w:val="7"/>
              <w:spacing w:line="307" w:lineRule="auto"/>
              <w:ind w:left="107" w:right="59" w:firstLine="439"/>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9"/>
                <w:sz w:val="21"/>
              </w:rPr>
              <w:t>8</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z w:val="22"/>
              </w:rPr>
              <w:t xml:space="preserve">导游人员 进行导游 </w:t>
            </w:r>
            <w:r>
              <w:rPr>
                <w:rFonts w:hint="eastAsia" w:asciiTheme="minorEastAsia" w:hAnsiTheme="minorEastAsia" w:eastAsiaTheme="minorEastAsia" w:cstheme="minorEastAsia"/>
                <w:b/>
                <w:color w:val="010101"/>
                <w:spacing w:val="-4"/>
                <w:sz w:val="22"/>
              </w:rPr>
              <w:t xml:space="preserve">活动，向旅游者兜售 物品或者 购买旅游 </w:t>
            </w:r>
            <w:r>
              <w:rPr>
                <w:rFonts w:hint="eastAsia" w:asciiTheme="minorEastAsia" w:hAnsiTheme="minorEastAsia" w:eastAsiaTheme="minorEastAsia" w:cstheme="minorEastAsia"/>
                <w:b/>
                <w:color w:val="010101"/>
                <w:spacing w:val="-6"/>
                <w:sz w:val="22"/>
              </w:rPr>
              <w:t>者的物品。</w:t>
            </w:r>
          </w:p>
        </w:tc>
        <w:tc>
          <w:tcPr>
            <w:tcW w:w="4533" w:type="dxa"/>
            <w:vMerge w:val="restart"/>
          </w:tcPr>
          <w:p>
            <w:pPr>
              <w:pStyle w:val="7"/>
              <w:spacing w:before="9"/>
              <w:rPr>
                <w:rFonts w:hint="eastAsia" w:asciiTheme="minorEastAsia" w:hAnsiTheme="minorEastAsia" w:eastAsiaTheme="minorEastAsia" w:cstheme="minorEastAsia"/>
                <w:sz w:val="20"/>
              </w:rPr>
            </w:pPr>
          </w:p>
          <w:p>
            <w:pPr>
              <w:pStyle w:val="7"/>
              <w:numPr>
                <w:ilvl w:val="0"/>
                <w:numId w:val="132"/>
              </w:numPr>
              <w:tabs>
                <w:tab w:val="left" w:pos="267"/>
              </w:tabs>
              <w:spacing w:before="0"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tabs>
                <w:tab w:val="left" w:pos="3047"/>
              </w:tabs>
              <w:spacing w:before="91" w:line="321" w:lineRule="auto"/>
              <w:ind w:left="107" w:right="195"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第三十二条第一款第八项</w:t>
            </w:r>
            <w:r>
              <w:rPr>
                <w:rFonts w:hint="eastAsia" w:asciiTheme="minorEastAsia" w:hAnsiTheme="minorEastAsia" w:eastAsiaTheme="minorEastAsia" w:cstheme="minorEastAsia"/>
                <w:color w:val="010101"/>
                <w:sz w:val="21"/>
              </w:rPr>
              <w:tab/>
            </w:r>
            <w:r>
              <w:rPr>
                <w:rFonts w:hint="eastAsia" w:asciiTheme="minorEastAsia" w:hAnsiTheme="minorEastAsia" w:eastAsiaTheme="minorEastAsia" w:cstheme="minorEastAsia"/>
                <w:color w:val="010101"/>
                <w:sz w:val="21"/>
              </w:rPr>
              <w:t>导游违反本</w:t>
            </w:r>
            <w:r>
              <w:rPr>
                <w:rFonts w:hint="eastAsia" w:asciiTheme="minorEastAsia" w:hAnsiTheme="minorEastAsia" w:eastAsiaTheme="minorEastAsia" w:cstheme="minorEastAsia"/>
                <w:color w:val="010101"/>
                <w:spacing w:val="-14"/>
                <w:sz w:val="21"/>
              </w:rPr>
              <w:t>办</w:t>
            </w:r>
            <w:r>
              <w:rPr>
                <w:rFonts w:hint="eastAsia" w:asciiTheme="minorEastAsia" w:hAnsiTheme="minorEastAsia" w:eastAsiaTheme="minorEastAsia" w:cstheme="minorEastAsia"/>
                <w:color w:val="010101"/>
                <w:sz w:val="21"/>
              </w:rPr>
              <w:t>法有关规定的，依照下列规定处理：</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（八</w:t>
            </w:r>
            <w:r>
              <w:rPr>
                <w:rFonts w:hint="eastAsia" w:asciiTheme="minorEastAsia" w:hAnsiTheme="minorEastAsia" w:eastAsiaTheme="minorEastAsia" w:cstheme="minorEastAsia"/>
                <w:color w:val="010101"/>
                <w:spacing w:val="-32"/>
                <w:w w:val="95"/>
                <w:sz w:val="21"/>
              </w:rPr>
              <w:t>）</w:t>
            </w:r>
            <w:r>
              <w:rPr>
                <w:rFonts w:hint="eastAsia" w:asciiTheme="minorEastAsia" w:hAnsiTheme="minorEastAsia" w:eastAsiaTheme="minorEastAsia" w:cstheme="minorEastAsia"/>
                <w:color w:val="010101"/>
                <w:spacing w:val="-3"/>
                <w:w w:val="95"/>
                <w:sz w:val="21"/>
              </w:rPr>
              <w:t>违反本办法第二十三条第</w:t>
            </w:r>
            <w:r>
              <w:rPr>
                <w:rFonts w:hint="eastAsia" w:asciiTheme="minorEastAsia" w:hAnsiTheme="minorEastAsia" w:eastAsiaTheme="minorEastAsia" w:cstheme="minorEastAsia"/>
                <w:color w:val="010101"/>
                <w:w w:val="95"/>
                <w:sz w:val="21"/>
              </w:rPr>
              <w:t>（八</w:t>
            </w:r>
            <w:r>
              <w:rPr>
                <w:rFonts w:hint="eastAsia" w:asciiTheme="minorEastAsia" w:hAnsiTheme="minorEastAsia" w:eastAsiaTheme="minorEastAsia" w:cstheme="minorEastAsia"/>
                <w:color w:val="010101"/>
                <w:spacing w:val="-29"/>
                <w:w w:val="95"/>
                <w:sz w:val="21"/>
              </w:rPr>
              <w:t>）</w:t>
            </w:r>
            <w:r>
              <w:rPr>
                <w:rFonts w:hint="eastAsia" w:asciiTheme="minorEastAsia" w:hAnsiTheme="minorEastAsia" w:eastAsiaTheme="minorEastAsia" w:cstheme="minorEastAsia"/>
                <w:color w:val="010101"/>
                <w:w w:val="95"/>
                <w:sz w:val="21"/>
              </w:rPr>
              <w:t>项规</w:t>
            </w:r>
            <w:r>
              <w:rPr>
                <w:rFonts w:hint="eastAsia" w:asciiTheme="minorEastAsia" w:hAnsiTheme="minorEastAsia" w:eastAsiaTheme="minorEastAsia" w:cstheme="minorEastAsia"/>
                <w:color w:val="010101"/>
                <w:spacing w:val="-10"/>
                <w:w w:val="95"/>
                <w:sz w:val="21"/>
              </w:rPr>
              <w:t xml:space="preserve">定的，依据《导游人员管理条例》第二十三条的 </w:t>
            </w:r>
            <w:r>
              <w:rPr>
                <w:rFonts w:hint="eastAsia" w:asciiTheme="minorEastAsia" w:hAnsiTheme="minorEastAsia" w:eastAsiaTheme="minorEastAsia" w:cstheme="minorEastAsia"/>
                <w:color w:val="010101"/>
                <w:spacing w:val="-10"/>
                <w:sz w:val="21"/>
              </w:rPr>
              <w:t>规定处罚；</w:t>
            </w:r>
          </w:p>
          <w:p>
            <w:pPr>
              <w:pStyle w:val="7"/>
              <w:spacing w:line="321" w:lineRule="auto"/>
              <w:ind w:left="107" w:right="90"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第二十三条 导游在执业过程中不得有下列行为：</w:t>
            </w:r>
          </w:p>
          <w:p>
            <w:pPr>
              <w:pStyle w:val="7"/>
              <w:spacing w:line="268"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（八）向旅游者兜售物品；</w:t>
            </w:r>
          </w:p>
          <w:p>
            <w:pPr>
              <w:pStyle w:val="7"/>
              <w:numPr>
                <w:ilvl w:val="0"/>
                <w:numId w:val="132"/>
              </w:numPr>
              <w:tabs>
                <w:tab w:val="left" w:pos="267"/>
              </w:tabs>
              <w:spacing w:before="88"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《导游人员管理条例》</w:t>
            </w:r>
          </w:p>
          <w:p>
            <w:pPr>
              <w:pStyle w:val="7"/>
              <w:spacing w:before="81" w:line="307" w:lineRule="auto"/>
              <w:ind w:left="107" w:right="-4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1"/>
                <w:sz w:val="22"/>
              </w:rPr>
              <w:t xml:space="preserve">第二十三条：导游人员进行导游活动，向旅 </w:t>
            </w:r>
            <w:r>
              <w:rPr>
                <w:rFonts w:hint="eastAsia" w:asciiTheme="minorEastAsia" w:hAnsiTheme="minorEastAsia" w:eastAsiaTheme="minorEastAsia" w:cstheme="minorEastAsia"/>
                <w:spacing w:val="-26"/>
                <w:sz w:val="22"/>
              </w:rPr>
              <w:t>游者兜售物品或者购买旅游者的物品的，或者以明示或者暗示的方式向旅游者索要小费的，由旅游行</w:t>
            </w:r>
            <w:r>
              <w:rPr>
                <w:rFonts w:hint="eastAsia" w:asciiTheme="minorEastAsia" w:hAnsiTheme="minorEastAsia" w:eastAsiaTheme="minorEastAsia" w:cstheme="minorEastAsia"/>
                <w:spacing w:val="-32"/>
                <w:sz w:val="22"/>
              </w:rPr>
              <w:t>政部门责令改正，处</w:t>
            </w:r>
            <w:r>
              <w:rPr>
                <w:rFonts w:hint="eastAsia" w:asciiTheme="minorEastAsia" w:hAnsiTheme="minorEastAsia" w:eastAsiaTheme="minorEastAsia" w:cstheme="minorEastAsia"/>
                <w:spacing w:val="-11"/>
                <w:sz w:val="22"/>
              </w:rPr>
              <w:t>1000</w:t>
            </w:r>
            <w:r>
              <w:rPr>
                <w:rFonts w:hint="eastAsia" w:asciiTheme="minorEastAsia" w:hAnsiTheme="minorEastAsia" w:eastAsiaTheme="minorEastAsia" w:cstheme="minorEastAsia"/>
                <w:spacing w:val="-22"/>
                <w:sz w:val="22"/>
              </w:rPr>
              <w:t>元以上</w:t>
            </w:r>
            <w:r>
              <w:rPr>
                <w:rFonts w:hint="eastAsia" w:asciiTheme="minorEastAsia" w:hAnsiTheme="minorEastAsia" w:eastAsiaTheme="minorEastAsia" w:cstheme="minorEastAsia"/>
                <w:spacing w:val="-10"/>
                <w:sz w:val="22"/>
              </w:rPr>
              <w:t>3</w:t>
            </w:r>
            <w:r>
              <w:rPr>
                <w:rFonts w:hint="eastAsia" w:asciiTheme="minorEastAsia" w:hAnsiTheme="minorEastAsia" w:eastAsiaTheme="minorEastAsia" w:cstheme="minorEastAsia"/>
                <w:spacing w:val="-20"/>
                <w:sz w:val="22"/>
              </w:rPr>
              <w:t xml:space="preserve">万元以下的罚款； </w:t>
            </w:r>
            <w:r>
              <w:rPr>
                <w:rFonts w:hint="eastAsia" w:asciiTheme="minorEastAsia" w:hAnsiTheme="minorEastAsia" w:eastAsiaTheme="minorEastAsia" w:cstheme="minorEastAsia"/>
                <w:spacing w:val="-21"/>
                <w:sz w:val="22"/>
              </w:rPr>
              <w:t xml:space="preserve">有违法所得的，并处没收违法所得；情节严重的， </w:t>
            </w:r>
            <w:r>
              <w:rPr>
                <w:rFonts w:hint="eastAsia" w:asciiTheme="minorEastAsia" w:hAnsiTheme="minorEastAsia" w:eastAsiaTheme="minorEastAsia" w:cstheme="minorEastAsia"/>
                <w:spacing w:val="-30"/>
                <w:sz w:val="22"/>
              </w:rPr>
              <w:t>由省、自治区、直辖市人民政府旅游行政部门吊销</w:t>
            </w:r>
            <w:r>
              <w:rPr>
                <w:rFonts w:hint="eastAsia" w:asciiTheme="minorEastAsia" w:hAnsiTheme="minorEastAsia" w:eastAsiaTheme="minorEastAsia" w:cstheme="minorEastAsia"/>
                <w:spacing w:val="-29"/>
                <w:sz w:val="22"/>
              </w:rPr>
              <w:t>导游证并予以公告；对委派该导游人员的旅行社给</w:t>
            </w:r>
            <w:r>
              <w:rPr>
                <w:rFonts w:hint="eastAsia" w:asciiTheme="minorEastAsia" w:hAnsiTheme="minorEastAsia" w:eastAsiaTheme="minorEastAsia" w:cstheme="minorEastAsia"/>
                <w:spacing w:val="-21"/>
                <w:sz w:val="22"/>
              </w:rPr>
              <w:t>予警告直至责令停业整顿。</w:t>
            </w:r>
          </w:p>
        </w:tc>
        <w:tc>
          <w:tcPr>
            <w:tcW w:w="1270" w:type="dxa"/>
          </w:tcPr>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0"/>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10" w:type="dxa"/>
          </w:tcPr>
          <w:p>
            <w:pPr>
              <w:pStyle w:val="7"/>
              <w:spacing w:before="7"/>
              <w:rPr>
                <w:rFonts w:hint="eastAsia" w:asciiTheme="minorEastAsia" w:hAnsiTheme="minorEastAsia" w:eastAsiaTheme="minorEastAsia" w:cstheme="minorEastAsia"/>
                <w:sz w:val="25"/>
              </w:rPr>
            </w:pPr>
          </w:p>
          <w:p>
            <w:pPr>
              <w:pStyle w:val="7"/>
              <w:spacing w:line="266" w:lineRule="auto"/>
              <w:ind w:left="107" w:right="8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147" w:type="dxa"/>
          </w:tcPr>
          <w:p>
            <w:pPr>
              <w:pStyle w:val="7"/>
              <w:spacing w:before="2"/>
              <w:rPr>
                <w:rFonts w:hint="eastAsia" w:asciiTheme="minorEastAsia" w:hAnsiTheme="minorEastAsia" w:eastAsiaTheme="minorEastAsia" w:cstheme="minorEastAsia"/>
                <w:sz w:val="21"/>
              </w:rPr>
            </w:pPr>
          </w:p>
          <w:p>
            <w:pPr>
              <w:pStyle w:val="7"/>
              <w:spacing w:line="307" w:lineRule="auto"/>
              <w:ind w:left="107" w:right="166" w:firstLine="328"/>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责令改正，处1000元以上1万元以下的罚款；有违法所得的，并处没收违法所得；对委派该导游人员的旅行社给予警告。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7"/>
              </w:rPr>
            </w:pPr>
          </w:p>
          <w:p>
            <w:pPr>
              <w:pStyle w:val="7"/>
              <w:spacing w:before="1"/>
              <w:ind w:left="133" w:right="84"/>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10" w:type="dxa"/>
          </w:tcPr>
          <w:p>
            <w:pPr>
              <w:pStyle w:val="7"/>
              <w:rPr>
                <w:rFonts w:hint="eastAsia" w:asciiTheme="minorEastAsia" w:hAnsiTheme="minorEastAsia" w:eastAsiaTheme="minorEastAsia" w:cstheme="minorEastAsia"/>
                <w:sz w:val="23"/>
              </w:rPr>
            </w:pPr>
          </w:p>
          <w:p>
            <w:pPr>
              <w:pStyle w:val="7"/>
              <w:spacing w:line="266" w:lineRule="auto"/>
              <w:ind w:left="107" w:right="8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147" w:type="dxa"/>
          </w:tcPr>
          <w:p>
            <w:pPr>
              <w:pStyle w:val="7"/>
              <w:spacing w:before="214" w:line="307" w:lineRule="auto"/>
              <w:ind w:left="107" w:right="5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责令改正，处1万元以上2万元以下的罚款；有违法所得的，并处没收违法所得；对委派该导游人员的旅行社给予警告。停业整顿1个月的行政处罚。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80"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spacing w:before="176"/>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10" w:type="dxa"/>
          </w:tcPr>
          <w:p>
            <w:pPr>
              <w:pStyle w:val="7"/>
              <w:spacing w:before="7"/>
              <w:rPr>
                <w:rFonts w:hint="eastAsia" w:asciiTheme="minorEastAsia" w:hAnsiTheme="minorEastAsia" w:eastAsiaTheme="minorEastAsia" w:cstheme="minorEastAsia"/>
                <w:sz w:val="23"/>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147" w:type="dxa"/>
          </w:tcPr>
          <w:p>
            <w:pPr>
              <w:pStyle w:val="7"/>
              <w:spacing w:before="1" w:line="360" w:lineRule="exact"/>
              <w:ind w:left="107" w:right="5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责令改正，处2万元以上3万元以下的罚款；有违法所得的，并处没收违法所得；对委派该导游人员的旅行社给予警告，停业整顿2个月的行政处罚。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29" w:hRule="atLeast"/>
        </w:trPr>
        <w:tc>
          <w:tcPr>
            <w:tcW w:w="680" w:type="dxa"/>
            <w:vMerge w:val="continue"/>
            <w:tcBorders>
              <w:top w:val="nil"/>
            </w:tcBorders>
          </w:tcPr>
          <w:p>
            <w:pPr>
              <w:rPr>
                <w:rFonts w:hint="eastAsia" w:asciiTheme="minorEastAsia" w:hAnsiTheme="minorEastAsia" w:eastAsiaTheme="minorEastAsia" w:cstheme="minorEastAsia"/>
                <w:sz w:val="2"/>
                <w:szCs w:val="2"/>
              </w:rPr>
            </w:pPr>
          </w:p>
        </w:tc>
        <w:tc>
          <w:tcPr>
            <w:tcW w:w="1303" w:type="dxa"/>
            <w:vMerge w:val="continue"/>
            <w:tcBorders>
              <w:top w:val="nil"/>
            </w:tcBorders>
          </w:tcPr>
          <w:p>
            <w:pPr>
              <w:rPr>
                <w:rFonts w:hint="eastAsia" w:asciiTheme="minorEastAsia" w:hAnsiTheme="minorEastAsia" w:eastAsiaTheme="minorEastAsia" w:cstheme="minorEastAsia"/>
                <w:sz w:val="2"/>
                <w:szCs w:val="2"/>
              </w:rPr>
            </w:pPr>
          </w:p>
        </w:tc>
        <w:tc>
          <w:tcPr>
            <w:tcW w:w="4533" w:type="dxa"/>
            <w:vMerge w:val="continue"/>
            <w:tcBorders>
              <w:top w:val="nil"/>
            </w:tcBorders>
          </w:tcPr>
          <w:p>
            <w:pPr>
              <w:rPr>
                <w:rFonts w:hint="eastAsia" w:asciiTheme="minorEastAsia" w:hAnsiTheme="minorEastAsia" w:eastAsiaTheme="minorEastAsia" w:cstheme="minorEastAsia"/>
                <w:sz w:val="2"/>
                <w:szCs w:val="2"/>
              </w:rPr>
            </w:pPr>
          </w:p>
        </w:tc>
        <w:tc>
          <w:tcPr>
            <w:tcW w:w="1270"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133" w:right="10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10" w:type="dxa"/>
          </w:tcPr>
          <w:p>
            <w:pPr>
              <w:pStyle w:val="7"/>
              <w:spacing w:before="4"/>
              <w:rPr>
                <w:rFonts w:hint="eastAsia" w:asciiTheme="minorEastAsia" w:hAnsiTheme="minorEastAsia" w:eastAsiaTheme="minorEastAsia" w:cstheme="minorEastAsia"/>
                <w:sz w:val="22"/>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spacing w:before="12" w:line="264"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9"/>
                <w:sz w:val="21"/>
              </w:rPr>
              <w:t xml:space="preserve">. </w:t>
            </w:r>
            <w:r>
              <w:rPr>
                <w:rFonts w:hint="eastAsia" w:asciiTheme="minorEastAsia" w:hAnsiTheme="minorEastAsia" w:eastAsiaTheme="minorEastAsia" w:cstheme="minorEastAsia"/>
                <w:color w:val="010101"/>
                <w:spacing w:val="32"/>
                <w:sz w:val="21"/>
              </w:rPr>
              <w:t>造成旅游突发事</w:t>
            </w:r>
            <w:r>
              <w:rPr>
                <w:rFonts w:hint="eastAsia" w:asciiTheme="minorEastAsia" w:hAnsiTheme="minorEastAsia" w:eastAsiaTheme="minorEastAsia" w:cstheme="minorEastAsia"/>
                <w:color w:val="010101"/>
                <w:spacing w:val="8"/>
                <w:w w:val="95"/>
                <w:sz w:val="21"/>
              </w:rPr>
              <w:t>件；</w:t>
            </w:r>
            <w:r>
              <w:rPr>
                <w:rFonts w:hint="eastAsia" w:asciiTheme="minorEastAsia" w:hAnsiTheme="minorEastAsia" w:eastAsiaTheme="minorEastAsia" w:cstheme="minorEastAsia"/>
                <w:color w:val="010101"/>
                <w:spacing w:val="-16"/>
                <w:w w:val="95"/>
                <w:sz w:val="21"/>
              </w:rPr>
              <w:t>2.</w:t>
            </w:r>
            <w:r>
              <w:rPr>
                <w:rFonts w:hint="eastAsia" w:asciiTheme="minorEastAsia" w:hAnsiTheme="minorEastAsia" w:eastAsiaTheme="minorEastAsia" w:cstheme="minorEastAsia"/>
                <w:color w:val="010101"/>
                <w:w w:val="95"/>
                <w:sz w:val="21"/>
              </w:rPr>
              <w:t xml:space="preserve">造成社会影响； </w:t>
            </w:r>
            <w:r>
              <w:rPr>
                <w:rFonts w:hint="eastAsia" w:asciiTheme="minorEastAsia" w:hAnsiTheme="minorEastAsia" w:eastAsiaTheme="minorEastAsia" w:cstheme="minorEastAsia"/>
                <w:color w:val="010101"/>
                <w:sz w:val="21"/>
              </w:rPr>
              <w:t>3.具有《文化市场综合执法行政处罚裁量权适用办法》第十四条规定应当从重处罚情形的。</w:t>
            </w:r>
          </w:p>
        </w:tc>
        <w:tc>
          <w:tcPr>
            <w:tcW w:w="5147"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5"/>
              </w:rPr>
            </w:pPr>
          </w:p>
          <w:p>
            <w:pPr>
              <w:pStyle w:val="7"/>
              <w:spacing w:line="307" w:lineRule="auto"/>
              <w:ind w:left="107" w:right="16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吊销导游证并予以公告；对委派该导游人员的旅行社给予警告，停业整顿3个月的行政处罚。</w:t>
            </w:r>
          </w:p>
        </w:tc>
      </w:tr>
    </w:tbl>
    <w:p>
      <w:pPr>
        <w:spacing w:after="0" w:line="307"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22"/>
        <w:gridCol w:w="50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22" w:type="dxa"/>
          </w:tcPr>
          <w:p>
            <w:pPr>
              <w:pStyle w:val="7"/>
              <w:spacing w:before="143"/>
              <w:ind w:left="3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66" w:type="dxa"/>
          </w:tcPr>
          <w:p>
            <w:pPr>
              <w:pStyle w:val="7"/>
              <w:spacing w:before="143"/>
              <w:ind w:left="1792" w:right="17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26"/>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160</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3" w:line="309" w:lineRule="auto"/>
              <w:ind w:left="106" w:right="73" w:firstLine="44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9"/>
                <w:sz w:val="21"/>
              </w:rPr>
              <w:t>9</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spacing w:val="-3"/>
                <w:sz w:val="22"/>
              </w:rPr>
              <w:t>导游向旅游</w:t>
            </w:r>
            <w:r>
              <w:rPr>
                <w:rFonts w:hint="eastAsia" w:asciiTheme="minorEastAsia" w:hAnsiTheme="minorEastAsia" w:eastAsiaTheme="minorEastAsia" w:cstheme="minorEastAsia"/>
                <w:b/>
                <w:spacing w:val="-20"/>
                <w:sz w:val="22"/>
              </w:rPr>
              <w:t>者 索 取 小</w:t>
            </w:r>
            <w:r>
              <w:rPr>
                <w:rFonts w:hint="eastAsia" w:asciiTheme="minorEastAsia" w:hAnsiTheme="minorEastAsia" w:eastAsiaTheme="minorEastAsia" w:cstheme="minorEastAsia"/>
                <w:b/>
                <w:sz w:val="22"/>
              </w:rPr>
              <w:t>费。</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5"/>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1.《导游管理办法》</w:t>
            </w:r>
          </w:p>
          <w:p>
            <w:pPr>
              <w:pStyle w:val="7"/>
              <w:tabs>
                <w:tab w:val="left" w:pos="3208"/>
              </w:tabs>
              <w:spacing w:before="84" w:line="307" w:lineRule="auto"/>
              <w:ind w:left="107" w:right="-44"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w:t>
            </w:r>
            <w:r>
              <w:rPr>
                <w:rFonts w:hint="eastAsia" w:asciiTheme="minorEastAsia" w:hAnsiTheme="minorEastAsia" w:eastAsiaTheme="minorEastAsia" w:cstheme="minorEastAsia"/>
                <w:spacing w:val="-3"/>
                <w:sz w:val="22"/>
              </w:rPr>
              <w:t>三</w:t>
            </w:r>
            <w:r>
              <w:rPr>
                <w:rFonts w:hint="eastAsia" w:asciiTheme="minorEastAsia" w:hAnsiTheme="minorEastAsia" w:eastAsiaTheme="minorEastAsia" w:cstheme="minorEastAsia"/>
                <w:sz w:val="22"/>
              </w:rPr>
              <w:t>十二</w:t>
            </w:r>
            <w:r>
              <w:rPr>
                <w:rFonts w:hint="eastAsia" w:asciiTheme="minorEastAsia" w:hAnsiTheme="minorEastAsia" w:eastAsiaTheme="minorEastAsia" w:cstheme="minorEastAsia"/>
                <w:spacing w:val="-3"/>
                <w:sz w:val="22"/>
              </w:rPr>
              <w:t>条</w:t>
            </w:r>
            <w:r>
              <w:rPr>
                <w:rFonts w:hint="eastAsia" w:asciiTheme="minorEastAsia" w:hAnsiTheme="minorEastAsia" w:eastAsiaTheme="minorEastAsia" w:cstheme="minorEastAsia"/>
                <w:color w:val="010101"/>
                <w:sz w:val="21"/>
              </w:rPr>
              <w:t>第一款第九项</w:t>
            </w:r>
            <w:r>
              <w:rPr>
                <w:rFonts w:hint="eastAsia" w:asciiTheme="minorEastAsia" w:hAnsiTheme="minorEastAsia" w:eastAsiaTheme="minorEastAsia" w:cstheme="minorEastAsia"/>
                <w:color w:val="010101"/>
                <w:sz w:val="21"/>
              </w:rPr>
              <w:tab/>
            </w:r>
            <w:r>
              <w:rPr>
                <w:rFonts w:hint="eastAsia" w:asciiTheme="minorEastAsia" w:hAnsiTheme="minorEastAsia" w:eastAsiaTheme="minorEastAsia" w:cstheme="minorEastAsia"/>
                <w:sz w:val="22"/>
              </w:rPr>
              <w:t>导</w:t>
            </w:r>
            <w:r>
              <w:rPr>
                <w:rFonts w:hint="eastAsia" w:asciiTheme="minorEastAsia" w:hAnsiTheme="minorEastAsia" w:eastAsiaTheme="minorEastAsia" w:cstheme="minorEastAsia"/>
                <w:spacing w:val="-3"/>
                <w:sz w:val="22"/>
              </w:rPr>
              <w:t>游</w:t>
            </w:r>
            <w:r>
              <w:rPr>
                <w:rFonts w:hint="eastAsia" w:asciiTheme="minorEastAsia" w:hAnsiTheme="minorEastAsia" w:eastAsiaTheme="minorEastAsia" w:cstheme="minorEastAsia"/>
                <w:sz w:val="22"/>
              </w:rPr>
              <w:t>违反本 办</w:t>
            </w:r>
            <w:r>
              <w:rPr>
                <w:rFonts w:hint="eastAsia" w:asciiTheme="minorEastAsia" w:hAnsiTheme="minorEastAsia" w:eastAsiaTheme="minorEastAsia" w:cstheme="minorEastAsia"/>
                <w:spacing w:val="-3"/>
                <w:sz w:val="22"/>
              </w:rPr>
              <w:t>法</w:t>
            </w:r>
            <w:r>
              <w:rPr>
                <w:rFonts w:hint="eastAsia" w:asciiTheme="minorEastAsia" w:hAnsiTheme="minorEastAsia" w:eastAsiaTheme="minorEastAsia" w:cstheme="minorEastAsia"/>
                <w:sz w:val="22"/>
              </w:rPr>
              <w:t>有关</w:t>
            </w:r>
            <w:r>
              <w:rPr>
                <w:rFonts w:hint="eastAsia" w:asciiTheme="minorEastAsia" w:hAnsiTheme="minorEastAsia" w:eastAsiaTheme="minorEastAsia" w:cstheme="minorEastAsia"/>
                <w:spacing w:val="-3"/>
                <w:sz w:val="22"/>
              </w:rPr>
              <w:t>规</w:t>
            </w:r>
            <w:r>
              <w:rPr>
                <w:rFonts w:hint="eastAsia" w:asciiTheme="minorEastAsia" w:hAnsiTheme="minorEastAsia" w:eastAsiaTheme="minorEastAsia" w:cstheme="minorEastAsia"/>
                <w:sz w:val="22"/>
              </w:rPr>
              <w:t>定的</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依照</w:t>
            </w:r>
            <w:r>
              <w:rPr>
                <w:rFonts w:hint="eastAsia" w:asciiTheme="minorEastAsia" w:hAnsiTheme="minorEastAsia" w:eastAsiaTheme="minorEastAsia" w:cstheme="minorEastAsia"/>
                <w:spacing w:val="-3"/>
                <w:sz w:val="22"/>
              </w:rPr>
              <w:t>下</w:t>
            </w:r>
            <w:r>
              <w:rPr>
                <w:rFonts w:hint="eastAsia" w:asciiTheme="minorEastAsia" w:hAnsiTheme="minorEastAsia" w:eastAsiaTheme="minorEastAsia" w:cstheme="minorEastAsia"/>
                <w:sz w:val="22"/>
              </w:rPr>
              <w:t>列规</w:t>
            </w:r>
            <w:r>
              <w:rPr>
                <w:rFonts w:hint="eastAsia" w:asciiTheme="minorEastAsia" w:hAnsiTheme="minorEastAsia" w:eastAsiaTheme="minorEastAsia" w:cstheme="minorEastAsia"/>
                <w:spacing w:val="-3"/>
                <w:sz w:val="22"/>
              </w:rPr>
              <w:t>定</w:t>
            </w:r>
            <w:r>
              <w:rPr>
                <w:rFonts w:hint="eastAsia" w:asciiTheme="minorEastAsia" w:hAnsiTheme="minorEastAsia" w:eastAsiaTheme="minorEastAsia" w:cstheme="minorEastAsia"/>
                <w:sz w:val="22"/>
              </w:rPr>
              <w:t>处理：（九） 违</w:t>
            </w:r>
            <w:r>
              <w:rPr>
                <w:rFonts w:hint="eastAsia" w:asciiTheme="minorEastAsia" w:hAnsiTheme="minorEastAsia" w:eastAsiaTheme="minorEastAsia" w:cstheme="minorEastAsia"/>
                <w:spacing w:val="-3"/>
                <w:sz w:val="22"/>
              </w:rPr>
              <w:t>反</w:t>
            </w:r>
            <w:r>
              <w:rPr>
                <w:rFonts w:hint="eastAsia" w:asciiTheme="minorEastAsia" w:hAnsiTheme="minorEastAsia" w:eastAsiaTheme="minorEastAsia" w:cstheme="minorEastAsia"/>
                <w:sz w:val="22"/>
              </w:rPr>
              <w:t>本办</w:t>
            </w:r>
            <w:r>
              <w:rPr>
                <w:rFonts w:hint="eastAsia" w:asciiTheme="minorEastAsia" w:hAnsiTheme="minorEastAsia" w:eastAsiaTheme="minorEastAsia" w:cstheme="minorEastAsia"/>
                <w:spacing w:val="-3"/>
                <w:sz w:val="22"/>
              </w:rPr>
              <w:t>法</w:t>
            </w:r>
            <w:r>
              <w:rPr>
                <w:rFonts w:hint="eastAsia" w:asciiTheme="minorEastAsia" w:hAnsiTheme="minorEastAsia" w:eastAsiaTheme="minorEastAsia" w:cstheme="minorEastAsia"/>
                <w:sz w:val="22"/>
              </w:rPr>
              <w:t>第二</w:t>
            </w:r>
            <w:r>
              <w:rPr>
                <w:rFonts w:hint="eastAsia" w:asciiTheme="minorEastAsia" w:hAnsiTheme="minorEastAsia" w:eastAsiaTheme="minorEastAsia" w:cstheme="minorEastAsia"/>
                <w:spacing w:val="-3"/>
                <w:sz w:val="22"/>
              </w:rPr>
              <w:t>十</w:t>
            </w:r>
            <w:r>
              <w:rPr>
                <w:rFonts w:hint="eastAsia" w:asciiTheme="minorEastAsia" w:hAnsiTheme="minorEastAsia" w:eastAsiaTheme="minorEastAsia" w:cstheme="minorEastAsia"/>
                <w:sz w:val="22"/>
              </w:rPr>
              <w:t>三条</w:t>
            </w:r>
            <w:r>
              <w:rPr>
                <w:rFonts w:hint="eastAsia" w:asciiTheme="minorEastAsia" w:hAnsiTheme="minorEastAsia" w:eastAsiaTheme="minorEastAsia" w:cstheme="minorEastAsia"/>
                <w:spacing w:val="-25"/>
                <w:sz w:val="22"/>
              </w:rPr>
              <w:t>第</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九</w:t>
            </w:r>
            <w:r>
              <w:rPr>
                <w:rFonts w:hint="eastAsia" w:asciiTheme="minorEastAsia" w:hAnsiTheme="minorEastAsia" w:eastAsiaTheme="minorEastAsia" w:cstheme="minorEastAsia"/>
                <w:spacing w:val="-25"/>
                <w:sz w:val="22"/>
              </w:rPr>
              <w:t>）</w:t>
            </w:r>
            <w:r>
              <w:rPr>
                <w:rFonts w:hint="eastAsia" w:asciiTheme="minorEastAsia" w:hAnsiTheme="minorEastAsia" w:eastAsiaTheme="minorEastAsia" w:cstheme="minorEastAsia"/>
                <w:sz w:val="22"/>
              </w:rPr>
              <w:t>项</w:t>
            </w:r>
            <w:r>
              <w:rPr>
                <w:rFonts w:hint="eastAsia" w:asciiTheme="minorEastAsia" w:hAnsiTheme="minorEastAsia" w:eastAsiaTheme="minorEastAsia" w:cstheme="minorEastAsia"/>
                <w:spacing w:val="-3"/>
                <w:sz w:val="22"/>
              </w:rPr>
              <w:t>规</w:t>
            </w:r>
            <w:r>
              <w:rPr>
                <w:rFonts w:hint="eastAsia" w:asciiTheme="minorEastAsia" w:hAnsiTheme="minorEastAsia" w:eastAsiaTheme="minorEastAsia" w:cstheme="minorEastAsia"/>
                <w:sz w:val="22"/>
              </w:rPr>
              <w:t>定的</w:t>
            </w:r>
            <w:r>
              <w:rPr>
                <w:rFonts w:hint="eastAsia" w:asciiTheme="minorEastAsia" w:hAnsiTheme="minorEastAsia" w:eastAsiaTheme="minorEastAsia" w:cstheme="minorEastAsia"/>
                <w:spacing w:val="-25"/>
                <w:sz w:val="22"/>
              </w:rPr>
              <w:t>，</w:t>
            </w:r>
            <w:r>
              <w:rPr>
                <w:rFonts w:hint="eastAsia" w:asciiTheme="minorEastAsia" w:hAnsiTheme="minorEastAsia" w:eastAsiaTheme="minorEastAsia" w:cstheme="minorEastAsia"/>
                <w:sz w:val="22"/>
              </w:rPr>
              <w:t xml:space="preserve">依 </w:t>
            </w:r>
            <w:r>
              <w:rPr>
                <w:rFonts w:hint="eastAsia" w:asciiTheme="minorEastAsia" w:hAnsiTheme="minorEastAsia" w:eastAsiaTheme="minorEastAsia" w:cstheme="minorEastAsia"/>
                <w:spacing w:val="-92"/>
                <w:sz w:val="22"/>
              </w:rPr>
              <w:t>据</w:t>
            </w:r>
            <w:r>
              <w:rPr>
                <w:rFonts w:hint="eastAsia" w:asciiTheme="minorEastAsia" w:hAnsiTheme="minorEastAsia" w:eastAsiaTheme="minorEastAsia" w:cstheme="minorEastAsia"/>
                <w:sz w:val="22"/>
              </w:rPr>
              <w:t>《旅</w:t>
            </w:r>
            <w:r>
              <w:rPr>
                <w:rFonts w:hint="eastAsia" w:asciiTheme="minorEastAsia" w:hAnsiTheme="minorEastAsia" w:eastAsiaTheme="minorEastAsia" w:cstheme="minorEastAsia"/>
                <w:spacing w:val="-3"/>
                <w:sz w:val="22"/>
              </w:rPr>
              <w:t>游</w:t>
            </w:r>
            <w:r>
              <w:rPr>
                <w:rFonts w:hint="eastAsia" w:asciiTheme="minorEastAsia" w:hAnsiTheme="minorEastAsia" w:eastAsiaTheme="minorEastAsia" w:cstheme="minorEastAsia"/>
                <w:sz w:val="22"/>
              </w:rPr>
              <w:t>法</w:t>
            </w:r>
            <w:r>
              <w:rPr>
                <w:rFonts w:hint="eastAsia" w:asciiTheme="minorEastAsia" w:hAnsiTheme="minorEastAsia" w:eastAsiaTheme="minorEastAsia" w:cstheme="minorEastAsia"/>
                <w:spacing w:val="-89"/>
                <w:sz w:val="22"/>
              </w:rPr>
              <w:t>》</w:t>
            </w:r>
            <w:r>
              <w:rPr>
                <w:rFonts w:hint="eastAsia" w:asciiTheme="minorEastAsia" w:hAnsiTheme="minorEastAsia" w:eastAsiaTheme="minorEastAsia" w:cstheme="minorEastAsia"/>
                <w:sz w:val="22"/>
              </w:rPr>
              <w:t>第</w:t>
            </w:r>
            <w:r>
              <w:rPr>
                <w:rFonts w:hint="eastAsia" w:asciiTheme="minorEastAsia" w:hAnsiTheme="minorEastAsia" w:eastAsiaTheme="minorEastAsia" w:cstheme="minorEastAsia"/>
                <w:spacing w:val="-3"/>
                <w:sz w:val="22"/>
              </w:rPr>
              <w:t>一</w:t>
            </w:r>
            <w:r>
              <w:rPr>
                <w:rFonts w:hint="eastAsia" w:asciiTheme="minorEastAsia" w:hAnsiTheme="minorEastAsia" w:eastAsiaTheme="minorEastAsia" w:cstheme="minorEastAsia"/>
                <w:sz w:val="22"/>
              </w:rPr>
              <w:t>百零</w:t>
            </w:r>
            <w:r>
              <w:rPr>
                <w:rFonts w:hint="eastAsia" w:asciiTheme="minorEastAsia" w:hAnsiTheme="minorEastAsia" w:eastAsiaTheme="minorEastAsia" w:cstheme="minorEastAsia"/>
                <w:spacing w:val="-3"/>
                <w:sz w:val="22"/>
              </w:rPr>
              <w:t>二</w:t>
            </w:r>
            <w:r>
              <w:rPr>
                <w:rFonts w:hint="eastAsia" w:asciiTheme="minorEastAsia" w:hAnsiTheme="minorEastAsia" w:eastAsiaTheme="minorEastAsia" w:cstheme="minorEastAsia"/>
                <w:sz w:val="22"/>
              </w:rPr>
              <w:t>条第</w:t>
            </w:r>
            <w:r>
              <w:rPr>
                <w:rFonts w:hint="eastAsia" w:asciiTheme="minorEastAsia" w:hAnsiTheme="minorEastAsia" w:eastAsiaTheme="minorEastAsia" w:cstheme="minorEastAsia"/>
                <w:spacing w:val="-3"/>
                <w:sz w:val="22"/>
              </w:rPr>
              <w:t>三</w:t>
            </w:r>
            <w:r>
              <w:rPr>
                <w:rFonts w:hint="eastAsia" w:asciiTheme="minorEastAsia" w:hAnsiTheme="minorEastAsia" w:eastAsiaTheme="minorEastAsia" w:cstheme="minorEastAsia"/>
                <w:sz w:val="22"/>
              </w:rPr>
              <w:t>款的</w:t>
            </w:r>
            <w:r>
              <w:rPr>
                <w:rFonts w:hint="eastAsia" w:asciiTheme="minorEastAsia" w:hAnsiTheme="minorEastAsia" w:eastAsiaTheme="minorEastAsia" w:cstheme="minorEastAsia"/>
                <w:spacing w:val="-3"/>
                <w:sz w:val="22"/>
              </w:rPr>
              <w:t>规</w:t>
            </w:r>
            <w:r>
              <w:rPr>
                <w:rFonts w:hint="eastAsia" w:asciiTheme="minorEastAsia" w:hAnsiTheme="minorEastAsia" w:eastAsiaTheme="minorEastAsia" w:cstheme="minorEastAsia"/>
                <w:sz w:val="22"/>
              </w:rPr>
              <w:t>定处</w:t>
            </w:r>
            <w:r>
              <w:rPr>
                <w:rFonts w:hint="eastAsia" w:asciiTheme="minorEastAsia" w:hAnsiTheme="minorEastAsia" w:eastAsiaTheme="minorEastAsia" w:cstheme="minorEastAsia"/>
                <w:spacing w:val="-3"/>
                <w:sz w:val="22"/>
              </w:rPr>
              <w:t>罚</w:t>
            </w:r>
            <w:r>
              <w:rPr>
                <w:rFonts w:hint="eastAsia" w:asciiTheme="minorEastAsia" w:hAnsiTheme="minorEastAsia" w:eastAsiaTheme="minorEastAsia" w:cstheme="minorEastAsia"/>
                <w:sz w:val="22"/>
              </w:rPr>
              <w:t>。</w:t>
            </w:r>
          </w:p>
          <w:p>
            <w:pPr>
              <w:pStyle w:val="7"/>
              <w:spacing w:line="307" w:lineRule="auto"/>
              <w:ind w:left="107" w:right="138"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第二十三条 导游在执业过程中不得有下列行为：（九）向旅游者索取小费；</w:t>
            </w:r>
          </w:p>
          <w:p>
            <w:pPr>
              <w:pStyle w:val="7"/>
              <w:spacing w:line="280"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3. 《旅游法》</w:t>
            </w:r>
          </w:p>
          <w:p>
            <w:pPr>
              <w:pStyle w:val="7"/>
              <w:spacing w:before="75"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第一百零二条第三款：导游、领队违反本法规定，向旅游者索取小费的，由旅游主管部门责令退还，处一千元以上一万元以下罚款； 情节严重的，并暂扣或者吊销导游证。</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1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2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0"/>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6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18"/>
              </w:rPr>
            </w:pPr>
          </w:p>
          <w:p>
            <w:pPr>
              <w:pStyle w:val="7"/>
              <w:ind w:right="97"/>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责令退还，处1000千元以上3000千元以下罚款。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9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2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0"/>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66"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9"/>
              </w:rPr>
            </w:pPr>
          </w:p>
          <w:p>
            <w:pPr>
              <w:pStyle w:val="7"/>
              <w:ind w:right="97"/>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责令退还，处3000千元以上6000千元以下罚款。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5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2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9"/>
              </w:rPr>
            </w:pPr>
          </w:p>
          <w:p>
            <w:pPr>
              <w:pStyle w:val="7"/>
              <w:spacing w:line="266" w:lineRule="auto"/>
              <w:ind w:left="108" w:right="92"/>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66"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8"/>
              </w:rPr>
            </w:pPr>
          </w:p>
          <w:p>
            <w:pPr>
              <w:pStyle w:val="7"/>
              <w:spacing w:before="1" w:line="321" w:lineRule="auto"/>
              <w:ind w:left="107" w:right="77"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8"/>
                <w:w w:val="95"/>
                <w:sz w:val="21"/>
              </w:rPr>
              <w:t>责令退还，处</w:t>
            </w:r>
            <w:r>
              <w:rPr>
                <w:rFonts w:hint="eastAsia" w:asciiTheme="minorEastAsia" w:hAnsiTheme="minorEastAsia" w:eastAsiaTheme="minorEastAsia" w:cstheme="minorEastAsia"/>
                <w:color w:val="010101"/>
                <w:w w:val="95"/>
                <w:sz w:val="21"/>
              </w:rPr>
              <w:t>6000千元以上1</w:t>
            </w:r>
            <w:r>
              <w:rPr>
                <w:rFonts w:hint="eastAsia" w:asciiTheme="minorEastAsia" w:hAnsiTheme="minorEastAsia" w:eastAsiaTheme="minorEastAsia" w:cstheme="minorEastAsia"/>
                <w:color w:val="010101"/>
                <w:spacing w:val="-6"/>
                <w:w w:val="95"/>
                <w:sz w:val="21"/>
              </w:rPr>
              <w:t xml:space="preserve">万元以下罚款，并暂 </w:t>
            </w:r>
            <w:r>
              <w:rPr>
                <w:rFonts w:hint="eastAsia" w:asciiTheme="minorEastAsia" w:hAnsiTheme="minorEastAsia" w:eastAsiaTheme="minorEastAsia" w:cstheme="minorEastAsia"/>
                <w:color w:val="010101"/>
                <w:spacing w:val="-6"/>
                <w:sz w:val="21"/>
              </w:rPr>
              <w:t>扣或者吊销导游证。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22"/>
        <w:gridCol w:w="50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98" w:type="dxa"/>
          </w:tcPr>
          <w:p>
            <w:pPr>
              <w:pStyle w:val="7"/>
              <w:spacing w:before="14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4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4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43"/>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22" w:type="dxa"/>
          </w:tcPr>
          <w:p>
            <w:pPr>
              <w:pStyle w:val="7"/>
              <w:spacing w:before="143"/>
              <w:ind w:left="3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66" w:type="dxa"/>
          </w:tcPr>
          <w:p>
            <w:pPr>
              <w:pStyle w:val="7"/>
              <w:spacing w:before="143"/>
              <w:ind w:left="1792" w:right="17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25"/>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161</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0" w:line="307" w:lineRule="auto"/>
              <w:ind w:left="106" w:right="78" w:firstLine="33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pacing w:val="-20"/>
                <w:sz w:val="21"/>
              </w:rPr>
              <w:t>第</w:t>
            </w:r>
            <w:r>
              <w:rPr>
                <w:rFonts w:hint="eastAsia" w:asciiTheme="minorEastAsia" w:hAnsiTheme="minorEastAsia" w:eastAsiaTheme="minorEastAsia" w:cstheme="minorEastAsia"/>
                <w:b/>
                <w:spacing w:val="-11"/>
                <w:sz w:val="21"/>
              </w:rPr>
              <w:t>10</w:t>
            </w:r>
            <w:r>
              <w:rPr>
                <w:rFonts w:hint="eastAsia" w:asciiTheme="minorEastAsia" w:hAnsiTheme="minorEastAsia" w:eastAsiaTheme="minorEastAsia" w:cstheme="minorEastAsia"/>
                <w:b/>
                <w:sz w:val="21"/>
              </w:rPr>
              <w:t>项</w:t>
            </w:r>
            <w:r>
              <w:rPr>
                <w:rFonts w:hint="eastAsia" w:asciiTheme="minorEastAsia" w:hAnsiTheme="minorEastAsia" w:eastAsiaTheme="minorEastAsia" w:cstheme="minorEastAsia"/>
                <w:b/>
                <w:color w:val="010101"/>
                <w:spacing w:val="-3"/>
                <w:sz w:val="22"/>
              </w:rPr>
              <w:t>未取得导游证或者不具备领队条件</w:t>
            </w:r>
            <w:r>
              <w:rPr>
                <w:rFonts w:hint="eastAsia" w:asciiTheme="minorEastAsia" w:hAnsiTheme="minorEastAsia" w:eastAsiaTheme="minorEastAsia" w:cstheme="minorEastAsia"/>
                <w:b/>
                <w:color w:val="010101"/>
                <w:sz w:val="22"/>
              </w:rPr>
              <w:t xml:space="preserve">而从事导 </w:t>
            </w:r>
            <w:r>
              <w:rPr>
                <w:rFonts w:hint="eastAsia" w:asciiTheme="minorEastAsia" w:hAnsiTheme="minorEastAsia" w:eastAsiaTheme="minorEastAsia" w:cstheme="minorEastAsia"/>
                <w:b/>
                <w:color w:val="010101"/>
                <w:spacing w:val="-3"/>
                <w:sz w:val="22"/>
              </w:rPr>
              <w:t>游、领队活</w:t>
            </w:r>
            <w:r>
              <w:rPr>
                <w:rFonts w:hint="eastAsia" w:asciiTheme="minorEastAsia" w:hAnsiTheme="minorEastAsia" w:eastAsiaTheme="minorEastAsia" w:cstheme="minorEastAsia"/>
                <w:b/>
                <w:color w:val="010101"/>
                <w:sz w:val="22"/>
              </w:rPr>
              <w:t>动的</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numPr>
                <w:ilvl w:val="0"/>
                <w:numId w:val="133"/>
              </w:numPr>
              <w:tabs>
                <w:tab w:val="left" w:pos="267"/>
              </w:tabs>
              <w:spacing w:before="194" w:after="0" w:line="240" w:lineRule="auto"/>
              <w:ind w:left="266"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《导游管理办法》</w:t>
            </w:r>
          </w:p>
          <w:p>
            <w:pPr>
              <w:pStyle w:val="7"/>
              <w:tabs>
                <w:tab w:val="left" w:pos="2197"/>
              </w:tabs>
              <w:spacing w:before="81" w:line="307" w:lineRule="auto"/>
              <w:ind w:left="107" w:right="11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w:t>
            </w:r>
            <w:r>
              <w:rPr>
                <w:rFonts w:hint="eastAsia" w:asciiTheme="minorEastAsia" w:hAnsiTheme="minorEastAsia" w:eastAsiaTheme="minorEastAsia" w:cstheme="minorEastAsia"/>
                <w:spacing w:val="-3"/>
                <w:sz w:val="22"/>
              </w:rPr>
              <w:t>三</w:t>
            </w:r>
            <w:r>
              <w:rPr>
                <w:rFonts w:hint="eastAsia" w:asciiTheme="minorEastAsia" w:hAnsiTheme="minorEastAsia" w:eastAsiaTheme="minorEastAsia" w:cstheme="minorEastAsia"/>
                <w:sz w:val="22"/>
              </w:rPr>
              <w:t>十二</w:t>
            </w:r>
            <w:r>
              <w:rPr>
                <w:rFonts w:hint="eastAsia" w:asciiTheme="minorEastAsia" w:hAnsiTheme="minorEastAsia" w:eastAsiaTheme="minorEastAsia" w:cstheme="minorEastAsia"/>
                <w:spacing w:val="-3"/>
                <w:sz w:val="22"/>
              </w:rPr>
              <w:t>条</w:t>
            </w:r>
            <w:r>
              <w:rPr>
                <w:rFonts w:hint="eastAsia" w:asciiTheme="minorEastAsia" w:hAnsiTheme="minorEastAsia" w:eastAsiaTheme="minorEastAsia" w:cstheme="minorEastAsia"/>
                <w:sz w:val="22"/>
              </w:rPr>
              <w:t>第二款</w:t>
            </w:r>
            <w:r>
              <w:rPr>
                <w:rFonts w:hint="eastAsia" w:asciiTheme="minorEastAsia" w:hAnsiTheme="minorEastAsia" w:eastAsiaTheme="minorEastAsia" w:cstheme="minorEastAsia"/>
                <w:sz w:val="22"/>
              </w:rPr>
              <w:tab/>
            </w:r>
            <w:r>
              <w:rPr>
                <w:rFonts w:hint="eastAsia" w:asciiTheme="minorEastAsia" w:hAnsiTheme="minorEastAsia" w:eastAsiaTheme="minorEastAsia" w:cstheme="minorEastAsia"/>
                <w:sz w:val="22"/>
              </w:rPr>
              <w:t>导</w:t>
            </w:r>
            <w:r>
              <w:rPr>
                <w:rFonts w:hint="eastAsia" w:asciiTheme="minorEastAsia" w:hAnsiTheme="minorEastAsia" w:eastAsiaTheme="minorEastAsia" w:cstheme="minorEastAsia"/>
                <w:spacing w:val="-3"/>
                <w:sz w:val="22"/>
              </w:rPr>
              <w:t>游</w:t>
            </w:r>
            <w:r>
              <w:rPr>
                <w:rFonts w:hint="eastAsia" w:asciiTheme="minorEastAsia" w:hAnsiTheme="minorEastAsia" w:eastAsiaTheme="minorEastAsia" w:cstheme="minorEastAsia"/>
                <w:sz w:val="22"/>
              </w:rPr>
              <w:t>违反</w:t>
            </w:r>
            <w:r>
              <w:rPr>
                <w:rFonts w:hint="eastAsia" w:asciiTheme="minorEastAsia" w:hAnsiTheme="minorEastAsia" w:eastAsiaTheme="minorEastAsia" w:cstheme="minorEastAsia"/>
                <w:spacing w:val="-3"/>
                <w:sz w:val="22"/>
              </w:rPr>
              <w:t>本</w:t>
            </w:r>
            <w:r>
              <w:rPr>
                <w:rFonts w:hint="eastAsia" w:asciiTheme="minorEastAsia" w:hAnsiTheme="minorEastAsia" w:eastAsiaTheme="minorEastAsia" w:cstheme="minorEastAsia"/>
                <w:sz w:val="22"/>
              </w:rPr>
              <w:t>办法</w:t>
            </w:r>
            <w:r>
              <w:rPr>
                <w:rFonts w:hint="eastAsia" w:asciiTheme="minorEastAsia" w:hAnsiTheme="minorEastAsia" w:eastAsiaTheme="minorEastAsia" w:cstheme="minorEastAsia"/>
                <w:spacing w:val="-3"/>
                <w:sz w:val="22"/>
              </w:rPr>
              <w:t>有</w:t>
            </w:r>
            <w:r>
              <w:rPr>
                <w:rFonts w:hint="eastAsia" w:asciiTheme="minorEastAsia" w:hAnsiTheme="minorEastAsia" w:eastAsiaTheme="minorEastAsia" w:cstheme="minorEastAsia"/>
                <w:sz w:val="22"/>
              </w:rPr>
              <w:t>关</w:t>
            </w:r>
            <w:r>
              <w:rPr>
                <w:rFonts w:hint="eastAsia" w:asciiTheme="minorEastAsia" w:hAnsiTheme="minorEastAsia" w:eastAsiaTheme="minorEastAsia" w:cstheme="minorEastAsia"/>
                <w:spacing w:val="-11"/>
                <w:sz w:val="22"/>
              </w:rPr>
              <w:t>规</w:t>
            </w:r>
            <w:r>
              <w:rPr>
                <w:rFonts w:hint="eastAsia" w:asciiTheme="minorEastAsia" w:hAnsiTheme="minorEastAsia" w:eastAsiaTheme="minorEastAsia" w:cstheme="minorEastAsia"/>
                <w:sz w:val="22"/>
              </w:rPr>
              <w:t>定</w:t>
            </w:r>
            <w:r>
              <w:rPr>
                <w:rFonts w:hint="eastAsia" w:asciiTheme="minorEastAsia" w:hAnsiTheme="minorEastAsia" w:eastAsiaTheme="minorEastAsia" w:cstheme="minorEastAsia"/>
                <w:spacing w:val="-3"/>
                <w:sz w:val="22"/>
              </w:rPr>
              <w:t>的</w:t>
            </w:r>
            <w:r>
              <w:rPr>
                <w:rFonts w:hint="eastAsia" w:asciiTheme="minorEastAsia" w:hAnsiTheme="minorEastAsia" w:eastAsiaTheme="minorEastAsia" w:cstheme="minorEastAsia"/>
                <w:sz w:val="22"/>
              </w:rPr>
              <w:t>，依</w:t>
            </w:r>
            <w:r>
              <w:rPr>
                <w:rFonts w:hint="eastAsia" w:asciiTheme="minorEastAsia" w:hAnsiTheme="minorEastAsia" w:eastAsiaTheme="minorEastAsia" w:cstheme="minorEastAsia"/>
                <w:spacing w:val="-3"/>
                <w:sz w:val="22"/>
              </w:rPr>
              <w:t>照</w:t>
            </w:r>
            <w:r>
              <w:rPr>
                <w:rFonts w:hint="eastAsia" w:asciiTheme="minorEastAsia" w:hAnsiTheme="minorEastAsia" w:eastAsiaTheme="minorEastAsia" w:cstheme="minorEastAsia"/>
                <w:sz w:val="22"/>
              </w:rPr>
              <w:t>下列</w:t>
            </w:r>
            <w:r>
              <w:rPr>
                <w:rFonts w:hint="eastAsia" w:asciiTheme="minorEastAsia" w:hAnsiTheme="minorEastAsia" w:eastAsiaTheme="minorEastAsia" w:cstheme="minorEastAsia"/>
                <w:spacing w:val="-3"/>
                <w:sz w:val="22"/>
              </w:rPr>
              <w:t>规</w:t>
            </w:r>
            <w:r>
              <w:rPr>
                <w:rFonts w:hint="eastAsia" w:asciiTheme="minorEastAsia" w:hAnsiTheme="minorEastAsia" w:eastAsiaTheme="minorEastAsia" w:cstheme="minorEastAsia"/>
                <w:sz w:val="22"/>
              </w:rPr>
              <w:t>定处</w:t>
            </w:r>
            <w:r>
              <w:rPr>
                <w:rFonts w:hint="eastAsia" w:asciiTheme="minorEastAsia" w:hAnsiTheme="minorEastAsia" w:eastAsiaTheme="minorEastAsia" w:cstheme="minorEastAsia"/>
                <w:spacing w:val="-3"/>
                <w:sz w:val="22"/>
              </w:rPr>
              <w:t>理</w:t>
            </w:r>
            <w:r>
              <w:rPr>
                <w:rFonts w:hint="eastAsia" w:asciiTheme="minorEastAsia" w:hAnsiTheme="minorEastAsia" w:eastAsiaTheme="minorEastAsia" w:cstheme="minorEastAsia"/>
                <w:sz w:val="22"/>
              </w:rPr>
              <w:t>：</w:t>
            </w:r>
          </w:p>
          <w:p>
            <w:pPr>
              <w:pStyle w:val="7"/>
              <w:spacing w:line="307" w:lineRule="auto"/>
              <w:ind w:left="107" w:right="-44"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 xml:space="preserve">第二款 违反本办法第三条第一款规定， </w:t>
            </w:r>
            <w:r>
              <w:rPr>
                <w:rFonts w:hint="eastAsia" w:asciiTheme="minorEastAsia" w:hAnsiTheme="minorEastAsia" w:eastAsiaTheme="minorEastAsia" w:cstheme="minorEastAsia"/>
                <w:spacing w:val="-16"/>
                <w:sz w:val="22"/>
              </w:rPr>
              <w:t>未取得导游证从事导游活动的，依据《旅游法》</w:t>
            </w:r>
            <w:r>
              <w:rPr>
                <w:rFonts w:hint="eastAsia" w:asciiTheme="minorEastAsia" w:hAnsiTheme="minorEastAsia" w:eastAsiaTheme="minorEastAsia" w:cstheme="minorEastAsia"/>
                <w:spacing w:val="-5"/>
                <w:sz w:val="22"/>
              </w:rPr>
              <w:t>第一百零二条第一款的规定处罚。</w:t>
            </w:r>
          </w:p>
          <w:p>
            <w:pPr>
              <w:pStyle w:val="7"/>
              <w:spacing w:line="307" w:lineRule="auto"/>
              <w:ind w:left="107" w:right="7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第三条 国家对导游执业实行许可制度。</w:t>
            </w:r>
            <w:r>
              <w:rPr>
                <w:rFonts w:hint="eastAsia" w:asciiTheme="minorEastAsia" w:hAnsiTheme="minorEastAsia" w:eastAsiaTheme="minorEastAsia" w:cstheme="minorEastAsia"/>
                <w:spacing w:val="-9"/>
                <w:sz w:val="22"/>
              </w:rPr>
              <w:t>从事导游执业活动的人员，应当取得导游人员</w:t>
            </w:r>
            <w:r>
              <w:rPr>
                <w:rFonts w:hint="eastAsia" w:asciiTheme="minorEastAsia" w:hAnsiTheme="minorEastAsia" w:eastAsiaTheme="minorEastAsia" w:cstheme="minorEastAsia"/>
                <w:spacing w:val="-3"/>
                <w:sz w:val="22"/>
              </w:rPr>
              <w:t>资格证和导游证。</w:t>
            </w:r>
          </w:p>
          <w:p>
            <w:pPr>
              <w:pStyle w:val="7"/>
              <w:numPr>
                <w:ilvl w:val="0"/>
                <w:numId w:val="133"/>
              </w:numPr>
              <w:tabs>
                <w:tab w:val="left" w:pos="275"/>
              </w:tabs>
              <w:spacing w:before="0" w:after="0" w:line="279" w:lineRule="exact"/>
              <w:ind w:left="274" w:right="0" w:hanging="168"/>
              <w:jc w:val="left"/>
              <w:rPr>
                <w:rFonts w:hint="eastAsia" w:asciiTheme="minorEastAsia" w:hAnsiTheme="minorEastAsia" w:eastAsiaTheme="minorEastAsia" w:cstheme="minorEastAsia"/>
                <w:color w:val="010101"/>
                <w:sz w:val="20"/>
              </w:rPr>
            </w:pPr>
            <w:r>
              <w:rPr>
                <w:rFonts w:hint="eastAsia" w:asciiTheme="minorEastAsia" w:hAnsiTheme="minorEastAsia" w:eastAsiaTheme="minorEastAsia" w:cstheme="minorEastAsia"/>
                <w:color w:val="010101"/>
                <w:spacing w:val="-2"/>
                <w:sz w:val="22"/>
              </w:rPr>
              <w:t>《旅游法》</w:t>
            </w:r>
          </w:p>
          <w:p>
            <w:pPr>
              <w:pStyle w:val="7"/>
              <w:spacing w:before="74" w:line="307" w:lineRule="auto"/>
              <w:ind w:left="107" w:right="-44"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9"/>
                <w:sz w:val="22"/>
              </w:rPr>
              <w:t>第一百零二条第一款：违反本法规定，未</w:t>
            </w:r>
            <w:r>
              <w:rPr>
                <w:rFonts w:hint="eastAsia" w:asciiTheme="minorEastAsia" w:hAnsiTheme="minorEastAsia" w:eastAsiaTheme="minorEastAsia" w:cstheme="minorEastAsia"/>
                <w:color w:val="010101"/>
                <w:spacing w:val="-3"/>
                <w:sz w:val="22"/>
              </w:rPr>
              <w:t xml:space="preserve">取得导游证或者领队证从事导游、领队活动 </w:t>
            </w:r>
            <w:r>
              <w:rPr>
                <w:rFonts w:hint="eastAsia" w:asciiTheme="minorEastAsia" w:hAnsiTheme="minorEastAsia" w:eastAsiaTheme="minorEastAsia" w:cstheme="minorEastAsia"/>
                <w:color w:val="010101"/>
                <w:spacing w:val="-16"/>
                <w:sz w:val="22"/>
              </w:rPr>
              <w:t xml:space="preserve">的，由旅游主管部门责令改正，没收违法所得， </w:t>
            </w:r>
            <w:r>
              <w:rPr>
                <w:rFonts w:hint="eastAsia" w:asciiTheme="minorEastAsia" w:hAnsiTheme="minorEastAsia" w:eastAsiaTheme="minorEastAsia" w:cstheme="minorEastAsia"/>
                <w:color w:val="010101"/>
                <w:spacing w:val="-5"/>
                <w:sz w:val="22"/>
              </w:rPr>
              <w:t>并处一千元以上一万元以下罚款，予以公告。</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2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7"/>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责令改正，没收违法所得，并处1000千元以上</w:t>
            </w:r>
          </w:p>
          <w:p>
            <w:pPr>
              <w:pStyle w:val="7"/>
              <w:spacing w:before="78"/>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3000千元以下罚款，予以公告。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22"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9"/>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责令改正，没收违法所得，并处3000千元以上</w:t>
            </w:r>
          </w:p>
          <w:p>
            <w:pPr>
              <w:pStyle w:val="7"/>
              <w:spacing w:before="79"/>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6000千元以下罚款，予以公告。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22" w:type="dxa"/>
          </w:tcPr>
          <w:p>
            <w:pPr>
              <w:pStyle w:val="7"/>
              <w:rPr>
                <w:rFonts w:hint="eastAsia" w:asciiTheme="minorEastAsia" w:hAnsiTheme="minorEastAsia" w:eastAsiaTheme="minorEastAsia" w:cstheme="minorEastAsia"/>
                <w:sz w:val="20"/>
              </w:rPr>
            </w:pPr>
          </w:p>
          <w:p>
            <w:pPr>
              <w:pStyle w:val="7"/>
              <w:spacing w:before="17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spacing w:before="12" w:line="264"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8"/>
                <w:sz w:val="21"/>
              </w:rPr>
              <w:t xml:space="preserve">. </w:t>
            </w:r>
            <w:r>
              <w:rPr>
                <w:rFonts w:hint="eastAsia" w:asciiTheme="minorEastAsia" w:hAnsiTheme="minorEastAsia" w:eastAsiaTheme="minorEastAsia" w:cstheme="minorEastAsia"/>
                <w:color w:val="010101"/>
                <w:spacing w:val="34"/>
                <w:sz w:val="21"/>
              </w:rPr>
              <w:t>造成旅游突发事</w:t>
            </w:r>
            <w:r>
              <w:rPr>
                <w:rFonts w:hint="eastAsia" w:asciiTheme="minorEastAsia" w:hAnsiTheme="minorEastAsia" w:eastAsiaTheme="minorEastAsia" w:cstheme="minorEastAsia"/>
                <w:color w:val="010101"/>
                <w:spacing w:val="11"/>
                <w:sz w:val="21"/>
              </w:rPr>
              <w:t>件；</w:t>
            </w:r>
            <w:r>
              <w:rPr>
                <w:rFonts w:hint="eastAsia" w:asciiTheme="minorEastAsia" w:hAnsiTheme="minorEastAsia" w:eastAsiaTheme="minorEastAsia" w:cstheme="minorEastAsia"/>
                <w:color w:val="010101"/>
                <w:spacing w:val="-12"/>
                <w:sz w:val="21"/>
              </w:rPr>
              <w:t>2.</w:t>
            </w:r>
            <w:r>
              <w:rPr>
                <w:rFonts w:hint="eastAsia" w:asciiTheme="minorEastAsia" w:hAnsiTheme="minorEastAsia" w:eastAsiaTheme="minorEastAsia" w:cstheme="minorEastAsia"/>
                <w:color w:val="010101"/>
                <w:spacing w:val="-2"/>
                <w:sz w:val="21"/>
              </w:rPr>
              <w:t xml:space="preserve">造成社会影响； </w:t>
            </w:r>
            <w:r>
              <w:rPr>
                <w:rFonts w:hint="eastAsia" w:asciiTheme="minorEastAsia" w:hAnsiTheme="minorEastAsia" w:eastAsiaTheme="minorEastAsia" w:cstheme="minorEastAsia"/>
                <w:color w:val="010101"/>
                <w:sz w:val="21"/>
              </w:rPr>
              <w:t>3.具有《文化市场综合执法行政处罚裁量权适用办法》第十四条规定应当从重处罚情形的。</w:t>
            </w:r>
          </w:p>
        </w:tc>
        <w:tc>
          <w:tcPr>
            <w:tcW w:w="5066"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5"/>
              <w:ind w:left="65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2"/>
                <w:sz w:val="22"/>
              </w:rPr>
              <w:t>责令改正，没收违法所得，并处</w:t>
            </w:r>
            <w:r>
              <w:rPr>
                <w:rFonts w:hint="eastAsia" w:asciiTheme="minorEastAsia" w:hAnsiTheme="minorEastAsia" w:eastAsiaTheme="minorEastAsia" w:cstheme="minorEastAsia"/>
                <w:color w:val="010101"/>
                <w:sz w:val="22"/>
              </w:rPr>
              <w:t>6000</w:t>
            </w:r>
            <w:r>
              <w:rPr>
                <w:rFonts w:hint="eastAsia" w:asciiTheme="minorEastAsia" w:hAnsiTheme="minorEastAsia" w:eastAsiaTheme="minorEastAsia" w:cstheme="minorEastAsia"/>
                <w:color w:val="010101"/>
                <w:spacing w:val="-2"/>
                <w:sz w:val="22"/>
              </w:rPr>
              <w:t>千元以上</w:t>
            </w:r>
          </w:p>
          <w:p>
            <w:pPr>
              <w:pStyle w:val="7"/>
              <w:spacing w:before="79"/>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1万元以下罚款，予以公告。</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3"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
              <w:rPr>
                <w:rFonts w:hint="eastAsia" w:asciiTheme="minorEastAsia" w:hAnsiTheme="minorEastAsia" w:eastAsiaTheme="minorEastAsia" w:cstheme="minorEastAsia"/>
                <w:sz w:val="29"/>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162</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18"/>
              </w:rPr>
            </w:pPr>
          </w:p>
          <w:p>
            <w:pPr>
              <w:pStyle w:val="7"/>
              <w:spacing w:line="309" w:lineRule="auto"/>
              <w:ind w:left="106" w:right="78" w:firstLine="22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1"/>
              </w:rPr>
              <w:t>第 11 项</w:t>
            </w:r>
            <w:r>
              <w:rPr>
                <w:rFonts w:hint="eastAsia" w:asciiTheme="minorEastAsia" w:hAnsiTheme="minorEastAsia" w:eastAsiaTheme="minorEastAsia" w:cstheme="minorEastAsia"/>
                <w:b/>
                <w:color w:val="010101"/>
                <w:sz w:val="21"/>
              </w:rPr>
              <w:t xml:space="preserve"> </w:t>
            </w:r>
            <w:r>
              <w:rPr>
                <w:rFonts w:hint="eastAsia" w:asciiTheme="minorEastAsia" w:hAnsiTheme="minorEastAsia" w:eastAsiaTheme="minorEastAsia" w:cstheme="minorEastAsia"/>
                <w:b/>
                <w:color w:val="010101"/>
                <w:sz w:val="22"/>
              </w:rPr>
              <w:t>未按期报告信息变更情况的</w:t>
            </w:r>
          </w:p>
        </w:tc>
        <w:tc>
          <w:tcPr>
            <w:tcW w:w="4548" w:type="dxa"/>
            <w:vMerge w:val="restart"/>
          </w:tcPr>
          <w:p>
            <w:pPr>
              <w:pStyle w:val="7"/>
              <w:spacing w:before="4"/>
              <w:rPr>
                <w:rFonts w:hint="eastAsia" w:asciiTheme="minorEastAsia" w:hAnsiTheme="minorEastAsia" w:eastAsiaTheme="minorEastAsia" w:cstheme="minorEastAsia"/>
                <w:sz w:val="2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83"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第三十三条第一款第一项： 违反本办法</w:t>
            </w:r>
            <w:r>
              <w:rPr>
                <w:rFonts w:hint="eastAsia" w:asciiTheme="minorEastAsia" w:hAnsiTheme="minorEastAsia" w:eastAsiaTheme="minorEastAsia" w:cstheme="minorEastAsia"/>
                <w:color w:val="010101"/>
                <w:spacing w:val="-11"/>
                <w:sz w:val="22"/>
              </w:rPr>
              <w:t>规定，导游有下列行为的，由县级以上旅游主</w:t>
            </w:r>
            <w:r>
              <w:rPr>
                <w:rFonts w:hint="eastAsia" w:asciiTheme="minorEastAsia" w:hAnsiTheme="minorEastAsia" w:eastAsiaTheme="minorEastAsia" w:cstheme="minorEastAsia"/>
                <w:color w:val="010101"/>
                <w:spacing w:val="-3"/>
                <w:sz w:val="22"/>
              </w:rPr>
              <w:t>管部门责令改正，并可以处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 xml:space="preserve">元以下罚款； </w:t>
            </w:r>
            <w:r>
              <w:rPr>
                <w:rFonts w:hint="eastAsia" w:asciiTheme="minorEastAsia" w:hAnsiTheme="minorEastAsia" w:eastAsiaTheme="minorEastAsia" w:cstheme="minorEastAsia"/>
                <w:color w:val="010101"/>
                <w:spacing w:val="-10"/>
                <w:sz w:val="22"/>
              </w:rPr>
              <w:t>情节严重的，可以处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5000</w:t>
            </w:r>
            <w:r>
              <w:rPr>
                <w:rFonts w:hint="eastAsia" w:asciiTheme="minorEastAsia" w:hAnsiTheme="minorEastAsia" w:eastAsiaTheme="minorEastAsia" w:cstheme="minorEastAsia"/>
                <w:color w:val="010101"/>
                <w:spacing w:val="-2"/>
                <w:sz w:val="22"/>
              </w:rPr>
              <w:t>元以下罚款：</w:t>
            </w:r>
          </w:p>
          <w:p>
            <w:pPr>
              <w:pStyle w:val="7"/>
              <w:spacing w:line="278"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（一）未按期报告信息变更情况的；</w:t>
            </w:r>
          </w:p>
        </w:tc>
        <w:tc>
          <w:tcPr>
            <w:tcW w:w="1288"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0"/>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rPr>
                <w:rFonts w:hint="eastAsia" w:asciiTheme="minorEastAsia" w:hAnsiTheme="minorEastAsia" w:eastAsiaTheme="minorEastAsia" w:cstheme="minorEastAsia"/>
                <w:sz w:val="24"/>
              </w:rPr>
            </w:pPr>
          </w:p>
          <w:p>
            <w:pPr>
              <w:pStyle w:val="7"/>
              <w:spacing w:before="20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30"/>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9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75"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5"/>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04"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26"/>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163</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2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第12项</w:t>
            </w:r>
          </w:p>
          <w:p>
            <w:pPr>
              <w:pStyle w:val="7"/>
              <w:spacing w:before="81"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未申请变更导游证信息的</w:t>
            </w:r>
          </w:p>
        </w:tc>
        <w:tc>
          <w:tcPr>
            <w:tcW w:w="4548" w:type="dxa"/>
            <w:vMerge w:val="restart"/>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1"/>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81"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第三十三条第一款第二项： 违反本办法</w:t>
            </w:r>
            <w:r>
              <w:rPr>
                <w:rFonts w:hint="eastAsia" w:asciiTheme="minorEastAsia" w:hAnsiTheme="minorEastAsia" w:eastAsiaTheme="minorEastAsia" w:cstheme="minorEastAsia"/>
                <w:color w:val="010101"/>
                <w:spacing w:val="-11"/>
                <w:sz w:val="22"/>
              </w:rPr>
              <w:t>规定，导游有下列行为的，由县级以上旅游主</w:t>
            </w:r>
            <w:r>
              <w:rPr>
                <w:rFonts w:hint="eastAsia" w:asciiTheme="minorEastAsia" w:hAnsiTheme="minorEastAsia" w:eastAsiaTheme="minorEastAsia" w:cstheme="minorEastAsia"/>
                <w:color w:val="010101"/>
                <w:spacing w:val="-3"/>
                <w:sz w:val="22"/>
              </w:rPr>
              <w:t>管部门责令改正，并可以处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 xml:space="preserve">元以下罚款； </w:t>
            </w:r>
            <w:r>
              <w:rPr>
                <w:rFonts w:hint="eastAsia" w:asciiTheme="minorEastAsia" w:hAnsiTheme="minorEastAsia" w:eastAsiaTheme="minorEastAsia" w:cstheme="minorEastAsia"/>
                <w:color w:val="010101"/>
                <w:spacing w:val="-10"/>
                <w:sz w:val="22"/>
              </w:rPr>
              <w:t>情节严重的，可以处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5000</w:t>
            </w:r>
            <w:r>
              <w:rPr>
                <w:rFonts w:hint="eastAsia" w:asciiTheme="minorEastAsia" w:hAnsiTheme="minorEastAsia" w:eastAsiaTheme="minorEastAsia" w:cstheme="minorEastAsia"/>
                <w:color w:val="010101"/>
                <w:spacing w:val="-2"/>
                <w:sz w:val="22"/>
              </w:rPr>
              <w:t>元以下罚款：</w:t>
            </w:r>
          </w:p>
          <w:p>
            <w:pPr>
              <w:pStyle w:val="7"/>
              <w:spacing w:line="278"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（二）未申请变更导游证信息的；</w:t>
            </w:r>
          </w:p>
        </w:tc>
        <w:tc>
          <w:tcPr>
            <w:tcW w:w="1288" w:type="dxa"/>
          </w:tcPr>
          <w:p>
            <w:pPr>
              <w:pStyle w:val="7"/>
              <w:spacing w:before="8"/>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10"/>
              <w:rPr>
                <w:rFonts w:hint="eastAsia" w:asciiTheme="minorEastAsia" w:hAnsiTheme="minorEastAsia" w:eastAsiaTheme="minorEastAsia" w:cstheme="minorEastAsia"/>
                <w:sz w:val="28"/>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spacing w:before="8"/>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55"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9"/>
              <w:rPr>
                <w:rFonts w:hint="eastAsia" w:asciiTheme="minorEastAsia" w:hAnsiTheme="minorEastAsia" w:eastAsiaTheme="minorEastAsia" w:cstheme="minorEastAsia"/>
                <w:sz w:val="3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18"/>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9"/>
              <w:rPr>
                <w:rFonts w:hint="eastAsia" w:asciiTheme="minorEastAsia" w:hAnsiTheme="minorEastAsia" w:eastAsiaTheme="minorEastAsia" w:cstheme="minorEastAsia"/>
                <w:sz w:val="3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6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18"/>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29"/>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164</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8"/>
              </w:rPr>
            </w:pPr>
          </w:p>
          <w:p>
            <w:pPr>
              <w:pStyle w:val="7"/>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第13项</w:t>
            </w:r>
          </w:p>
          <w:p>
            <w:pPr>
              <w:pStyle w:val="7"/>
              <w:spacing w:before="84" w:line="307" w:lineRule="auto"/>
              <w:ind w:left="106" w:right="78"/>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未更换导游身份标识的</w:t>
            </w:r>
          </w:p>
        </w:tc>
        <w:tc>
          <w:tcPr>
            <w:tcW w:w="4548" w:type="dxa"/>
            <w:vMerge w:val="restart"/>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4"/>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《导游管理办法》</w:t>
            </w:r>
          </w:p>
          <w:p>
            <w:pPr>
              <w:pStyle w:val="7"/>
              <w:spacing w:before="84"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第三十三条第一款第三项： 违反本办法</w:t>
            </w:r>
            <w:r>
              <w:rPr>
                <w:rFonts w:hint="eastAsia" w:asciiTheme="minorEastAsia" w:hAnsiTheme="minorEastAsia" w:eastAsiaTheme="minorEastAsia" w:cstheme="minorEastAsia"/>
                <w:spacing w:val="-11"/>
                <w:sz w:val="22"/>
              </w:rPr>
              <w:t>规定，导游有下列行为的，由县级以上旅游主</w:t>
            </w:r>
            <w:r>
              <w:rPr>
                <w:rFonts w:hint="eastAsia" w:asciiTheme="minorEastAsia" w:hAnsiTheme="minorEastAsia" w:eastAsiaTheme="minorEastAsia" w:cstheme="minorEastAsia"/>
                <w:spacing w:val="-3"/>
                <w:sz w:val="22"/>
              </w:rPr>
              <w:t>管部门责令改正，并可以处</w:t>
            </w:r>
            <w:r>
              <w:rPr>
                <w:rFonts w:hint="eastAsia" w:asciiTheme="minorEastAsia" w:hAnsiTheme="minorEastAsia" w:eastAsiaTheme="minorEastAsia" w:cstheme="minorEastAsia"/>
                <w:sz w:val="22"/>
              </w:rPr>
              <w:t>1000</w:t>
            </w:r>
            <w:r>
              <w:rPr>
                <w:rFonts w:hint="eastAsia" w:asciiTheme="minorEastAsia" w:hAnsiTheme="minorEastAsia" w:eastAsiaTheme="minorEastAsia" w:cstheme="minorEastAsia"/>
                <w:spacing w:val="-2"/>
                <w:sz w:val="22"/>
              </w:rPr>
              <w:t xml:space="preserve">元以下罚款； </w:t>
            </w:r>
            <w:r>
              <w:rPr>
                <w:rFonts w:hint="eastAsia" w:asciiTheme="minorEastAsia" w:hAnsiTheme="minorEastAsia" w:eastAsiaTheme="minorEastAsia" w:cstheme="minorEastAsia"/>
                <w:spacing w:val="-10"/>
                <w:sz w:val="22"/>
              </w:rPr>
              <w:t>情节严重的，可以处</w:t>
            </w:r>
            <w:r>
              <w:rPr>
                <w:rFonts w:hint="eastAsia" w:asciiTheme="minorEastAsia" w:hAnsiTheme="minorEastAsia" w:eastAsiaTheme="minorEastAsia" w:cstheme="minorEastAsia"/>
                <w:sz w:val="22"/>
              </w:rPr>
              <w:t>1000</w:t>
            </w:r>
            <w:r>
              <w:rPr>
                <w:rFonts w:hint="eastAsia" w:asciiTheme="minorEastAsia" w:hAnsiTheme="minorEastAsia" w:eastAsiaTheme="minorEastAsia" w:cstheme="minorEastAsia"/>
                <w:spacing w:val="-2"/>
                <w:sz w:val="22"/>
              </w:rPr>
              <w:t>元以上</w:t>
            </w:r>
            <w:r>
              <w:rPr>
                <w:rFonts w:hint="eastAsia" w:asciiTheme="minorEastAsia" w:hAnsiTheme="minorEastAsia" w:eastAsiaTheme="minorEastAsia" w:cstheme="minorEastAsia"/>
                <w:sz w:val="22"/>
              </w:rPr>
              <w:t>5000</w:t>
            </w:r>
            <w:r>
              <w:rPr>
                <w:rFonts w:hint="eastAsia" w:asciiTheme="minorEastAsia" w:hAnsiTheme="minorEastAsia" w:eastAsiaTheme="minorEastAsia" w:cstheme="minorEastAsia"/>
                <w:spacing w:val="-2"/>
                <w:sz w:val="22"/>
              </w:rPr>
              <w:t>元以下罚款：</w:t>
            </w:r>
          </w:p>
          <w:p>
            <w:pPr>
              <w:pStyle w:val="7"/>
              <w:spacing w:line="278"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（三）未更换导游身份标识的；</w:t>
            </w:r>
          </w:p>
        </w:tc>
        <w:tc>
          <w:tcPr>
            <w:tcW w:w="1288" w:type="dxa"/>
          </w:tcPr>
          <w:p>
            <w:pPr>
              <w:pStyle w:val="7"/>
              <w:spacing w:before="3"/>
              <w:rPr>
                <w:rFonts w:hint="eastAsia" w:asciiTheme="minorEastAsia" w:hAnsiTheme="minorEastAsia" w:eastAsiaTheme="minorEastAsia" w:cstheme="minorEastAsia"/>
                <w:sz w:val="27"/>
              </w:rPr>
            </w:pPr>
          </w:p>
          <w:p>
            <w:pPr>
              <w:pStyle w:val="7"/>
              <w:ind w:left="42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较轻</w:t>
            </w:r>
          </w:p>
        </w:tc>
        <w:tc>
          <w:tcPr>
            <w:tcW w:w="2134" w:type="dxa"/>
          </w:tcPr>
          <w:p>
            <w:pPr>
              <w:pStyle w:val="7"/>
              <w:spacing w:before="5"/>
              <w:rPr>
                <w:rFonts w:hint="eastAsia" w:asciiTheme="minorEastAsia" w:hAnsiTheme="minorEastAsia" w:eastAsiaTheme="minorEastAsia" w:cstheme="minorEastAsia"/>
                <w:sz w:val="2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spacing w:before="3"/>
              <w:rPr>
                <w:rFonts w:hint="eastAsia" w:asciiTheme="minorEastAsia" w:hAnsiTheme="minorEastAsia" w:eastAsiaTheme="minorEastAsia" w:cstheme="minorEastAsia"/>
                <w:sz w:val="27"/>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11"/>
              <w:rPr>
                <w:rFonts w:hint="eastAsia" w:asciiTheme="minorEastAsia" w:hAnsiTheme="minorEastAsia" w:eastAsiaTheme="minorEastAsia" w:cstheme="minorEastAsia"/>
                <w:sz w:val="29"/>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Pr>
          <w:p>
            <w:pPr>
              <w:pStyle w:val="7"/>
              <w:spacing w:before="2"/>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11"/>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35"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0"/>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严重</w:t>
            </w:r>
          </w:p>
        </w:tc>
        <w:tc>
          <w:tcPr>
            <w:tcW w:w="2134" w:type="dxa"/>
          </w:tcPr>
          <w:p>
            <w:pPr>
              <w:pStyle w:val="7"/>
              <w:spacing w:before="5"/>
              <w:rPr>
                <w:rFonts w:hint="eastAsia" w:asciiTheme="minorEastAsia" w:hAnsiTheme="minorEastAsia" w:eastAsiaTheme="minorEastAsia" w:cstheme="minorEastAsia"/>
                <w:sz w:val="21"/>
              </w:rPr>
            </w:pPr>
          </w:p>
          <w:p>
            <w:pPr>
              <w:pStyle w:val="7"/>
              <w:spacing w:before="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6"/>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责令改正，处3000元以上5000元以下罚款。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5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40"/>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165</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5" w:line="309" w:lineRule="auto"/>
              <w:ind w:left="106" w:right="78" w:firstLine="22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1"/>
              </w:rPr>
              <w:t>第 14 项</w:t>
            </w:r>
            <w:r>
              <w:rPr>
                <w:rFonts w:hint="eastAsia" w:asciiTheme="minorEastAsia" w:hAnsiTheme="minorEastAsia" w:eastAsiaTheme="minorEastAsia" w:cstheme="minorEastAsia"/>
                <w:b/>
                <w:color w:val="010101"/>
                <w:sz w:val="21"/>
              </w:rPr>
              <w:t xml:space="preserve"> </w:t>
            </w:r>
            <w:r>
              <w:rPr>
                <w:rFonts w:hint="eastAsia" w:asciiTheme="minorEastAsia" w:hAnsiTheme="minorEastAsia" w:eastAsiaTheme="minorEastAsia" w:cstheme="minorEastAsia"/>
                <w:b/>
                <w:color w:val="010101"/>
                <w:sz w:val="22"/>
              </w:rPr>
              <w:t>不依照本办法第二十四条规定采取相应措施的</w:t>
            </w:r>
          </w:p>
        </w:tc>
        <w:tc>
          <w:tcPr>
            <w:tcW w:w="4548" w:type="dxa"/>
            <w:vMerge w:val="restart"/>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9"/>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83"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第三十三条第一款第四项： 违反本办法</w:t>
            </w:r>
            <w:r>
              <w:rPr>
                <w:rFonts w:hint="eastAsia" w:asciiTheme="minorEastAsia" w:hAnsiTheme="minorEastAsia" w:eastAsiaTheme="minorEastAsia" w:cstheme="minorEastAsia"/>
                <w:color w:val="010101"/>
                <w:spacing w:val="-11"/>
                <w:sz w:val="22"/>
              </w:rPr>
              <w:t>规定，导游有下列行为的，由县级以上旅游主</w:t>
            </w:r>
            <w:r>
              <w:rPr>
                <w:rFonts w:hint="eastAsia" w:asciiTheme="minorEastAsia" w:hAnsiTheme="minorEastAsia" w:eastAsiaTheme="minorEastAsia" w:cstheme="minorEastAsia"/>
                <w:color w:val="010101"/>
                <w:spacing w:val="-3"/>
                <w:sz w:val="22"/>
              </w:rPr>
              <w:t>管部门责令改正，并可以处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 xml:space="preserve">元以下罚款； </w:t>
            </w:r>
            <w:r>
              <w:rPr>
                <w:rFonts w:hint="eastAsia" w:asciiTheme="minorEastAsia" w:hAnsiTheme="minorEastAsia" w:eastAsiaTheme="minorEastAsia" w:cstheme="minorEastAsia"/>
                <w:color w:val="010101"/>
                <w:spacing w:val="-10"/>
                <w:sz w:val="22"/>
              </w:rPr>
              <w:t>情节严重的，可以处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5000</w:t>
            </w:r>
            <w:r>
              <w:rPr>
                <w:rFonts w:hint="eastAsia" w:asciiTheme="minorEastAsia" w:hAnsiTheme="minorEastAsia" w:eastAsiaTheme="minorEastAsia" w:cstheme="minorEastAsia"/>
                <w:color w:val="010101"/>
                <w:spacing w:val="-2"/>
                <w:sz w:val="22"/>
              </w:rPr>
              <w:t>元以下罚款：</w:t>
            </w:r>
          </w:p>
          <w:p>
            <w:pPr>
              <w:pStyle w:val="7"/>
              <w:spacing w:line="307" w:lineRule="auto"/>
              <w:ind w:left="107" w:right="7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
                <w:sz w:val="22"/>
              </w:rPr>
              <w:t>（四</w:t>
            </w:r>
            <w:r>
              <w:rPr>
                <w:rFonts w:hint="eastAsia" w:asciiTheme="minorEastAsia" w:hAnsiTheme="minorEastAsia" w:eastAsiaTheme="minorEastAsia" w:cstheme="minorEastAsia"/>
                <w:color w:val="010101"/>
                <w:spacing w:val="-70"/>
                <w:sz w:val="22"/>
              </w:rPr>
              <w:t>）</w:t>
            </w:r>
            <w:r>
              <w:rPr>
                <w:rFonts w:hint="eastAsia" w:asciiTheme="minorEastAsia" w:hAnsiTheme="minorEastAsia" w:eastAsiaTheme="minorEastAsia" w:cstheme="minorEastAsia"/>
                <w:color w:val="010101"/>
                <w:spacing w:val="-3"/>
                <w:sz w:val="22"/>
              </w:rPr>
              <w:t>不依照本办法第二十四条规定采取相应措施的；</w:t>
            </w:r>
          </w:p>
        </w:tc>
        <w:tc>
          <w:tcPr>
            <w:tcW w:w="1288"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8"/>
              </w:rPr>
            </w:pPr>
          </w:p>
          <w:p>
            <w:pPr>
              <w:pStyle w:val="7"/>
              <w:ind w:left="42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19"/>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rPr>
                <w:rFonts w:hint="eastAsia" w:asciiTheme="minorEastAsia" w:hAnsiTheme="minorEastAsia" w:eastAsiaTheme="minorEastAsia" w:cstheme="minorEastAsia"/>
                <w:sz w:val="24"/>
              </w:rPr>
            </w:pPr>
          </w:p>
          <w:p>
            <w:pPr>
              <w:pStyle w:val="7"/>
              <w:spacing w:before="18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10"/>
              <w:rPr>
                <w:rFonts w:hint="eastAsia" w:asciiTheme="minorEastAsia" w:hAnsiTheme="minorEastAsia" w:eastAsiaTheme="minorEastAsia" w:cstheme="minorEastAsia"/>
                <w:sz w:val="29"/>
              </w:rPr>
            </w:pPr>
          </w:p>
          <w:p>
            <w:pPr>
              <w:pStyle w:val="7"/>
              <w:spacing w:before="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2"/>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10"/>
              <w:rPr>
                <w:rFonts w:hint="eastAsia" w:asciiTheme="minorEastAsia" w:hAnsiTheme="minorEastAsia" w:eastAsiaTheme="minorEastAsia" w:cstheme="minorEastAsia"/>
                <w:sz w:val="29"/>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1"/>
              <w:rPr>
                <w:rFonts w:hint="eastAsia" w:asciiTheme="minorEastAsia" w:hAnsiTheme="minorEastAsia" w:eastAsiaTheme="minorEastAsia" w:cstheme="minorEastAsia"/>
                <w:sz w:val="18"/>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2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37"/>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166</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5"/>
              </w:rPr>
            </w:pPr>
          </w:p>
          <w:p>
            <w:pPr>
              <w:pStyle w:val="7"/>
              <w:spacing w:line="307" w:lineRule="auto"/>
              <w:ind w:left="106" w:right="78" w:firstLine="22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1"/>
              </w:rPr>
              <w:t>第 15 项</w:t>
            </w:r>
            <w:r>
              <w:rPr>
                <w:rFonts w:hint="eastAsia" w:asciiTheme="minorEastAsia" w:hAnsiTheme="minorEastAsia" w:eastAsiaTheme="minorEastAsia" w:cstheme="minorEastAsia"/>
                <w:b/>
                <w:color w:val="010101"/>
                <w:sz w:val="21"/>
              </w:rPr>
              <w:t xml:space="preserve"> </w:t>
            </w:r>
            <w:r>
              <w:rPr>
                <w:rFonts w:hint="eastAsia" w:asciiTheme="minorEastAsia" w:hAnsiTheme="minorEastAsia" w:eastAsiaTheme="minorEastAsia" w:cstheme="minorEastAsia"/>
                <w:b/>
                <w:color w:val="010101"/>
                <w:sz w:val="22"/>
              </w:rPr>
              <w:t>未按规定参加旅游主管部门组织的培训的</w:t>
            </w:r>
          </w:p>
        </w:tc>
        <w:tc>
          <w:tcPr>
            <w:tcW w:w="4548" w:type="dxa"/>
            <w:vMerge w:val="restart"/>
          </w:tcPr>
          <w:p>
            <w:pPr>
              <w:pStyle w:val="7"/>
              <w:spacing w:before="7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81"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第三十三条第一款第五项： 违反本办法</w:t>
            </w:r>
            <w:r>
              <w:rPr>
                <w:rFonts w:hint="eastAsia" w:asciiTheme="minorEastAsia" w:hAnsiTheme="minorEastAsia" w:eastAsiaTheme="minorEastAsia" w:cstheme="minorEastAsia"/>
                <w:color w:val="010101"/>
                <w:spacing w:val="-11"/>
                <w:sz w:val="22"/>
              </w:rPr>
              <w:t>规定，导游有下列行为的，由县级以上旅游主</w:t>
            </w:r>
            <w:r>
              <w:rPr>
                <w:rFonts w:hint="eastAsia" w:asciiTheme="minorEastAsia" w:hAnsiTheme="minorEastAsia" w:eastAsiaTheme="minorEastAsia" w:cstheme="minorEastAsia"/>
                <w:color w:val="010101"/>
                <w:spacing w:val="-3"/>
                <w:sz w:val="22"/>
              </w:rPr>
              <w:t>管部门责令改正，并可以处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 xml:space="preserve">元以下罚款； </w:t>
            </w:r>
            <w:r>
              <w:rPr>
                <w:rFonts w:hint="eastAsia" w:asciiTheme="minorEastAsia" w:hAnsiTheme="minorEastAsia" w:eastAsiaTheme="minorEastAsia" w:cstheme="minorEastAsia"/>
                <w:color w:val="010101"/>
                <w:spacing w:val="-10"/>
                <w:sz w:val="22"/>
              </w:rPr>
              <w:t>情节严重的，可以处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5000</w:t>
            </w:r>
            <w:r>
              <w:rPr>
                <w:rFonts w:hint="eastAsia" w:asciiTheme="minorEastAsia" w:hAnsiTheme="minorEastAsia" w:eastAsiaTheme="minorEastAsia" w:cstheme="minorEastAsia"/>
                <w:color w:val="010101"/>
                <w:spacing w:val="-2"/>
                <w:sz w:val="22"/>
              </w:rPr>
              <w:t>元以下罚款：</w:t>
            </w:r>
          </w:p>
          <w:p>
            <w:pPr>
              <w:pStyle w:val="7"/>
              <w:spacing w:line="307" w:lineRule="auto"/>
              <w:ind w:left="107" w:right="7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
                <w:sz w:val="22"/>
              </w:rPr>
              <w:t>（五</w:t>
            </w:r>
            <w:r>
              <w:rPr>
                <w:rFonts w:hint="eastAsia" w:asciiTheme="minorEastAsia" w:hAnsiTheme="minorEastAsia" w:eastAsiaTheme="minorEastAsia" w:cstheme="minorEastAsia"/>
                <w:color w:val="010101"/>
                <w:spacing w:val="-70"/>
                <w:sz w:val="22"/>
              </w:rPr>
              <w:t>）</w:t>
            </w:r>
            <w:r>
              <w:rPr>
                <w:rFonts w:hint="eastAsia" w:asciiTheme="minorEastAsia" w:hAnsiTheme="minorEastAsia" w:eastAsiaTheme="minorEastAsia" w:cstheme="minorEastAsia"/>
                <w:color w:val="010101"/>
                <w:spacing w:val="-3"/>
                <w:sz w:val="22"/>
              </w:rPr>
              <w:t>未按规定参加旅游主管部门组织的</w:t>
            </w:r>
            <w:r>
              <w:rPr>
                <w:rFonts w:hint="eastAsia" w:asciiTheme="minorEastAsia" w:hAnsiTheme="minorEastAsia" w:eastAsiaTheme="minorEastAsia" w:cstheme="minorEastAsia"/>
                <w:color w:val="010101"/>
                <w:spacing w:val="-2"/>
                <w:sz w:val="22"/>
              </w:rPr>
              <w:t>培训的；</w:t>
            </w:r>
          </w:p>
        </w:tc>
        <w:tc>
          <w:tcPr>
            <w:tcW w:w="1288" w:type="dxa"/>
          </w:tcPr>
          <w:p>
            <w:pPr>
              <w:pStyle w:val="7"/>
              <w:spacing w:before="17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16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spacing w:before="17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9"/>
              <w:rPr>
                <w:rFonts w:hint="eastAsia" w:asciiTheme="minorEastAsia" w:hAnsiTheme="minorEastAsia" w:eastAsiaTheme="minorEastAsia" w:cstheme="minorEastAsia"/>
                <w:sz w:val="29"/>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9"/>
              <w:rPr>
                <w:rFonts w:hint="eastAsia" w:asciiTheme="minorEastAsia" w:hAnsiTheme="minorEastAsia" w:eastAsiaTheme="minorEastAsia" w:cstheme="minorEastAsia"/>
                <w:sz w:val="29"/>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1"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3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8"/>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2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167</w:t>
            </w:r>
          </w:p>
        </w:tc>
        <w:tc>
          <w:tcPr>
            <w:tcW w:w="1321" w:type="dxa"/>
            <w:vMerge w:val="restart"/>
          </w:tcPr>
          <w:p>
            <w:pPr>
              <w:pStyle w:val="7"/>
              <w:spacing w:before="77"/>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第16项</w:t>
            </w:r>
          </w:p>
          <w:p>
            <w:pPr>
              <w:pStyle w:val="7"/>
              <w:spacing w:before="84" w:line="307" w:lineRule="auto"/>
              <w:ind w:left="106" w:right="78"/>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3"/>
                <w:sz w:val="22"/>
              </w:rPr>
              <w:t>向负责监督检查的旅游主管部门隐</w:t>
            </w:r>
            <w:r>
              <w:rPr>
                <w:rFonts w:hint="eastAsia" w:asciiTheme="minorEastAsia" w:hAnsiTheme="minorEastAsia" w:eastAsiaTheme="minorEastAsia" w:cstheme="minorEastAsia"/>
                <w:b/>
                <w:color w:val="010101"/>
                <w:sz w:val="22"/>
              </w:rPr>
              <w:t xml:space="preserve">瞒有关情 </w:t>
            </w:r>
            <w:r>
              <w:rPr>
                <w:rFonts w:hint="eastAsia" w:asciiTheme="minorEastAsia" w:hAnsiTheme="minorEastAsia" w:eastAsiaTheme="minorEastAsia" w:cstheme="minorEastAsia"/>
                <w:b/>
                <w:color w:val="010101"/>
                <w:spacing w:val="-3"/>
                <w:sz w:val="22"/>
              </w:rPr>
              <w:t>况、提供虚假材料或者拒绝提供反映其活动情况的真实材</w:t>
            </w:r>
            <w:r>
              <w:rPr>
                <w:rFonts w:hint="eastAsia" w:asciiTheme="minorEastAsia" w:hAnsiTheme="minorEastAsia" w:eastAsiaTheme="minorEastAsia" w:cstheme="minorEastAsia"/>
                <w:b/>
                <w:color w:val="010101"/>
                <w:sz w:val="22"/>
              </w:rPr>
              <w:t>料的；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1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84"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第三十三条第一款第六项： 违反本办法</w:t>
            </w:r>
            <w:r>
              <w:rPr>
                <w:rFonts w:hint="eastAsia" w:asciiTheme="minorEastAsia" w:hAnsiTheme="minorEastAsia" w:eastAsiaTheme="minorEastAsia" w:cstheme="minorEastAsia"/>
                <w:color w:val="010101"/>
                <w:spacing w:val="-11"/>
                <w:sz w:val="22"/>
              </w:rPr>
              <w:t>规定，导游有下列行为的，由县级以上旅游主</w:t>
            </w:r>
            <w:r>
              <w:rPr>
                <w:rFonts w:hint="eastAsia" w:asciiTheme="minorEastAsia" w:hAnsiTheme="minorEastAsia" w:eastAsiaTheme="minorEastAsia" w:cstheme="minorEastAsia"/>
                <w:color w:val="010101"/>
                <w:spacing w:val="-3"/>
                <w:sz w:val="22"/>
              </w:rPr>
              <w:t>管部门责令改正，并可以处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 xml:space="preserve">元以下罚款； </w:t>
            </w:r>
            <w:r>
              <w:rPr>
                <w:rFonts w:hint="eastAsia" w:asciiTheme="minorEastAsia" w:hAnsiTheme="minorEastAsia" w:eastAsiaTheme="minorEastAsia" w:cstheme="minorEastAsia"/>
                <w:color w:val="010101"/>
                <w:spacing w:val="-10"/>
                <w:sz w:val="22"/>
              </w:rPr>
              <w:t>情节严重的，可以处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5000</w:t>
            </w:r>
            <w:r>
              <w:rPr>
                <w:rFonts w:hint="eastAsia" w:asciiTheme="minorEastAsia" w:hAnsiTheme="minorEastAsia" w:eastAsiaTheme="minorEastAsia" w:cstheme="minorEastAsia"/>
                <w:color w:val="010101"/>
                <w:spacing w:val="-2"/>
                <w:sz w:val="22"/>
              </w:rPr>
              <w:t>元以下罚款：</w:t>
            </w:r>
          </w:p>
          <w:p>
            <w:pPr>
              <w:pStyle w:val="7"/>
              <w:spacing w:line="307" w:lineRule="auto"/>
              <w:ind w:left="107" w:right="7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（六</w:t>
            </w:r>
            <w:r>
              <w:rPr>
                <w:rFonts w:hint="eastAsia" w:asciiTheme="minorEastAsia" w:hAnsiTheme="minorEastAsia" w:eastAsiaTheme="minorEastAsia" w:cstheme="minorEastAsia"/>
                <w:color w:val="010101"/>
                <w:spacing w:val="-70"/>
                <w:sz w:val="22"/>
              </w:rPr>
              <w:t>）</w:t>
            </w:r>
            <w:r>
              <w:rPr>
                <w:rFonts w:hint="eastAsia" w:asciiTheme="minorEastAsia" w:hAnsiTheme="minorEastAsia" w:eastAsiaTheme="minorEastAsia" w:cstheme="minorEastAsia"/>
                <w:color w:val="010101"/>
                <w:spacing w:val="-3"/>
                <w:sz w:val="22"/>
              </w:rPr>
              <w:t>向负责监督检查的旅游主管部门隐</w:t>
            </w:r>
            <w:r>
              <w:rPr>
                <w:rFonts w:hint="eastAsia" w:asciiTheme="minorEastAsia" w:hAnsiTheme="minorEastAsia" w:eastAsiaTheme="minorEastAsia" w:cstheme="minorEastAsia"/>
                <w:color w:val="010101"/>
                <w:spacing w:val="-9"/>
                <w:sz w:val="22"/>
              </w:rPr>
              <w:t>瞒有关情况、提供虚假材料或者拒绝提供反映</w:t>
            </w:r>
            <w:r>
              <w:rPr>
                <w:rFonts w:hint="eastAsia" w:asciiTheme="minorEastAsia" w:hAnsiTheme="minorEastAsia" w:eastAsiaTheme="minorEastAsia" w:cstheme="minorEastAsia"/>
                <w:color w:val="010101"/>
                <w:spacing w:val="-3"/>
                <w:sz w:val="22"/>
              </w:rPr>
              <w:t>其活动情况的真实材料的；</w:t>
            </w:r>
          </w:p>
        </w:tc>
        <w:tc>
          <w:tcPr>
            <w:tcW w:w="1288" w:type="dxa"/>
          </w:tcPr>
          <w:p>
            <w:pPr>
              <w:pStyle w:val="7"/>
              <w:spacing w:before="19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1"/>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spacing w:before="19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11"/>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11"/>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8"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6"/>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53"/>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43"/>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168</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31"/>
              </w:rPr>
            </w:pPr>
          </w:p>
          <w:p>
            <w:pPr>
              <w:pStyle w:val="7"/>
              <w:spacing w:before="1"/>
              <w:ind w:left="21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第17项</w:t>
            </w:r>
          </w:p>
          <w:p>
            <w:pPr>
              <w:pStyle w:val="7"/>
              <w:spacing w:before="81"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在导游服务星级评价中提供虚假材料的</w:t>
            </w:r>
          </w:p>
        </w:tc>
        <w:tc>
          <w:tcPr>
            <w:tcW w:w="4548" w:type="dxa"/>
            <w:vMerge w:val="restart"/>
          </w:tcPr>
          <w:p>
            <w:pPr>
              <w:pStyle w:val="7"/>
              <w:spacing w:before="6"/>
              <w:rPr>
                <w:rFonts w:hint="eastAsia" w:asciiTheme="minorEastAsia" w:hAnsiTheme="minorEastAsia" w:eastAsiaTheme="minorEastAsia" w:cstheme="minorEastAsia"/>
                <w:sz w:val="2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
                <w:sz w:val="21"/>
              </w:rPr>
              <w:t>第三十三条第一款第七项： 违反本办法规</w:t>
            </w:r>
            <w:r>
              <w:rPr>
                <w:rFonts w:hint="eastAsia" w:asciiTheme="minorEastAsia" w:hAnsiTheme="minorEastAsia" w:eastAsiaTheme="minorEastAsia" w:cstheme="minorEastAsia"/>
                <w:color w:val="010101"/>
                <w:spacing w:val="-10"/>
                <w:w w:val="95"/>
                <w:sz w:val="21"/>
              </w:rPr>
              <w:t>定，导游有下列行为的，由县级以上旅游主管部 门责令改正，并可以处</w:t>
            </w:r>
            <w:r>
              <w:rPr>
                <w:rFonts w:hint="eastAsia" w:asciiTheme="minorEastAsia" w:hAnsiTheme="minorEastAsia" w:eastAsiaTheme="minorEastAsia" w:cstheme="minorEastAsia"/>
                <w:color w:val="010101"/>
                <w:w w:val="95"/>
                <w:sz w:val="21"/>
              </w:rPr>
              <w:t>1000</w:t>
            </w:r>
            <w:r>
              <w:rPr>
                <w:rFonts w:hint="eastAsia" w:asciiTheme="minorEastAsia" w:hAnsiTheme="minorEastAsia" w:eastAsiaTheme="minorEastAsia" w:cstheme="minorEastAsia"/>
                <w:color w:val="010101"/>
                <w:spacing w:val="-6"/>
                <w:w w:val="95"/>
                <w:sz w:val="21"/>
              </w:rPr>
              <w:t xml:space="preserve">元以下罚款；情节严 </w:t>
            </w:r>
            <w:r>
              <w:rPr>
                <w:rFonts w:hint="eastAsia" w:asciiTheme="minorEastAsia" w:hAnsiTheme="minorEastAsia" w:eastAsiaTheme="minorEastAsia" w:cstheme="minorEastAsia"/>
                <w:color w:val="010101"/>
                <w:spacing w:val="-6"/>
                <w:sz w:val="21"/>
              </w:rPr>
              <w:t>重的，可以处1000元以上5000元以下罚款：</w:t>
            </w:r>
          </w:p>
          <w:p>
            <w:pPr>
              <w:pStyle w:val="7"/>
              <w:spacing w:line="267"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（七</w:t>
            </w:r>
            <w:r>
              <w:rPr>
                <w:rFonts w:hint="eastAsia" w:asciiTheme="minorEastAsia" w:hAnsiTheme="minorEastAsia" w:eastAsiaTheme="minorEastAsia" w:cstheme="minorEastAsia"/>
                <w:color w:val="010101"/>
                <w:spacing w:val="-77"/>
                <w:sz w:val="21"/>
              </w:rPr>
              <w:t>）</w:t>
            </w:r>
            <w:r>
              <w:rPr>
                <w:rFonts w:hint="eastAsia" w:asciiTheme="minorEastAsia" w:hAnsiTheme="minorEastAsia" w:eastAsiaTheme="minorEastAsia" w:cstheme="minorEastAsia"/>
                <w:color w:val="010101"/>
                <w:sz w:val="21"/>
              </w:rPr>
              <w:t>在导游服务星级评价中提供虚假材料</w:t>
            </w:r>
          </w:p>
          <w:p>
            <w:pPr>
              <w:pStyle w:val="7"/>
              <w:spacing w:before="9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的。</w:t>
            </w:r>
          </w:p>
        </w:tc>
        <w:tc>
          <w:tcPr>
            <w:tcW w:w="1288" w:type="dxa"/>
          </w:tcPr>
          <w:p>
            <w:pPr>
              <w:pStyle w:val="7"/>
              <w:spacing w:before="11"/>
              <w:rPr>
                <w:rFonts w:hint="eastAsia" w:asciiTheme="minorEastAsia" w:hAnsiTheme="minorEastAsia" w:eastAsiaTheme="minorEastAsia" w:cstheme="minorEastAsia"/>
                <w:sz w:val="29"/>
              </w:rPr>
            </w:pPr>
          </w:p>
          <w:p>
            <w:pPr>
              <w:pStyle w:val="7"/>
              <w:ind w:left="42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2"/>
              <w:rPr>
                <w:rFonts w:hint="eastAsia" w:asciiTheme="minorEastAsia" w:hAnsiTheme="minorEastAsia" w:eastAsiaTheme="minorEastAsia" w:cstheme="minorEastAsia"/>
                <w:sz w:val="29"/>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spacing w:before="11"/>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30"/>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30"/>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line="300" w:lineRule="exact"/>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24"/>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169</w:t>
            </w:r>
          </w:p>
        </w:tc>
        <w:tc>
          <w:tcPr>
            <w:tcW w:w="1321" w:type="dxa"/>
            <w:vMerge w:val="restart"/>
          </w:tcPr>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1"/>
              </w:rPr>
            </w:pPr>
          </w:p>
          <w:p>
            <w:pPr>
              <w:pStyle w:val="7"/>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第18项</w:t>
            </w:r>
          </w:p>
          <w:p>
            <w:pPr>
              <w:pStyle w:val="7"/>
              <w:spacing w:before="81"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pacing w:val="-3"/>
                <w:sz w:val="22"/>
              </w:rPr>
              <w:t>旅行社或者旅游行业组</w:t>
            </w:r>
            <w:r>
              <w:rPr>
                <w:rFonts w:hint="eastAsia" w:asciiTheme="minorEastAsia" w:hAnsiTheme="minorEastAsia" w:eastAsiaTheme="minorEastAsia" w:cstheme="minorEastAsia"/>
                <w:b/>
                <w:color w:val="010101"/>
                <w:spacing w:val="-4"/>
                <w:sz w:val="22"/>
              </w:rPr>
              <w:t>织有前款第</w:t>
            </w:r>
          </w:p>
          <w:p>
            <w:pPr>
              <w:pStyle w:val="7"/>
              <w:spacing w:line="307" w:lineRule="auto"/>
              <w:ind w:left="106" w:right="78"/>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（一）</w:t>
            </w:r>
            <w:r>
              <w:rPr>
                <w:rFonts w:hint="eastAsia" w:asciiTheme="minorEastAsia" w:hAnsiTheme="minorEastAsia" w:eastAsiaTheme="minorEastAsia" w:cstheme="minorEastAsia"/>
                <w:b/>
                <w:color w:val="010101"/>
                <w:spacing w:val="-7"/>
                <w:sz w:val="22"/>
              </w:rPr>
              <w:t>项和</w:t>
            </w:r>
            <w:r>
              <w:rPr>
                <w:rFonts w:hint="eastAsia" w:asciiTheme="minorEastAsia" w:hAnsiTheme="minorEastAsia" w:eastAsiaTheme="minorEastAsia" w:cstheme="minorEastAsia"/>
                <w:b/>
                <w:color w:val="010101"/>
                <w:sz w:val="22"/>
              </w:rPr>
              <w:t>第（七）</w:t>
            </w:r>
            <w:r>
              <w:rPr>
                <w:rFonts w:hint="eastAsia" w:asciiTheme="minorEastAsia" w:hAnsiTheme="minorEastAsia" w:eastAsiaTheme="minorEastAsia" w:cstheme="minorEastAsia"/>
                <w:b/>
                <w:color w:val="010101"/>
                <w:spacing w:val="-14"/>
                <w:sz w:val="22"/>
              </w:rPr>
              <w:t>项</w:t>
            </w:r>
            <w:r>
              <w:rPr>
                <w:rFonts w:hint="eastAsia" w:asciiTheme="minorEastAsia" w:hAnsiTheme="minorEastAsia" w:eastAsiaTheme="minorEastAsia" w:cstheme="minorEastAsia"/>
                <w:b/>
                <w:color w:val="010101"/>
                <w:sz w:val="22"/>
              </w:rPr>
              <w:t xml:space="preserve">规定行为 </w:t>
            </w:r>
            <w:r>
              <w:rPr>
                <w:rFonts w:hint="eastAsia" w:asciiTheme="minorEastAsia" w:hAnsiTheme="minorEastAsia" w:eastAsiaTheme="minorEastAsia" w:cstheme="minorEastAsia"/>
                <w:b/>
                <w:color w:val="010101"/>
                <w:spacing w:val="-3"/>
                <w:sz w:val="22"/>
              </w:rPr>
              <w:t>的，依照前</w:t>
            </w:r>
            <w:r>
              <w:rPr>
                <w:rFonts w:hint="eastAsia" w:asciiTheme="minorEastAsia" w:hAnsiTheme="minorEastAsia" w:eastAsiaTheme="minorEastAsia" w:cstheme="minorEastAsia"/>
                <w:b/>
                <w:color w:val="010101"/>
                <w:spacing w:val="-4"/>
                <w:sz w:val="22"/>
              </w:rPr>
              <w:t>款规定处罚</w:t>
            </w:r>
          </w:p>
        </w:tc>
        <w:tc>
          <w:tcPr>
            <w:tcW w:w="4548" w:type="dxa"/>
            <w:vMerge w:val="restart"/>
          </w:tcPr>
          <w:p>
            <w:pPr>
              <w:pStyle w:val="7"/>
              <w:spacing w:before="69" w:line="307" w:lineRule="auto"/>
              <w:ind w:left="107" w:right="73" w:firstLine="42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5"/>
                <w:sz w:val="21"/>
              </w:rPr>
              <w:t>《导游管理办法》</w:t>
            </w:r>
            <w:r>
              <w:rPr>
                <w:rFonts w:hint="eastAsia" w:asciiTheme="minorEastAsia" w:hAnsiTheme="minorEastAsia" w:eastAsiaTheme="minorEastAsia" w:cstheme="minorEastAsia"/>
                <w:color w:val="010101"/>
                <w:spacing w:val="-7"/>
                <w:sz w:val="22"/>
              </w:rPr>
              <w:t>第三十三条第二款： 违</w:t>
            </w:r>
            <w:r>
              <w:rPr>
                <w:rFonts w:hint="eastAsia" w:asciiTheme="minorEastAsia" w:hAnsiTheme="minorEastAsia" w:eastAsiaTheme="minorEastAsia" w:cstheme="minorEastAsia"/>
                <w:color w:val="010101"/>
                <w:spacing w:val="-9"/>
                <w:sz w:val="22"/>
              </w:rPr>
              <w:t>反本办法规定，导游有下列行为的，由县级以上旅游主管部门责令改正，并可以处</w:t>
            </w:r>
            <w:r>
              <w:rPr>
                <w:rFonts w:hint="eastAsia" w:asciiTheme="minorEastAsia" w:hAnsiTheme="minorEastAsia" w:eastAsiaTheme="minorEastAsia" w:cstheme="minorEastAsia"/>
                <w:color w:val="010101"/>
                <w:sz w:val="22"/>
              </w:rPr>
              <w:t>1000元以</w:t>
            </w:r>
            <w:r>
              <w:rPr>
                <w:rFonts w:hint="eastAsia" w:asciiTheme="minorEastAsia" w:hAnsiTheme="minorEastAsia" w:eastAsiaTheme="minorEastAsia" w:cstheme="minorEastAsia"/>
                <w:color w:val="010101"/>
                <w:spacing w:val="-10"/>
                <w:sz w:val="22"/>
              </w:rPr>
              <w:t>下罚款；情节严重的，可以处</w:t>
            </w:r>
            <w:r>
              <w:rPr>
                <w:rFonts w:hint="eastAsia" w:asciiTheme="minorEastAsia" w:hAnsiTheme="minorEastAsia" w:eastAsiaTheme="minorEastAsia" w:cstheme="minorEastAsia"/>
                <w:color w:val="010101"/>
                <w:sz w:val="22"/>
              </w:rPr>
              <w:t>1000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 xml:space="preserve">5000 </w:t>
            </w:r>
            <w:r>
              <w:rPr>
                <w:rFonts w:hint="eastAsia" w:asciiTheme="minorEastAsia" w:hAnsiTheme="minorEastAsia" w:eastAsiaTheme="minorEastAsia" w:cstheme="minorEastAsia"/>
                <w:color w:val="010101"/>
                <w:spacing w:val="-3"/>
                <w:sz w:val="22"/>
              </w:rPr>
              <w:t>元以下罚款：</w:t>
            </w:r>
          </w:p>
          <w:p>
            <w:pPr>
              <w:pStyle w:val="7"/>
              <w:spacing w:line="307" w:lineRule="auto"/>
              <w:ind w:left="107" w:right="-1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b/>
                <w:color w:val="010101"/>
                <w:sz w:val="22"/>
              </w:rPr>
              <w:t>旅行社或者旅游行业组织有前款</w:t>
            </w:r>
            <w:r>
              <w:rPr>
                <w:rFonts w:hint="eastAsia" w:asciiTheme="minorEastAsia" w:hAnsiTheme="minorEastAsia" w:eastAsiaTheme="minorEastAsia" w:cstheme="minorEastAsia"/>
                <w:color w:val="010101"/>
                <w:sz w:val="22"/>
              </w:rPr>
              <w:t>第</w:t>
            </w:r>
            <w:r>
              <w:rPr>
                <w:rFonts w:hint="eastAsia" w:asciiTheme="minorEastAsia" w:hAnsiTheme="minorEastAsia" w:eastAsiaTheme="minorEastAsia" w:cstheme="minorEastAsia"/>
                <w:color w:val="010101"/>
                <w:spacing w:val="-3"/>
                <w:sz w:val="22"/>
              </w:rPr>
              <w:t>（</w:t>
            </w:r>
            <w:r>
              <w:rPr>
                <w:rFonts w:hint="eastAsia" w:asciiTheme="minorEastAsia" w:hAnsiTheme="minorEastAsia" w:eastAsiaTheme="minorEastAsia" w:cstheme="minorEastAsia"/>
                <w:color w:val="010101"/>
                <w:sz w:val="22"/>
              </w:rPr>
              <w:t xml:space="preserve">一） </w:t>
            </w:r>
            <w:r>
              <w:rPr>
                <w:rFonts w:hint="eastAsia" w:asciiTheme="minorEastAsia" w:hAnsiTheme="minorEastAsia" w:eastAsiaTheme="minorEastAsia" w:cstheme="minorEastAsia"/>
                <w:color w:val="010101"/>
                <w:spacing w:val="-9"/>
                <w:sz w:val="22"/>
              </w:rPr>
              <w:t>项和第</w:t>
            </w:r>
            <w:r>
              <w:rPr>
                <w:rFonts w:hint="eastAsia" w:asciiTheme="minorEastAsia" w:hAnsiTheme="minorEastAsia" w:eastAsiaTheme="minorEastAsia" w:cstheme="minorEastAsia"/>
                <w:color w:val="010101"/>
                <w:spacing w:val="-3"/>
                <w:sz w:val="22"/>
              </w:rPr>
              <w:t>（</w:t>
            </w:r>
            <w:r>
              <w:rPr>
                <w:rFonts w:hint="eastAsia" w:asciiTheme="minorEastAsia" w:hAnsiTheme="minorEastAsia" w:eastAsiaTheme="minorEastAsia" w:cstheme="minorEastAsia"/>
                <w:color w:val="010101"/>
                <w:sz w:val="22"/>
              </w:rPr>
              <w:t>七</w:t>
            </w:r>
            <w:r>
              <w:rPr>
                <w:rFonts w:hint="eastAsia" w:asciiTheme="minorEastAsia" w:hAnsiTheme="minorEastAsia" w:eastAsiaTheme="minorEastAsia" w:cstheme="minorEastAsia"/>
                <w:color w:val="010101"/>
                <w:spacing w:val="-25"/>
                <w:sz w:val="22"/>
              </w:rPr>
              <w:t>）</w:t>
            </w:r>
            <w:r>
              <w:rPr>
                <w:rFonts w:hint="eastAsia" w:asciiTheme="minorEastAsia" w:hAnsiTheme="minorEastAsia" w:eastAsiaTheme="minorEastAsia" w:cstheme="minorEastAsia"/>
                <w:color w:val="010101"/>
                <w:spacing w:val="-7"/>
                <w:sz w:val="22"/>
              </w:rPr>
              <w:t>项规定行为的，依照前款规定处罚。</w:t>
            </w:r>
          </w:p>
          <w:p>
            <w:pPr>
              <w:pStyle w:val="7"/>
              <w:spacing w:before="4"/>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第三十三条第一款第一项、第七项：</w:t>
            </w:r>
          </w:p>
          <w:p>
            <w:pPr>
              <w:pStyle w:val="7"/>
              <w:spacing w:before="90"/>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（一）未按期报告信息变更情况的；</w:t>
            </w:r>
          </w:p>
          <w:p>
            <w:pPr>
              <w:pStyle w:val="7"/>
              <w:spacing w:before="9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（七</w:t>
            </w:r>
            <w:r>
              <w:rPr>
                <w:rFonts w:hint="eastAsia" w:asciiTheme="minorEastAsia" w:hAnsiTheme="minorEastAsia" w:eastAsiaTheme="minorEastAsia" w:cstheme="minorEastAsia"/>
                <w:spacing w:val="-77"/>
                <w:sz w:val="21"/>
              </w:rPr>
              <w:t>）</w:t>
            </w:r>
            <w:r>
              <w:rPr>
                <w:rFonts w:hint="eastAsia" w:asciiTheme="minorEastAsia" w:hAnsiTheme="minorEastAsia" w:eastAsiaTheme="minorEastAsia" w:cstheme="minorEastAsia"/>
                <w:sz w:val="21"/>
              </w:rPr>
              <w:t>在导游服务星级评价中提供虚假材料</w:t>
            </w:r>
          </w:p>
          <w:p>
            <w:pPr>
              <w:pStyle w:val="7"/>
              <w:spacing w:before="91"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1288" w:type="dxa"/>
          </w:tcPr>
          <w:p>
            <w:pPr>
              <w:pStyle w:val="7"/>
              <w:rPr>
                <w:rFonts w:hint="eastAsia" w:asciiTheme="minorEastAsia" w:hAnsiTheme="minorEastAsia" w:eastAsiaTheme="minorEastAsia" w:cstheme="minorEastAsia"/>
                <w:sz w:val="30"/>
              </w:rPr>
            </w:pPr>
          </w:p>
          <w:p>
            <w:pPr>
              <w:pStyle w:val="7"/>
              <w:ind w:left="42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2"/>
              <w:rPr>
                <w:rFonts w:hint="eastAsia" w:asciiTheme="minorEastAsia" w:hAnsiTheme="minorEastAsia" w:eastAsiaTheme="minorEastAsia" w:cstheme="minorEastAsia"/>
                <w:sz w:val="29"/>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rPr>
                <w:rFonts w:hint="eastAsia" w:asciiTheme="minorEastAsia" w:hAnsiTheme="minorEastAsia" w:eastAsiaTheme="minorEastAsia" w:cstheme="minorEastAsia"/>
                <w:sz w:val="30"/>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10"/>
              <w:rPr>
                <w:rFonts w:hint="eastAsia" w:asciiTheme="minorEastAsia" w:hAnsiTheme="minorEastAsia" w:eastAsiaTheme="minorEastAsia" w:cstheme="minorEastAsia"/>
                <w:sz w:val="29"/>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10"/>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0"/>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3"/>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责令改正，处3000元以上5000元以下罚款。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42"/>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170</w:t>
            </w:r>
          </w:p>
        </w:tc>
        <w:tc>
          <w:tcPr>
            <w:tcW w:w="1321" w:type="dxa"/>
            <w:vMerge w:val="restart"/>
          </w:tcPr>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0"/>
              </w:rPr>
            </w:pPr>
          </w:p>
          <w:p>
            <w:pPr>
              <w:pStyle w:val="7"/>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第19项</w:t>
            </w:r>
          </w:p>
          <w:p>
            <w:pPr>
              <w:pStyle w:val="7"/>
              <w:spacing w:before="81"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导游执业许可申请人隐瞒有关情况或者提供虚假材料申请取得导游人员资格证、导游证的</w:t>
            </w:r>
          </w:p>
        </w:tc>
        <w:tc>
          <w:tcPr>
            <w:tcW w:w="4548" w:type="dxa"/>
            <w:vMerge w:val="restart"/>
          </w:tcPr>
          <w:p>
            <w:pPr>
              <w:pStyle w:val="7"/>
              <w:spacing w:before="1"/>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50" w:line="285"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
                <w:sz w:val="21"/>
              </w:rPr>
              <w:t>第三十四条第一款 导游执业许可申请人隐瞒有关情况或者提供虚假材料申请取得导游人</w:t>
            </w:r>
            <w:r>
              <w:rPr>
                <w:rFonts w:hint="eastAsia" w:asciiTheme="minorEastAsia" w:hAnsiTheme="minorEastAsia" w:eastAsiaTheme="minorEastAsia" w:cstheme="minorEastAsia"/>
                <w:color w:val="010101"/>
                <w:spacing w:val="-10"/>
                <w:w w:val="95"/>
                <w:sz w:val="21"/>
              </w:rPr>
              <w:t xml:space="preserve">员资格证、导游证的，县级以上旅游主管部门不 </w:t>
            </w:r>
            <w:r>
              <w:rPr>
                <w:rFonts w:hint="eastAsia" w:asciiTheme="minorEastAsia" w:hAnsiTheme="minorEastAsia" w:eastAsiaTheme="minorEastAsia" w:cstheme="minorEastAsia"/>
                <w:color w:val="010101"/>
                <w:spacing w:val="-13"/>
                <w:w w:val="95"/>
                <w:sz w:val="21"/>
              </w:rPr>
              <w:t xml:space="preserve">予受理或者不予许可，并给予警告；申请人在一 </w:t>
            </w:r>
            <w:r>
              <w:rPr>
                <w:rFonts w:hint="eastAsia" w:asciiTheme="minorEastAsia" w:hAnsiTheme="minorEastAsia" w:eastAsiaTheme="minorEastAsia" w:cstheme="minorEastAsia"/>
                <w:color w:val="010101"/>
                <w:spacing w:val="-13"/>
                <w:sz w:val="21"/>
              </w:rPr>
              <w:t>年内不得再次申请该导游执业许可。</w:t>
            </w:r>
          </w:p>
          <w:p>
            <w:pPr>
              <w:pStyle w:val="7"/>
              <w:spacing w:line="285"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导游以欺骗、贿赂等不正当手段取得导游人</w:t>
            </w:r>
            <w:r>
              <w:rPr>
                <w:rFonts w:hint="eastAsia" w:asciiTheme="minorEastAsia" w:hAnsiTheme="minorEastAsia" w:eastAsiaTheme="minorEastAsia" w:cstheme="minorEastAsia"/>
                <w:color w:val="010101"/>
                <w:spacing w:val="-9"/>
                <w:w w:val="95"/>
                <w:sz w:val="21"/>
              </w:rPr>
              <w:t xml:space="preserve">员资格证、导游证的，除依法撤销相关证件外， </w:t>
            </w:r>
            <w:r>
              <w:rPr>
                <w:rFonts w:hint="eastAsia" w:asciiTheme="minorEastAsia" w:hAnsiTheme="minorEastAsia" w:eastAsiaTheme="minorEastAsia" w:cstheme="minorEastAsia"/>
                <w:color w:val="010101"/>
                <w:spacing w:val="-9"/>
                <w:sz w:val="21"/>
              </w:rPr>
              <w:t xml:space="preserve">可以由所在地旅游主管部门处1000元以上5000 </w:t>
            </w:r>
            <w:r>
              <w:rPr>
                <w:rFonts w:hint="eastAsia" w:asciiTheme="minorEastAsia" w:hAnsiTheme="minorEastAsia" w:eastAsiaTheme="minorEastAsia" w:cstheme="minorEastAsia"/>
                <w:color w:val="010101"/>
                <w:spacing w:val="-12"/>
                <w:sz w:val="21"/>
              </w:rPr>
              <w:t>元以下罚款；申请人在三年内不得再次申请导游执业许可。</w:t>
            </w:r>
          </w:p>
        </w:tc>
        <w:tc>
          <w:tcPr>
            <w:tcW w:w="1288" w:type="dxa"/>
          </w:tcPr>
          <w:p>
            <w:pPr>
              <w:pStyle w:val="7"/>
              <w:spacing w:before="11"/>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1"/>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初次违法。</w:t>
            </w:r>
          </w:p>
        </w:tc>
        <w:tc>
          <w:tcPr>
            <w:tcW w:w="5054" w:type="dxa"/>
          </w:tcPr>
          <w:p>
            <w:pPr>
              <w:pStyle w:val="7"/>
              <w:spacing w:before="164" w:line="307" w:lineRule="auto"/>
              <w:ind w:left="107" w:right="77"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依法撤销相关证件</w:t>
            </w:r>
            <w:r>
              <w:rPr>
                <w:rFonts w:hint="eastAsia" w:asciiTheme="minorEastAsia" w:hAnsiTheme="minorEastAsia" w:eastAsiaTheme="minorEastAsia" w:cstheme="minorEastAsia"/>
                <w:color w:val="010101"/>
                <w:sz w:val="22"/>
              </w:rPr>
              <w:t>，处1000元以上3000元以下罚款。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0"/>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0"/>
              <w:ind w:right="23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再次被查处。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1"/>
              </w:rPr>
            </w:pPr>
          </w:p>
          <w:p>
            <w:pPr>
              <w:pStyle w:val="7"/>
              <w:spacing w:line="307" w:lineRule="auto"/>
              <w:ind w:left="107" w:right="173"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依法撤销相关证件</w:t>
            </w:r>
            <w:r>
              <w:rPr>
                <w:rFonts w:hint="eastAsia" w:asciiTheme="minorEastAsia" w:hAnsiTheme="minorEastAsia" w:eastAsiaTheme="minorEastAsia" w:cstheme="minorEastAsia"/>
                <w:color w:val="010101"/>
                <w:sz w:val="22"/>
              </w:rPr>
              <w:t>，处3000元以上5000元以下罚款。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33"/>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171</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0"/>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第20项</w:t>
            </w:r>
          </w:p>
          <w:p>
            <w:pPr>
              <w:pStyle w:val="7"/>
              <w:spacing w:before="80" w:line="307" w:lineRule="auto"/>
              <w:ind w:left="106" w:right="78"/>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 xml:space="preserve">导游以欺 </w:t>
            </w:r>
            <w:r>
              <w:rPr>
                <w:rFonts w:hint="eastAsia" w:asciiTheme="minorEastAsia" w:hAnsiTheme="minorEastAsia" w:eastAsiaTheme="minorEastAsia" w:cstheme="minorEastAsia"/>
                <w:b/>
                <w:color w:val="010101"/>
                <w:spacing w:val="-3"/>
                <w:sz w:val="22"/>
              </w:rPr>
              <w:t>骗、贿赂等不正当手段取得导游人员资格证、</w:t>
            </w:r>
            <w:r>
              <w:rPr>
                <w:rFonts w:hint="eastAsia" w:asciiTheme="minorEastAsia" w:hAnsiTheme="minorEastAsia" w:eastAsiaTheme="minorEastAsia" w:cstheme="minorEastAsia"/>
                <w:b/>
                <w:color w:val="010101"/>
                <w:sz w:val="22"/>
              </w:rPr>
              <w:t>导游证的</w:t>
            </w:r>
          </w:p>
        </w:tc>
        <w:tc>
          <w:tcPr>
            <w:tcW w:w="4548" w:type="dxa"/>
            <w:vMerge w:val="restart"/>
          </w:tcPr>
          <w:p>
            <w:pPr>
              <w:pStyle w:val="7"/>
              <w:spacing w:before="4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50" w:line="285"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
                <w:sz w:val="21"/>
              </w:rPr>
              <w:t>第三十四条第二款 导游执业许可申请人隐瞒有关情况或者提供虚假材料申请取得导游人</w:t>
            </w:r>
            <w:r>
              <w:rPr>
                <w:rFonts w:hint="eastAsia" w:asciiTheme="minorEastAsia" w:hAnsiTheme="minorEastAsia" w:eastAsiaTheme="minorEastAsia" w:cstheme="minorEastAsia"/>
                <w:color w:val="010101"/>
                <w:spacing w:val="-10"/>
                <w:w w:val="95"/>
                <w:sz w:val="21"/>
              </w:rPr>
              <w:t xml:space="preserve">员资格证、导游证的，县级以上旅游主管部门不 </w:t>
            </w:r>
            <w:r>
              <w:rPr>
                <w:rFonts w:hint="eastAsia" w:asciiTheme="minorEastAsia" w:hAnsiTheme="minorEastAsia" w:eastAsiaTheme="minorEastAsia" w:cstheme="minorEastAsia"/>
                <w:color w:val="010101"/>
                <w:spacing w:val="-13"/>
                <w:w w:val="95"/>
                <w:sz w:val="21"/>
              </w:rPr>
              <w:t xml:space="preserve">予受理或者不予许可，并给予警告；申请人在一 </w:t>
            </w:r>
            <w:r>
              <w:rPr>
                <w:rFonts w:hint="eastAsia" w:asciiTheme="minorEastAsia" w:hAnsiTheme="minorEastAsia" w:eastAsiaTheme="minorEastAsia" w:cstheme="minorEastAsia"/>
                <w:color w:val="010101"/>
                <w:spacing w:val="-13"/>
                <w:sz w:val="21"/>
              </w:rPr>
              <w:t>年内不得再次申请该导游执业许可。</w:t>
            </w:r>
          </w:p>
          <w:p>
            <w:pPr>
              <w:pStyle w:val="7"/>
              <w:spacing w:line="285"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9"/>
                <w:sz w:val="21"/>
              </w:rPr>
              <w:t>导游以欺骗、贿赂等不正当手段取得导游人</w:t>
            </w:r>
            <w:r>
              <w:rPr>
                <w:rFonts w:hint="eastAsia" w:asciiTheme="minorEastAsia" w:hAnsiTheme="minorEastAsia" w:eastAsiaTheme="minorEastAsia" w:cstheme="minorEastAsia"/>
                <w:color w:val="010101"/>
                <w:spacing w:val="-9"/>
                <w:w w:val="95"/>
                <w:sz w:val="21"/>
              </w:rPr>
              <w:t xml:space="preserve">员资格证、导游证的，除依法撤销相关证件外， </w:t>
            </w:r>
            <w:r>
              <w:rPr>
                <w:rFonts w:hint="eastAsia" w:asciiTheme="minorEastAsia" w:hAnsiTheme="minorEastAsia" w:eastAsiaTheme="minorEastAsia" w:cstheme="minorEastAsia"/>
                <w:color w:val="010101"/>
                <w:spacing w:val="-9"/>
                <w:sz w:val="21"/>
              </w:rPr>
              <w:t xml:space="preserve">可以由所在地旅游主管部门处1000元以上5000 </w:t>
            </w:r>
            <w:r>
              <w:rPr>
                <w:rFonts w:hint="eastAsia" w:asciiTheme="minorEastAsia" w:hAnsiTheme="minorEastAsia" w:eastAsiaTheme="minorEastAsia" w:cstheme="minorEastAsia"/>
                <w:color w:val="010101"/>
                <w:spacing w:val="-12"/>
                <w:sz w:val="21"/>
              </w:rPr>
              <w:t>元以下罚款；申请人在三年内不得再次申请导游执业许可。</w:t>
            </w:r>
          </w:p>
        </w:tc>
        <w:tc>
          <w:tcPr>
            <w:tcW w:w="1288" w:type="dxa"/>
          </w:tcPr>
          <w:p>
            <w:pPr>
              <w:pStyle w:val="7"/>
              <w:spacing w:before="11"/>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1"/>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初次违法。</w:t>
            </w:r>
          </w:p>
        </w:tc>
        <w:tc>
          <w:tcPr>
            <w:tcW w:w="5054" w:type="dxa"/>
          </w:tcPr>
          <w:p>
            <w:pPr>
              <w:pStyle w:val="7"/>
              <w:spacing w:before="164" w:line="307" w:lineRule="auto"/>
              <w:ind w:left="107" w:right="77"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依法撤销相关证件</w:t>
            </w:r>
            <w:r>
              <w:rPr>
                <w:rFonts w:hint="eastAsia" w:asciiTheme="minorEastAsia" w:hAnsiTheme="minorEastAsia" w:eastAsiaTheme="minorEastAsia" w:cstheme="minorEastAsia"/>
                <w:color w:val="010101"/>
                <w:sz w:val="22"/>
              </w:rPr>
              <w:t>，处1000元以上3000元以下罚款。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ind w:right="23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再次被查处。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7" w:line="307" w:lineRule="auto"/>
              <w:ind w:left="107" w:right="173"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1"/>
              </w:rPr>
              <w:t>依法撤销相关证件</w:t>
            </w:r>
            <w:r>
              <w:rPr>
                <w:rFonts w:hint="eastAsia" w:asciiTheme="minorEastAsia" w:hAnsiTheme="minorEastAsia" w:eastAsiaTheme="minorEastAsia" w:cstheme="minorEastAsia"/>
                <w:color w:val="010101"/>
                <w:sz w:val="22"/>
              </w:rPr>
              <w:t>，处3000元以上5000元以下罚款。</w:t>
            </w:r>
          </w:p>
        </w:tc>
      </w:tr>
    </w:tbl>
    <w:p>
      <w:pPr>
        <w:spacing w:after="0" w:line="307" w:lineRule="auto"/>
        <w:rPr>
          <w:rFonts w:hint="eastAsia" w:asciiTheme="minorEastAsia" w:hAnsiTheme="minorEastAsia" w:eastAsiaTheme="minorEastAsia" w:cstheme="minorEastAsia"/>
          <w:sz w:val="22"/>
        </w:rPr>
        <w:sectPr>
          <w:footerReference r:id="rId21" w:type="default"/>
          <w:pgSz w:w="16840" w:h="11910" w:orient="landscape"/>
          <w:pgMar w:top="1100" w:right="800" w:bottom="1100" w:left="640" w:header="0" w:footer="915" w:gutter="0"/>
          <w:pgNumType w:start="160"/>
          <w:cols w:space="720" w:num="1"/>
        </w:sectPr>
      </w:pPr>
    </w:p>
    <w:p>
      <w:pPr>
        <w:pStyle w:val="2"/>
        <w:spacing w:before="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rPr>
        <w:pict>
          <v:shape id="_x0000_s1026" o:spid="_x0000_s1026" o:spt="202" type="#_x0000_t202" style="position:absolute;left:0pt;margin-left:38.45pt;margin-top:60.95pt;height:441.95pt;width:754.35pt;mso-position-horizontal-relative:page;mso-position-vertical-relative:page;z-index:251680768;mso-width-relative:page;mso-height-relative:page;" filled="f" stroked="f" coordsize="21600,21600">
            <v:path/>
            <v:fill on="f" focussize="0,0"/>
            <v:stroke on="f" joinstyle="miter"/>
            <v:imagedata o:title=""/>
            <o:lock v:ext="edit"/>
            <v:textbox inset="0mm,0mm,0mm,0mm">
              <w:txbxContent>
                <w:tbl>
                  <w:tblPr>
                    <w:tblStyle w:val="3"/>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方正小标宋_GBK" w:eastAsia="方正小标宋_GBK"/>
                            <w:sz w:val="24"/>
                          </w:rPr>
                        </w:pPr>
                        <w:r>
                          <w:rPr>
                            <w:rFonts w:hint="eastAsia" w:ascii="方正小标宋_GBK" w:eastAsia="方正小标宋_GBK"/>
                            <w:sz w:val="24"/>
                          </w:rPr>
                          <w:t>序号</w:t>
                        </w:r>
                      </w:p>
                    </w:tc>
                    <w:tc>
                      <w:tcPr>
                        <w:tcW w:w="1321" w:type="dxa"/>
                      </w:tcPr>
                      <w:p>
                        <w:pPr>
                          <w:pStyle w:val="7"/>
                          <w:spacing w:before="181"/>
                          <w:ind w:left="178"/>
                          <w:rPr>
                            <w:rFonts w:hint="eastAsia" w:ascii="方正小标宋_GBK" w:eastAsia="方正小标宋_GBK"/>
                            <w:sz w:val="24"/>
                          </w:rPr>
                        </w:pPr>
                        <w:r>
                          <w:rPr>
                            <w:rFonts w:hint="eastAsia" w:ascii="方正小标宋_GBK" w:eastAsia="方正小标宋_GBK"/>
                            <w:sz w:val="24"/>
                          </w:rPr>
                          <w:t>事项名称</w:t>
                        </w:r>
                      </w:p>
                    </w:tc>
                    <w:tc>
                      <w:tcPr>
                        <w:tcW w:w="4548" w:type="dxa"/>
                      </w:tcPr>
                      <w:p>
                        <w:pPr>
                          <w:pStyle w:val="7"/>
                          <w:spacing w:before="181"/>
                          <w:ind w:left="79" w:right="53"/>
                          <w:jc w:val="center"/>
                          <w:rPr>
                            <w:rFonts w:hint="eastAsia" w:ascii="方正小标宋_GBK" w:eastAsia="方正小标宋_GBK"/>
                            <w:sz w:val="24"/>
                          </w:rPr>
                        </w:pPr>
                        <w:r>
                          <w:rPr>
                            <w:rFonts w:hint="eastAsia" w:ascii="方正小标宋_GBK" w:eastAsia="方正小标宋_GBK"/>
                            <w:sz w:val="24"/>
                          </w:rPr>
                          <w:t>处罚依据</w:t>
                        </w:r>
                      </w:p>
                    </w:tc>
                    <w:tc>
                      <w:tcPr>
                        <w:tcW w:w="1288" w:type="dxa"/>
                      </w:tcPr>
                      <w:p>
                        <w:pPr>
                          <w:pStyle w:val="7"/>
                          <w:spacing w:before="181"/>
                          <w:ind w:left="141" w:right="114"/>
                          <w:jc w:val="center"/>
                          <w:rPr>
                            <w:rFonts w:hint="eastAsia" w:ascii="方正小标宋_GBK" w:eastAsia="方正小标宋_GBK"/>
                            <w:sz w:val="24"/>
                          </w:rPr>
                        </w:pPr>
                        <w:r>
                          <w:rPr>
                            <w:rFonts w:hint="eastAsia" w:ascii="方正小标宋_GBK" w:eastAsia="方正小标宋_GBK"/>
                            <w:color w:val="010101"/>
                            <w:sz w:val="24"/>
                          </w:rPr>
                          <w:t>裁量阶次</w:t>
                        </w:r>
                      </w:p>
                    </w:tc>
                    <w:tc>
                      <w:tcPr>
                        <w:tcW w:w="2134" w:type="dxa"/>
                      </w:tcPr>
                      <w:p>
                        <w:pPr>
                          <w:pStyle w:val="7"/>
                          <w:spacing w:before="181"/>
                          <w:ind w:left="345"/>
                          <w:rPr>
                            <w:rFonts w:hint="eastAsia" w:ascii="方正小标宋_GBK" w:eastAsia="方正小标宋_GBK"/>
                            <w:sz w:val="24"/>
                          </w:rPr>
                        </w:pPr>
                        <w:r>
                          <w:rPr>
                            <w:rFonts w:hint="eastAsia" w:ascii="方正小标宋_GBK" w:eastAsia="方正小标宋_GBK"/>
                            <w:color w:val="010101"/>
                            <w:sz w:val="24"/>
                          </w:rPr>
                          <w:t>违法行为表现</w:t>
                        </w:r>
                      </w:p>
                    </w:tc>
                    <w:tc>
                      <w:tcPr>
                        <w:tcW w:w="5054" w:type="dxa"/>
                      </w:tcPr>
                      <w:p>
                        <w:pPr>
                          <w:pStyle w:val="7"/>
                          <w:spacing w:before="181"/>
                          <w:ind w:left="59" w:right="29"/>
                          <w:jc w:val="center"/>
                          <w:rPr>
                            <w:rFonts w:hint="eastAsia" w:ascii="方正小标宋_GBK" w:eastAsia="方正小标宋_GBK"/>
                            <w:sz w:val="24"/>
                          </w:rPr>
                        </w:pPr>
                        <w:r>
                          <w:rPr>
                            <w:rFonts w:hint="eastAsia" w:ascii="方正小标宋_GBK" w:eastAsia="方正小标宋_GBK"/>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sz w:val="30"/>
                          </w:rPr>
                        </w:pPr>
                      </w:p>
                      <w:p>
                        <w:pPr>
                          <w:pStyle w:val="7"/>
                          <w:rPr>
                            <w:sz w:val="30"/>
                          </w:rPr>
                        </w:pPr>
                      </w:p>
                      <w:p>
                        <w:pPr>
                          <w:pStyle w:val="7"/>
                          <w:rPr>
                            <w:sz w:val="30"/>
                          </w:rPr>
                        </w:pPr>
                      </w:p>
                      <w:p>
                        <w:pPr>
                          <w:pStyle w:val="7"/>
                          <w:rPr>
                            <w:sz w:val="30"/>
                          </w:rPr>
                        </w:pPr>
                      </w:p>
                      <w:p>
                        <w:pPr>
                          <w:pStyle w:val="7"/>
                          <w:spacing w:before="230"/>
                          <w:ind w:left="139"/>
                          <w:rPr>
                            <w:rFonts w:ascii="Times New Roman"/>
                            <w:b/>
                            <w:sz w:val="28"/>
                          </w:rPr>
                        </w:pPr>
                        <w:r>
                          <w:rPr>
                            <w:rFonts w:ascii="Times New Roman"/>
                            <w:b/>
                            <w:sz w:val="28"/>
                          </w:rPr>
                          <w:t>172</w:t>
                        </w:r>
                      </w:p>
                    </w:tc>
                    <w:tc>
                      <w:tcPr>
                        <w:tcW w:w="1321" w:type="dxa"/>
                        <w:vMerge w:val="restart"/>
                      </w:tcPr>
                      <w:p>
                        <w:pPr>
                          <w:pStyle w:val="7"/>
                          <w:spacing w:before="37" w:line="271" w:lineRule="auto"/>
                          <w:ind w:left="106" w:right="-44"/>
                          <w:rPr>
                            <w:b/>
                            <w:sz w:val="22"/>
                          </w:rPr>
                        </w:pPr>
                        <w:r>
                          <w:rPr>
                            <w:b/>
                            <w:color w:val="010101"/>
                            <w:sz w:val="22"/>
                          </w:rPr>
                          <w:t>导游涂改、</w:t>
                        </w:r>
                        <w:r>
                          <w:rPr>
                            <w:b/>
                            <w:color w:val="010101"/>
                            <w:spacing w:val="-20"/>
                            <w:sz w:val="22"/>
                          </w:rPr>
                          <w:t>倒卖、出租、出借导游人员资格证、导游证，以其他形式非法转让导游执业许可， 或者擅自委托他人代为提供导游服</w:t>
                        </w:r>
                      </w:p>
                      <w:p>
                        <w:pPr>
                          <w:pStyle w:val="7"/>
                          <w:spacing w:before="17" w:line="262" w:lineRule="exact"/>
                          <w:ind w:left="106"/>
                          <w:rPr>
                            <w:b/>
                            <w:sz w:val="22"/>
                          </w:rPr>
                        </w:pPr>
                        <w:r>
                          <w:rPr>
                            <w:b/>
                            <w:color w:val="010101"/>
                            <w:sz w:val="22"/>
                          </w:rPr>
                          <w:t>务的</w:t>
                        </w:r>
                      </w:p>
                    </w:tc>
                    <w:tc>
                      <w:tcPr>
                        <w:tcW w:w="4548" w:type="dxa"/>
                        <w:vMerge w:val="restart"/>
                      </w:tcPr>
                      <w:p>
                        <w:pPr>
                          <w:pStyle w:val="7"/>
                          <w:rPr>
                            <w:sz w:val="20"/>
                          </w:rPr>
                        </w:pPr>
                      </w:p>
                      <w:p>
                        <w:pPr>
                          <w:pStyle w:val="7"/>
                          <w:rPr>
                            <w:sz w:val="20"/>
                          </w:rPr>
                        </w:pPr>
                      </w:p>
                      <w:p>
                        <w:pPr>
                          <w:pStyle w:val="7"/>
                          <w:rPr>
                            <w:sz w:val="20"/>
                          </w:rPr>
                        </w:pPr>
                      </w:p>
                      <w:p>
                        <w:pPr>
                          <w:pStyle w:val="7"/>
                          <w:spacing w:before="8"/>
                          <w:rPr>
                            <w:sz w:val="18"/>
                          </w:rPr>
                        </w:pPr>
                      </w:p>
                      <w:p>
                        <w:pPr>
                          <w:pStyle w:val="7"/>
                          <w:ind w:left="107"/>
                          <w:rPr>
                            <w:sz w:val="21"/>
                          </w:rPr>
                        </w:pPr>
                        <w:r>
                          <w:rPr>
                            <w:color w:val="010101"/>
                            <w:sz w:val="21"/>
                          </w:rPr>
                          <w:t>《导游管理办法》</w:t>
                        </w:r>
                      </w:p>
                      <w:p>
                        <w:pPr>
                          <w:pStyle w:val="7"/>
                          <w:spacing w:before="50" w:line="285" w:lineRule="auto"/>
                          <w:ind w:left="107" w:right="78" w:firstLine="420"/>
                          <w:jc w:val="both"/>
                          <w:rPr>
                            <w:sz w:val="21"/>
                          </w:rPr>
                        </w:pPr>
                        <w:r>
                          <w:rPr>
                            <w:color w:val="010101"/>
                            <w:spacing w:val="-2"/>
                            <w:sz w:val="21"/>
                          </w:rPr>
                          <w:t>第三十五条 导游涂改、倒卖、出租、出借</w:t>
                        </w:r>
                        <w:r>
                          <w:rPr>
                            <w:color w:val="010101"/>
                            <w:spacing w:val="-10"/>
                            <w:w w:val="95"/>
                            <w:sz w:val="21"/>
                          </w:rPr>
                          <w:t xml:space="preserve">导游人员资格证、导游证，以其他形式非法转让 </w:t>
                        </w:r>
                        <w:r>
                          <w:rPr>
                            <w:color w:val="010101"/>
                            <w:spacing w:val="-12"/>
                            <w:w w:val="95"/>
                            <w:sz w:val="21"/>
                          </w:rPr>
                          <w:t xml:space="preserve">导游执业许可，或者擅自委托他人代为提供导游 </w:t>
                        </w:r>
                        <w:r>
                          <w:rPr>
                            <w:color w:val="010101"/>
                            <w:spacing w:val="-11"/>
                            <w:w w:val="95"/>
                            <w:sz w:val="21"/>
                          </w:rPr>
                          <w:t xml:space="preserve">服务的，由县级以上旅游主管部门责令改正，并 </w:t>
                        </w:r>
                        <w:r>
                          <w:rPr>
                            <w:color w:val="010101"/>
                            <w:spacing w:val="-11"/>
                            <w:sz w:val="21"/>
                          </w:rPr>
                          <w:t>可以处</w:t>
                        </w:r>
                        <w:r>
                          <w:rPr>
                            <w:rFonts w:ascii="Times New Roman" w:eastAsia="Times New Roman"/>
                            <w:color w:val="010101"/>
                            <w:spacing w:val="-11"/>
                            <w:sz w:val="21"/>
                          </w:rPr>
                          <w:t>2000</w:t>
                        </w:r>
                        <w:r>
                          <w:rPr>
                            <w:color w:val="010101"/>
                            <w:spacing w:val="-11"/>
                            <w:sz w:val="21"/>
                          </w:rPr>
                          <w:t>元以上</w:t>
                        </w:r>
                        <w:r>
                          <w:rPr>
                            <w:rFonts w:ascii="Times New Roman" w:eastAsia="Times New Roman"/>
                            <w:color w:val="010101"/>
                            <w:spacing w:val="-11"/>
                            <w:sz w:val="21"/>
                          </w:rPr>
                          <w:t>1</w:t>
                        </w:r>
                        <w:r>
                          <w:rPr>
                            <w:color w:val="010101"/>
                            <w:spacing w:val="-11"/>
                            <w:sz w:val="21"/>
                          </w:rPr>
                          <w:t>万元以下罚款。</w:t>
                        </w:r>
                      </w:p>
                    </w:tc>
                    <w:tc>
                      <w:tcPr>
                        <w:tcW w:w="1288" w:type="dxa"/>
                      </w:tcPr>
                      <w:p>
                        <w:pPr>
                          <w:pStyle w:val="7"/>
                          <w:spacing w:before="11"/>
                          <w:rPr>
                            <w:sz w:val="26"/>
                          </w:rPr>
                        </w:pPr>
                      </w:p>
                      <w:p>
                        <w:pPr>
                          <w:pStyle w:val="7"/>
                          <w:ind w:left="142" w:right="110"/>
                          <w:jc w:val="center"/>
                          <w:rPr>
                            <w:sz w:val="22"/>
                          </w:rPr>
                        </w:pPr>
                        <w:r>
                          <w:rPr>
                            <w:color w:val="010101"/>
                            <w:sz w:val="22"/>
                          </w:rPr>
                          <w:t>一般</w:t>
                        </w:r>
                      </w:p>
                    </w:tc>
                    <w:tc>
                      <w:tcPr>
                        <w:tcW w:w="2134" w:type="dxa"/>
                      </w:tcPr>
                      <w:p>
                        <w:pPr>
                          <w:pStyle w:val="7"/>
                          <w:spacing w:before="11"/>
                          <w:rPr>
                            <w:sz w:val="26"/>
                          </w:rPr>
                        </w:pPr>
                      </w:p>
                      <w:p>
                        <w:pPr>
                          <w:pStyle w:val="7"/>
                          <w:ind w:left="547"/>
                          <w:rPr>
                            <w:sz w:val="22"/>
                          </w:rPr>
                        </w:pPr>
                        <w:r>
                          <w:rPr>
                            <w:color w:val="010101"/>
                            <w:sz w:val="22"/>
                          </w:rPr>
                          <w:t>初次违法。</w:t>
                        </w:r>
                      </w:p>
                    </w:tc>
                    <w:tc>
                      <w:tcPr>
                        <w:tcW w:w="5054" w:type="dxa"/>
                      </w:tcPr>
                      <w:p>
                        <w:pPr>
                          <w:pStyle w:val="7"/>
                          <w:spacing w:before="172"/>
                          <w:ind w:left="547"/>
                          <w:rPr>
                            <w:sz w:val="21"/>
                          </w:rPr>
                        </w:pPr>
                        <w:r>
                          <w:rPr>
                            <w:color w:val="010101"/>
                            <w:sz w:val="21"/>
                          </w:rPr>
                          <w:t>责令改正，并可以处</w:t>
                        </w:r>
                        <w:r>
                          <w:rPr>
                            <w:rFonts w:ascii="Times New Roman" w:eastAsia="Times New Roman"/>
                            <w:color w:val="010101"/>
                            <w:sz w:val="21"/>
                          </w:rPr>
                          <w:t>2000</w:t>
                        </w:r>
                        <w:r>
                          <w:rPr>
                            <w:color w:val="010101"/>
                            <w:sz w:val="21"/>
                          </w:rPr>
                          <w:t>元以上</w:t>
                        </w:r>
                        <w:r>
                          <w:rPr>
                            <w:rFonts w:ascii="Times New Roman" w:eastAsia="Times New Roman"/>
                            <w:color w:val="010101"/>
                            <w:sz w:val="21"/>
                          </w:rPr>
                          <w:t>5000</w:t>
                        </w:r>
                        <w:r>
                          <w:rPr>
                            <w:color w:val="010101"/>
                            <w:sz w:val="21"/>
                          </w:rPr>
                          <w:t>元以下罚</w:t>
                        </w:r>
                      </w:p>
                      <w:p>
                        <w:pPr>
                          <w:pStyle w:val="7"/>
                          <w:spacing w:before="91"/>
                          <w:ind w:left="107"/>
                          <w:rPr>
                            <w:sz w:val="21"/>
                          </w:rPr>
                        </w:pPr>
                        <w:r>
                          <w:rPr>
                            <w:color w:val="010101"/>
                            <w:sz w:val="21"/>
                          </w:rPr>
                          <w:t>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00" w:hRule="atLeast"/>
                    </w:trPr>
                    <w:tc>
                      <w:tcPr>
                        <w:tcW w:w="698" w:type="dxa"/>
                        <w:vMerge w:val="continue"/>
                        <w:tcBorders>
                          <w:top w:val="nil"/>
                        </w:tcBorders>
                      </w:tcPr>
                      <w:p>
                        <w:pPr>
                          <w:rPr>
                            <w:sz w:val="2"/>
                            <w:szCs w:val="2"/>
                          </w:rPr>
                        </w:pPr>
                      </w:p>
                    </w:tc>
                    <w:tc>
                      <w:tcPr>
                        <w:tcW w:w="1321" w:type="dxa"/>
                        <w:vMerge w:val="continue"/>
                        <w:tcBorders>
                          <w:top w:val="nil"/>
                        </w:tcBorders>
                      </w:tcPr>
                      <w:p>
                        <w:pPr>
                          <w:rPr>
                            <w:sz w:val="2"/>
                            <w:szCs w:val="2"/>
                          </w:rPr>
                        </w:pPr>
                      </w:p>
                    </w:tc>
                    <w:tc>
                      <w:tcPr>
                        <w:tcW w:w="4548" w:type="dxa"/>
                        <w:vMerge w:val="continue"/>
                        <w:tcBorders>
                          <w:top w:val="nil"/>
                        </w:tcBorders>
                      </w:tcPr>
                      <w:p>
                        <w:pPr>
                          <w:rPr>
                            <w:sz w:val="2"/>
                            <w:szCs w:val="2"/>
                          </w:rPr>
                        </w:pPr>
                      </w:p>
                    </w:tc>
                    <w:tc>
                      <w:tcPr>
                        <w:tcW w:w="1288" w:type="dxa"/>
                      </w:tcPr>
                      <w:p>
                        <w:pPr>
                          <w:pStyle w:val="7"/>
                          <w:rPr>
                            <w:sz w:val="22"/>
                          </w:rPr>
                        </w:pPr>
                      </w:p>
                      <w:p>
                        <w:pPr>
                          <w:pStyle w:val="7"/>
                          <w:rPr>
                            <w:sz w:val="22"/>
                          </w:rPr>
                        </w:pPr>
                      </w:p>
                      <w:p>
                        <w:pPr>
                          <w:pStyle w:val="7"/>
                          <w:rPr>
                            <w:sz w:val="22"/>
                          </w:rPr>
                        </w:pPr>
                      </w:p>
                      <w:p>
                        <w:pPr>
                          <w:pStyle w:val="7"/>
                          <w:rPr>
                            <w:sz w:val="22"/>
                          </w:rPr>
                        </w:pPr>
                      </w:p>
                      <w:p>
                        <w:pPr>
                          <w:pStyle w:val="7"/>
                          <w:spacing w:before="6"/>
                          <w:rPr>
                            <w:sz w:val="16"/>
                          </w:rPr>
                        </w:pPr>
                      </w:p>
                      <w:p>
                        <w:pPr>
                          <w:pStyle w:val="7"/>
                          <w:ind w:left="142" w:right="110"/>
                          <w:jc w:val="center"/>
                          <w:rPr>
                            <w:sz w:val="22"/>
                          </w:rPr>
                        </w:pPr>
                        <w:r>
                          <w:rPr>
                            <w:color w:val="010101"/>
                            <w:sz w:val="22"/>
                          </w:rPr>
                          <w:t>较重</w:t>
                        </w:r>
                      </w:p>
                    </w:tc>
                    <w:tc>
                      <w:tcPr>
                        <w:tcW w:w="2134" w:type="dxa"/>
                      </w:tcPr>
                      <w:p>
                        <w:pPr>
                          <w:pStyle w:val="7"/>
                          <w:rPr>
                            <w:sz w:val="22"/>
                          </w:rPr>
                        </w:pPr>
                      </w:p>
                      <w:p>
                        <w:pPr>
                          <w:pStyle w:val="7"/>
                          <w:rPr>
                            <w:sz w:val="22"/>
                          </w:rPr>
                        </w:pPr>
                      </w:p>
                      <w:p>
                        <w:pPr>
                          <w:pStyle w:val="7"/>
                          <w:rPr>
                            <w:sz w:val="22"/>
                          </w:rPr>
                        </w:pPr>
                      </w:p>
                      <w:p>
                        <w:pPr>
                          <w:pStyle w:val="7"/>
                          <w:rPr>
                            <w:sz w:val="22"/>
                          </w:rPr>
                        </w:pPr>
                      </w:p>
                      <w:p>
                        <w:pPr>
                          <w:pStyle w:val="7"/>
                          <w:spacing w:before="6"/>
                          <w:rPr>
                            <w:sz w:val="16"/>
                          </w:rPr>
                        </w:pPr>
                      </w:p>
                      <w:p>
                        <w:pPr>
                          <w:pStyle w:val="7"/>
                          <w:ind w:right="234"/>
                          <w:jc w:val="right"/>
                          <w:rPr>
                            <w:sz w:val="22"/>
                          </w:rPr>
                        </w:pPr>
                        <w:r>
                          <w:rPr>
                            <w:color w:val="010101"/>
                            <w:sz w:val="22"/>
                          </w:rPr>
                          <w:t>再次被查处。</w:t>
                        </w:r>
                      </w:p>
                    </w:tc>
                    <w:tc>
                      <w:tcPr>
                        <w:tcW w:w="5054" w:type="dxa"/>
                      </w:tcPr>
                      <w:p>
                        <w:pPr>
                          <w:pStyle w:val="7"/>
                          <w:rPr>
                            <w:sz w:val="22"/>
                          </w:rPr>
                        </w:pPr>
                      </w:p>
                      <w:p>
                        <w:pPr>
                          <w:pStyle w:val="7"/>
                          <w:rPr>
                            <w:sz w:val="22"/>
                          </w:rPr>
                        </w:pPr>
                      </w:p>
                      <w:p>
                        <w:pPr>
                          <w:pStyle w:val="7"/>
                          <w:rPr>
                            <w:sz w:val="22"/>
                          </w:rPr>
                        </w:pPr>
                      </w:p>
                      <w:p>
                        <w:pPr>
                          <w:pStyle w:val="7"/>
                          <w:rPr>
                            <w:sz w:val="22"/>
                          </w:rPr>
                        </w:pPr>
                      </w:p>
                      <w:p>
                        <w:pPr>
                          <w:pStyle w:val="7"/>
                          <w:spacing w:before="3"/>
                          <w:rPr>
                            <w:sz w:val="17"/>
                          </w:rPr>
                        </w:pPr>
                      </w:p>
                      <w:p>
                        <w:pPr>
                          <w:pStyle w:val="7"/>
                          <w:spacing w:before="1"/>
                          <w:ind w:left="527"/>
                          <w:rPr>
                            <w:sz w:val="21"/>
                          </w:rPr>
                        </w:pPr>
                        <w:r>
                          <w:rPr>
                            <w:color w:val="010101"/>
                            <w:spacing w:val="-8"/>
                            <w:sz w:val="21"/>
                          </w:rPr>
                          <w:t>责令改正，并可以处</w:t>
                        </w:r>
                        <w:r>
                          <w:rPr>
                            <w:rFonts w:ascii="Times New Roman" w:eastAsia="Times New Roman"/>
                            <w:color w:val="010101"/>
                            <w:sz w:val="21"/>
                          </w:rPr>
                          <w:t>5000</w:t>
                        </w:r>
                        <w:r>
                          <w:rPr>
                            <w:color w:val="010101"/>
                            <w:sz w:val="21"/>
                          </w:rPr>
                          <w:t>元以上</w:t>
                        </w:r>
                        <w:r>
                          <w:rPr>
                            <w:rFonts w:ascii="Times New Roman" w:eastAsia="Times New Roman"/>
                            <w:color w:val="010101"/>
                            <w:sz w:val="21"/>
                          </w:rPr>
                          <w:t>1</w:t>
                        </w:r>
                        <w:r>
                          <w:rPr>
                            <w:color w:val="010101"/>
                            <w:spacing w:val="-8"/>
                            <w:sz w:val="21"/>
                          </w:rPr>
                          <w:t>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sz w:val="30"/>
                          </w:rPr>
                        </w:pPr>
                      </w:p>
                      <w:p>
                        <w:pPr>
                          <w:pStyle w:val="7"/>
                          <w:rPr>
                            <w:sz w:val="30"/>
                          </w:rPr>
                        </w:pPr>
                      </w:p>
                      <w:p>
                        <w:pPr>
                          <w:pStyle w:val="7"/>
                          <w:rPr>
                            <w:sz w:val="30"/>
                          </w:rPr>
                        </w:pPr>
                      </w:p>
                      <w:p>
                        <w:pPr>
                          <w:pStyle w:val="7"/>
                          <w:rPr>
                            <w:sz w:val="30"/>
                          </w:rPr>
                        </w:pPr>
                      </w:p>
                      <w:p>
                        <w:pPr>
                          <w:pStyle w:val="7"/>
                          <w:spacing w:before="5"/>
                          <w:rPr>
                            <w:sz w:val="30"/>
                          </w:rPr>
                        </w:pPr>
                      </w:p>
                      <w:p>
                        <w:pPr>
                          <w:pStyle w:val="7"/>
                          <w:ind w:left="139"/>
                          <w:rPr>
                            <w:rFonts w:ascii="Times New Roman"/>
                            <w:b/>
                            <w:sz w:val="28"/>
                          </w:rPr>
                        </w:pPr>
                        <w:r>
                          <w:rPr>
                            <w:rFonts w:ascii="Times New Roman"/>
                            <w:b/>
                            <w:sz w:val="28"/>
                          </w:rPr>
                          <w:t>173</w:t>
                        </w:r>
                      </w:p>
                    </w:tc>
                    <w:tc>
                      <w:tcPr>
                        <w:tcW w:w="1321" w:type="dxa"/>
                        <w:vMerge w:val="restart"/>
                      </w:tcPr>
                      <w:p>
                        <w:pPr>
                          <w:pStyle w:val="7"/>
                          <w:rPr>
                            <w:sz w:val="22"/>
                          </w:rPr>
                        </w:pPr>
                      </w:p>
                      <w:p>
                        <w:pPr>
                          <w:pStyle w:val="7"/>
                          <w:rPr>
                            <w:sz w:val="22"/>
                          </w:rPr>
                        </w:pPr>
                      </w:p>
                      <w:p>
                        <w:pPr>
                          <w:pStyle w:val="7"/>
                          <w:rPr>
                            <w:sz w:val="22"/>
                          </w:rPr>
                        </w:pPr>
                      </w:p>
                      <w:p>
                        <w:pPr>
                          <w:pStyle w:val="7"/>
                          <w:spacing w:before="150" w:line="273" w:lineRule="auto"/>
                          <w:ind w:left="106" w:right="78"/>
                          <w:jc w:val="both"/>
                          <w:rPr>
                            <w:b/>
                            <w:sz w:val="22"/>
                          </w:rPr>
                        </w:pPr>
                        <w:r>
                          <w:rPr>
                            <w:b/>
                            <w:color w:val="010101"/>
                            <w:sz w:val="22"/>
                          </w:rPr>
                          <w:t>旅行社不按要求报备领队信息及变更情况，或者备案的领队不具备领队条件的</w:t>
                        </w:r>
                      </w:p>
                    </w:tc>
                    <w:tc>
                      <w:tcPr>
                        <w:tcW w:w="4548" w:type="dxa"/>
                        <w:vMerge w:val="restart"/>
                      </w:tcPr>
                      <w:p>
                        <w:pPr>
                          <w:pStyle w:val="7"/>
                          <w:spacing w:before="46"/>
                          <w:ind w:left="107"/>
                          <w:rPr>
                            <w:sz w:val="21"/>
                          </w:rPr>
                        </w:pPr>
                        <w:r>
                          <w:rPr>
                            <w:color w:val="010101"/>
                            <w:sz w:val="21"/>
                          </w:rPr>
                          <w:t>《导游管理办法》</w:t>
                        </w:r>
                      </w:p>
                      <w:p>
                        <w:pPr>
                          <w:pStyle w:val="7"/>
                          <w:spacing w:before="50" w:line="285" w:lineRule="auto"/>
                          <w:ind w:left="107" w:right="1" w:firstLine="420"/>
                          <w:rPr>
                            <w:sz w:val="21"/>
                          </w:rPr>
                        </w:pPr>
                        <w:r>
                          <w:rPr>
                            <w:color w:val="010101"/>
                            <w:sz w:val="21"/>
                          </w:rPr>
                          <w:t>第三十六条第一款： 违反本办法第二十五</w:t>
                        </w:r>
                        <w:r>
                          <w:rPr>
                            <w:color w:val="010101"/>
                            <w:spacing w:val="-9"/>
                            <w:sz w:val="21"/>
                          </w:rPr>
                          <w:t>条第二款规定，旅行社不按要求报备领队信息及</w:t>
                        </w:r>
                        <w:r>
                          <w:rPr>
                            <w:color w:val="010101"/>
                            <w:spacing w:val="-9"/>
                            <w:w w:val="95"/>
                            <w:sz w:val="21"/>
                          </w:rPr>
                          <w:t xml:space="preserve">变更情况，或者备案的领队不具备领队条件的， </w:t>
                        </w:r>
                        <w:r>
                          <w:rPr>
                            <w:color w:val="010101"/>
                            <w:spacing w:val="-14"/>
                            <w:sz w:val="21"/>
                          </w:rPr>
                          <w:t xml:space="preserve">由县级以上旅游主管部门责令改正，并可以删除全国旅游监管服务信息系统中不具备领队条件 </w:t>
                        </w:r>
                        <w:r>
                          <w:rPr>
                            <w:color w:val="010101"/>
                            <w:spacing w:val="-13"/>
                            <w:sz w:val="21"/>
                          </w:rPr>
                          <w:t>的领队信息；拒不改正的，可以处</w:t>
                        </w:r>
                        <w:r>
                          <w:rPr>
                            <w:rFonts w:ascii="Times New Roman" w:eastAsia="Times New Roman"/>
                            <w:color w:val="010101"/>
                            <w:sz w:val="21"/>
                          </w:rPr>
                          <w:t>5000</w:t>
                        </w:r>
                        <w:r>
                          <w:rPr>
                            <w:color w:val="010101"/>
                            <w:sz w:val="21"/>
                          </w:rPr>
                          <w:t>元以下罚款。</w:t>
                        </w:r>
                      </w:p>
                      <w:p>
                        <w:pPr>
                          <w:pStyle w:val="7"/>
                          <w:spacing w:before="1" w:line="285" w:lineRule="auto"/>
                          <w:ind w:left="107" w:right="78" w:firstLine="420"/>
                          <w:rPr>
                            <w:sz w:val="21"/>
                          </w:rPr>
                        </w:pPr>
                        <w:r>
                          <w:rPr>
                            <w:spacing w:val="-9"/>
                            <w:w w:val="95"/>
                            <w:sz w:val="21"/>
                          </w:rPr>
                          <w:t xml:space="preserve">第二十五条第二款：旅行社应当按要求将本 </w:t>
                        </w:r>
                        <w:r>
                          <w:rPr>
                            <w:spacing w:val="-13"/>
                            <w:w w:val="95"/>
                            <w:sz w:val="21"/>
                          </w:rPr>
                          <w:t xml:space="preserve">单位具备领队条件的领队信息及变更情况，通过 </w:t>
                        </w:r>
                        <w:r>
                          <w:rPr>
                            <w:spacing w:val="-13"/>
                            <w:sz w:val="21"/>
                          </w:rPr>
                          <w:t>全国旅游监管服务信息系统报旅游主管部门备案。</w:t>
                        </w:r>
                      </w:p>
                    </w:tc>
                    <w:tc>
                      <w:tcPr>
                        <w:tcW w:w="1288" w:type="dxa"/>
                      </w:tcPr>
                      <w:p>
                        <w:pPr>
                          <w:pStyle w:val="7"/>
                          <w:spacing w:before="10"/>
                          <w:rPr>
                            <w:sz w:val="26"/>
                          </w:rPr>
                        </w:pPr>
                      </w:p>
                      <w:p>
                        <w:pPr>
                          <w:pStyle w:val="7"/>
                          <w:ind w:left="142" w:right="110"/>
                          <w:jc w:val="center"/>
                          <w:rPr>
                            <w:sz w:val="22"/>
                          </w:rPr>
                        </w:pPr>
                        <w:r>
                          <w:rPr>
                            <w:color w:val="010101"/>
                            <w:sz w:val="22"/>
                          </w:rPr>
                          <w:t>一般</w:t>
                        </w:r>
                      </w:p>
                    </w:tc>
                    <w:tc>
                      <w:tcPr>
                        <w:tcW w:w="2134" w:type="dxa"/>
                      </w:tcPr>
                      <w:p>
                        <w:pPr>
                          <w:pStyle w:val="7"/>
                          <w:spacing w:before="10"/>
                          <w:rPr>
                            <w:sz w:val="26"/>
                          </w:rPr>
                        </w:pPr>
                      </w:p>
                      <w:p>
                        <w:pPr>
                          <w:pStyle w:val="7"/>
                          <w:ind w:left="547"/>
                          <w:rPr>
                            <w:sz w:val="22"/>
                          </w:rPr>
                        </w:pPr>
                        <w:r>
                          <w:rPr>
                            <w:color w:val="010101"/>
                            <w:sz w:val="22"/>
                          </w:rPr>
                          <w:t>初次违法。</w:t>
                        </w:r>
                      </w:p>
                    </w:tc>
                    <w:tc>
                      <w:tcPr>
                        <w:tcW w:w="5054" w:type="dxa"/>
                      </w:tcPr>
                      <w:p>
                        <w:pPr>
                          <w:pStyle w:val="7"/>
                          <w:spacing w:before="7"/>
                          <w:rPr>
                            <w:sz w:val="27"/>
                          </w:rPr>
                        </w:pPr>
                      </w:p>
                      <w:p>
                        <w:pPr>
                          <w:pStyle w:val="7"/>
                          <w:ind w:left="547"/>
                          <w:rPr>
                            <w:sz w:val="21"/>
                          </w:rPr>
                        </w:pPr>
                        <w:r>
                          <w:rPr>
                            <w:color w:val="010101"/>
                            <w:sz w:val="21"/>
                          </w:rPr>
                          <w:t>拒不改正的，处</w:t>
                        </w:r>
                        <w:r>
                          <w:rPr>
                            <w:rFonts w:ascii="Times New Roman" w:eastAsia="Times New Roman"/>
                            <w:color w:val="010101"/>
                            <w:sz w:val="21"/>
                          </w:rPr>
                          <w:t>3000</w:t>
                        </w:r>
                        <w:r>
                          <w:rPr>
                            <w:color w:val="010101"/>
                            <w:sz w:val="21"/>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0" w:hRule="atLeast"/>
                    </w:trPr>
                    <w:tc>
                      <w:tcPr>
                        <w:tcW w:w="698" w:type="dxa"/>
                        <w:vMerge w:val="continue"/>
                        <w:tcBorders>
                          <w:top w:val="nil"/>
                        </w:tcBorders>
                      </w:tcPr>
                      <w:p>
                        <w:pPr>
                          <w:rPr>
                            <w:sz w:val="2"/>
                            <w:szCs w:val="2"/>
                          </w:rPr>
                        </w:pPr>
                      </w:p>
                    </w:tc>
                    <w:tc>
                      <w:tcPr>
                        <w:tcW w:w="1321" w:type="dxa"/>
                        <w:vMerge w:val="continue"/>
                        <w:tcBorders>
                          <w:top w:val="nil"/>
                        </w:tcBorders>
                      </w:tcPr>
                      <w:p>
                        <w:pPr>
                          <w:rPr>
                            <w:sz w:val="2"/>
                            <w:szCs w:val="2"/>
                          </w:rPr>
                        </w:pPr>
                      </w:p>
                    </w:tc>
                    <w:tc>
                      <w:tcPr>
                        <w:tcW w:w="4548" w:type="dxa"/>
                        <w:vMerge w:val="continue"/>
                        <w:tcBorders>
                          <w:top w:val="nil"/>
                        </w:tcBorders>
                      </w:tcPr>
                      <w:p>
                        <w:pPr>
                          <w:rPr>
                            <w:sz w:val="2"/>
                            <w:szCs w:val="2"/>
                          </w:rPr>
                        </w:pPr>
                      </w:p>
                    </w:tc>
                    <w:tc>
                      <w:tcPr>
                        <w:tcW w:w="1288" w:type="dxa"/>
                      </w:tcPr>
                      <w:p>
                        <w:pPr>
                          <w:pStyle w:val="7"/>
                          <w:rPr>
                            <w:sz w:val="22"/>
                          </w:rPr>
                        </w:pPr>
                      </w:p>
                      <w:p>
                        <w:pPr>
                          <w:pStyle w:val="7"/>
                          <w:rPr>
                            <w:sz w:val="22"/>
                          </w:rPr>
                        </w:pPr>
                      </w:p>
                      <w:p>
                        <w:pPr>
                          <w:pStyle w:val="7"/>
                          <w:rPr>
                            <w:sz w:val="22"/>
                          </w:rPr>
                        </w:pPr>
                      </w:p>
                      <w:p>
                        <w:pPr>
                          <w:pStyle w:val="7"/>
                          <w:rPr>
                            <w:sz w:val="22"/>
                          </w:rPr>
                        </w:pPr>
                      </w:p>
                      <w:p>
                        <w:pPr>
                          <w:pStyle w:val="7"/>
                          <w:spacing w:before="12"/>
                          <w:rPr>
                            <w:sz w:val="28"/>
                          </w:rPr>
                        </w:pPr>
                      </w:p>
                      <w:p>
                        <w:pPr>
                          <w:pStyle w:val="7"/>
                          <w:ind w:left="142" w:right="110"/>
                          <w:jc w:val="center"/>
                          <w:rPr>
                            <w:sz w:val="22"/>
                          </w:rPr>
                        </w:pPr>
                        <w:r>
                          <w:rPr>
                            <w:color w:val="010101"/>
                            <w:sz w:val="22"/>
                          </w:rPr>
                          <w:t>较重</w:t>
                        </w:r>
                      </w:p>
                    </w:tc>
                    <w:tc>
                      <w:tcPr>
                        <w:tcW w:w="2134" w:type="dxa"/>
                      </w:tcPr>
                      <w:p>
                        <w:pPr>
                          <w:pStyle w:val="7"/>
                          <w:rPr>
                            <w:sz w:val="22"/>
                          </w:rPr>
                        </w:pPr>
                      </w:p>
                      <w:p>
                        <w:pPr>
                          <w:pStyle w:val="7"/>
                          <w:rPr>
                            <w:sz w:val="22"/>
                          </w:rPr>
                        </w:pPr>
                      </w:p>
                      <w:p>
                        <w:pPr>
                          <w:pStyle w:val="7"/>
                          <w:rPr>
                            <w:sz w:val="22"/>
                          </w:rPr>
                        </w:pPr>
                      </w:p>
                      <w:p>
                        <w:pPr>
                          <w:pStyle w:val="7"/>
                          <w:rPr>
                            <w:sz w:val="22"/>
                          </w:rPr>
                        </w:pPr>
                      </w:p>
                      <w:p>
                        <w:pPr>
                          <w:pStyle w:val="7"/>
                          <w:spacing w:before="12"/>
                          <w:rPr>
                            <w:sz w:val="28"/>
                          </w:rPr>
                        </w:pPr>
                      </w:p>
                      <w:p>
                        <w:pPr>
                          <w:pStyle w:val="7"/>
                          <w:ind w:right="234"/>
                          <w:jc w:val="right"/>
                          <w:rPr>
                            <w:sz w:val="22"/>
                          </w:rPr>
                        </w:pPr>
                        <w:r>
                          <w:rPr>
                            <w:color w:val="010101"/>
                            <w:sz w:val="22"/>
                          </w:rPr>
                          <w:t>再次被查处。</w:t>
                        </w:r>
                      </w:p>
                    </w:tc>
                    <w:tc>
                      <w:tcPr>
                        <w:tcW w:w="5054" w:type="dxa"/>
                      </w:tcPr>
                      <w:p>
                        <w:pPr>
                          <w:pStyle w:val="7"/>
                          <w:rPr>
                            <w:sz w:val="22"/>
                          </w:rPr>
                        </w:pPr>
                      </w:p>
                      <w:p>
                        <w:pPr>
                          <w:pStyle w:val="7"/>
                          <w:rPr>
                            <w:sz w:val="22"/>
                          </w:rPr>
                        </w:pPr>
                      </w:p>
                      <w:p>
                        <w:pPr>
                          <w:pStyle w:val="7"/>
                          <w:rPr>
                            <w:sz w:val="22"/>
                          </w:rPr>
                        </w:pPr>
                      </w:p>
                      <w:p>
                        <w:pPr>
                          <w:pStyle w:val="7"/>
                          <w:rPr>
                            <w:sz w:val="22"/>
                          </w:rPr>
                        </w:pPr>
                      </w:p>
                      <w:p>
                        <w:pPr>
                          <w:pStyle w:val="7"/>
                          <w:spacing w:before="9"/>
                          <w:rPr>
                            <w:sz w:val="29"/>
                          </w:rPr>
                        </w:pPr>
                      </w:p>
                      <w:p>
                        <w:pPr>
                          <w:pStyle w:val="7"/>
                          <w:ind w:left="527"/>
                          <w:rPr>
                            <w:sz w:val="21"/>
                          </w:rPr>
                        </w:pPr>
                        <w:r>
                          <w:rPr>
                            <w:color w:val="010101"/>
                            <w:sz w:val="21"/>
                          </w:rPr>
                          <w:t>拒不改正的，处</w:t>
                        </w:r>
                        <w:r>
                          <w:rPr>
                            <w:rFonts w:ascii="Times New Roman" w:eastAsia="Times New Roman"/>
                            <w:color w:val="010101"/>
                            <w:sz w:val="21"/>
                          </w:rPr>
                          <w:t>3000</w:t>
                        </w:r>
                        <w:r>
                          <w:rPr>
                            <w:color w:val="010101"/>
                            <w:sz w:val="21"/>
                          </w:rPr>
                          <w:t>元以上</w:t>
                        </w:r>
                        <w:r>
                          <w:rPr>
                            <w:rFonts w:ascii="Times New Roman" w:eastAsia="Times New Roman"/>
                            <w:color w:val="010101"/>
                            <w:sz w:val="21"/>
                          </w:rPr>
                          <w:t>5000</w:t>
                        </w:r>
                        <w:r>
                          <w:rPr>
                            <w:color w:val="010101"/>
                            <w:sz w:val="21"/>
                          </w:rPr>
                          <w:t>元以下罚款。</w:t>
                        </w:r>
                      </w:p>
                    </w:tc>
                  </w:tr>
                </w:tbl>
                <w:p>
                  <w:pPr>
                    <w:pStyle w:val="2"/>
                    <w:spacing w:before="0"/>
                  </w:pPr>
                </w:p>
              </w:txbxContent>
            </v:textbox>
          </v:shape>
        </w:pict>
      </w: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0"/>
        <w:rPr>
          <w:rFonts w:hint="eastAsia" w:asciiTheme="minorEastAsia" w:hAnsiTheme="minorEastAsia" w:eastAsiaTheme="minorEastAsia" w:cstheme="minorEastAsia"/>
          <w:sz w:val="20"/>
        </w:rPr>
      </w:pPr>
    </w:p>
    <w:p>
      <w:pPr>
        <w:pStyle w:val="2"/>
        <w:spacing w:before="7"/>
        <w:rPr>
          <w:rFonts w:hint="eastAsia" w:asciiTheme="minorEastAsia" w:hAnsiTheme="minorEastAsia" w:eastAsiaTheme="minorEastAsia" w:cstheme="minorEastAsia"/>
          <w:sz w:val="29"/>
        </w:rPr>
      </w:pPr>
    </w:p>
    <w:p>
      <w:pPr>
        <w:spacing w:before="72"/>
        <w:ind w:left="0" w:right="109" w:firstLine="0"/>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w w:val="100"/>
          <w:sz w:val="22"/>
        </w:rPr>
        <w:t>。</w:t>
      </w:r>
    </w:p>
    <w:p>
      <w:pPr>
        <w:spacing w:after="0"/>
        <w:jc w:val="right"/>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6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0"/>
              <w:rPr>
                <w:rFonts w:hint="eastAsia" w:asciiTheme="minorEastAsia" w:hAnsiTheme="minorEastAsia" w:eastAsiaTheme="minorEastAsia" w:cstheme="minorEastAsia"/>
                <w:sz w:val="4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174</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30"/>
              </w:rPr>
            </w:pPr>
          </w:p>
          <w:p>
            <w:pPr>
              <w:pStyle w:val="7"/>
              <w:spacing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旅游行业组织、旅行社为导游证申请人申请取得导游证隐瞒有关情况或者提供虚假材料的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8"/>
              </w:rPr>
            </w:pPr>
          </w:p>
          <w:p>
            <w:pPr>
              <w:pStyle w:val="7"/>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《导游管理办法》</w:t>
            </w:r>
          </w:p>
          <w:p>
            <w:pPr>
              <w:pStyle w:val="7"/>
              <w:spacing w:before="91"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
                <w:sz w:val="21"/>
              </w:rPr>
              <w:t>第三十六条第二款： 旅游行业组织、旅行社为导游证申请人申请取得导游证隐瞒有关情</w:t>
            </w:r>
            <w:r>
              <w:rPr>
                <w:rFonts w:hint="eastAsia" w:asciiTheme="minorEastAsia" w:hAnsiTheme="minorEastAsia" w:eastAsiaTheme="minorEastAsia" w:cstheme="minorEastAsia"/>
                <w:color w:val="010101"/>
                <w:spacing w:val="-8"/>
                <w:w w:val="95"/>
                <w:sz w:val="21"/>
              </w:rPr>
              <w:t xml:space="preserve">况或者提供虚假材料的，由县级以上旅游主管部 </w:t>
            </w:r>
            <w:r>
              <w:rPr>
                <w:rFonts w:hint="eastAsia" w:asciiTheme="minorEastAsia" w:hAnsiTheme="minorEastAsia" w:eastAsiaTheme="minorEastAsia" w:cstheme="minorEastAsia"/>
                <w:color w:val="010101"/>
                <w:spacing w:val="-8"/>
                <w:sz w:val="21"/>
              </w:rPr>
              <w:t>门责令改正，并可以处5000元以下罚款。</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0"/>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初次违法。</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1"/>
              </w:rPr>
            </w:pPr>
          </w:p>
          <w:p>
            <w:pPr>
              <w:pStyle w:val="7"/>
              <w:spacing w:before="1"/>
              <w:ind w:left="54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责令改正，并可以处3000元以下罚款。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3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31"/>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再次被查处。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5" w:line="314" w:lineRule="auto"/>
              <w:ind w:left="107" w:right="296" w:firstLine="4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w w:val="95"/>
                <w:sz w:val="21"/>
              </w:rPr>
              <w:t xml:space="preserve">责令改正，并可以处3000元以上5000元以下罚 </w:t>
            </w:r>
            <w:r>
              <w:rPr>
                <w:rFonts w:hint="eastAsia" w:asciiTheme="minorEastAsia" w:hAnsiTheme="minorEastAsia" w:eastAsiaTheme="minorEastAsia" w:cstheme="minorEastAsia"/>
                <w:color w:val="010101"/>
                <w:sz w:val="21"/>
              </w:rPr>
              <w:t>款。</w:t>
            </w:r>
            <w:r>
              <w:rPr>
                <w:rFonts w:hint="eastAsia" w:asciiTheme="minorEastAsia" w:hAnsiTheme="minorEastAsia" w:eastAsiaTheme="minorEastAsia" w:cstheme="minorEastAsia"/>
                <w:color w:val="010101"/>
                <w:sz w:val="22"/>
              </w:rPr>
              <w:t>。</w:t>
            </w:r>
          </w:p>
        </w:tc>
      </w:tr>
    </w:tbl>
    <w:p>
      <w:pPr>
        <w:spacing w:after="0" w:line="314"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15043" w:type="dxa"/>
            <w:gridSpan w:val="6"/>
          </w:tcPr>
          <w:p>
            <w:pPr>
              <w:pStyle w:val="7"/>
              <w:spacing w:before="182"/>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（十五）《中国公民出国旅游管理办法》裁量基准（9项）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2"/>
              <w:ind w:right="15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08"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tcBorders>
              <w:bottom w:val="nil"/>
            </w:tcBorders>
          </w:tcPr>
          <w:p>
            <w:pPr>
              <w:pStyle w:val="7"/>
              <w:rPr>
                <w:rFonts w:hint="eastAsia" w:asciiTheme="minorEastAsia" w:hAnsiTheme="minorEastAsia" w:eastAsiaTheme="minorEastAsia" w:cstheme="minorEastAsia"/>
                <w:sz w:val="22"/>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2"/>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第二十五条 组团社有下列情形之一的， 旅游行政部门可以暂停其经营出国旅游业务； 情节严重的，取消其出国旅游业务经营资格：</w:t>
            </w:r>
          </w:p>
          <w:p>
            <w:pPr>
              <w:pStyle w:val="7"/>
              <w:spacing w:line="279"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（一）入境旅游业绩下降的；</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9"/>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5"/>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rPr>
                <w:rFonts w:hint="eastAsia" w:asciiTheme="minorEastAsia" w:hAnsiTheme="minorEastAsia" w:eastAsiaTheme="minorEastAsia" w:cstheme="minorEastAsia"/>
                <w:sz w:val="2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p>
            <w:pPr>
              <w:pStyle w:val="7"/>
              <w:spacing w:before="189"/>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Borders>
              <w:bottom w:val="nil"/>
            </w:tcBorders>
          </w:tcPr>
          <w:p>
            <w:pPr>
              <w:pStyle w:val="7"/>
              <w:spacing w:before="5"/>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Borders>
              <w:bottom w:val="nil"/>
            </w:tcBorders>
          </w:tcPr>
          <w:p>
            <w:pPr>
              <w:pStyle w:val="7"/>
              <w:rPr>
                <w:rFonts w:hint="eastAsia" w:asciiTheme="minorEastAsia" w:hAnsiTheme="minorEastAsia" w:eastAsiaTheme="minorEastAsia" w:cstheme="minorEastAsia"/>
                <w:sz w:val="24"/>
              </w:rPr>
            </w:pPr>
          </w:p>
          <w:p>
            <w:pPr>
              <w:pStyle w:val="7"/>
              <w:spacing w:before="166"/>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7"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tcBorders>
              <w:top w:val="nil"/>
              <w:bottom w:val="nil"/>
            </w:tcBorders>
          </w:tcPr>
          <w:p>
            <w:pPr>
              <w:pStyle w:val="7"/>
              <w:spacing w:before="19"/>
              <w:ind w:right="131"/>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入境旅游业</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tc>
        <w:tc>
          <w:tcPr>
            <w:tcW w:w="2134" w:type="dxa"/>
            <w:tcBorders>
              <w:top w:val="nil"/>
            </w:tcBorders>
          </w:tcPr>
          <w:p>
            <w:pPr>
              <w:pStyle w:val="7"/>
              <w:rPr>
                <w:rFonts w:hint="eastAsia" w:asciiTheme="minorEastAsia" w:hAnsiTheme="minorEastAsia" w:eastAsiaTheme="minorEastAsia" w:cstheme="minorEastAsia"/>
                <w:sz w:val="22"/>
              </w:rPr>
            </w:pPr>
          </w:p>
        </w:tc>
        <w:tc>
          <w:tcPr>
            <w:tcW w:w="5054" w:type="dxa"/>
            <w:tcBorders>
              <w:top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7" w:hRule="atLeast"/>
        </w:trPr>
        <w:tc>
          <w:tcPr>
            <w:tcW w:w="698" w:type="dxa"/>
            <w:tcBorders>
              <w:top w:val="nil"/>
              <w:bottom w:val="nil"/>
            </w:tcBorders>
          </w:tcPr>
          <w:p>
            <w:pPr>
              <w:pStyle w:val="7"/>
              <w:spacing w:before="160"/>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175</w:t>
            </w:r>
          </w:p>
        </w:tc>
        <w:tc>
          <w:tcPr>
            <w:tcW w:w="1321" w:type="dxa"/>
            <w:tcBorders>
              <w:top w:val="nil"/>
              <w:bottom w:val="nil"/>
            </w:tcBorders>
          </w:tcPr>
          <w:p>
            <w:pPr>
              <w:pStyle w:val="7"/>
              <w:spacing w:before="32"/>
              <w:ind w:right="131"/>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绩下降的；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tc>
        <w:tc>
          <w:tcPr>
            <w:tcW w:w="2134" w:type="dxa"/>
            <w:tcBorders>
              <w:bottom w:val="nil"/>
            </w:tcBorders>
          </w:tcPr>
          <w:p>
            <w:pPr>
              <w:pStyle w:val="7"/>
              <w:rPr>
                <w:rFonts w:hint="eastAsia" w:asciiTheme="minorEastAsia" w:hAnsiTheme="minorEastAsia" w:eastAsiaTheme="minorEastAsia" w:cstheme="minorEastAsia"/>
                <w:sz w:val="22"/>
              </w:rPr>
            </w:pPr>
          </w:p>
        </w:tc>
        <w:tc>
          <w:tcPr>
            <w:tcW w:w="5054" w:type="dxa"/>
            <w:tcBorders>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3" w:hRule="atLeast"/>
        </w:trPr>
        <w:tc>
          <w:tcPr>
            <w:tcW w:w="698" w:type="dxa"/>
            <w:tcBorders>
              <w:top w:val="nil"/>
            </w:tcBorders>
          </w:tcPr>
          <w:p>
            <w:pPr>
              <w:pStyle w:val="7"/>
              <w:rPr>
                <w:rFonts w:hint="eastAsia" w:asciiTheme="minorEastAsia" w:hAnsiTheme="minorEastAsia" w:eastAsiaTheme="minorEastAsia" w:cstheme="minorEastAsia"/>
                <w:sz w:val="22"/>
              </w:rPr>
            </w:pPr>
          </w:p>
        </w:tc>
        <w:tc>
          <w:tcPr>
            <w:tcW w:w="1321" w:type="dxa"/>
            <w:tcBorders>
              <w:top w:val="nil"/>
            </w:tcBorders>
          </w:tcPr>
          <w:p>
            <w:pPr>
              <w:pStyle w:val="7"/>
              <w:rPr>
                <w:rFonts w:hint="eastAsia" w:asciiTheme="minorEastAsia" w:hAnsiTheme="minorEastAsia" w:eastAsiaTheme="minorEastAsia" w:cstheme="minorEastAsia"/>
                <w:sz w:val="2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Borders>
              <w:top w:val="nil"/>
            </w:tcBorders>
          </w:tcPr>
          <w:p>
            <w:pPr>
              <w:pStyle w:val="7"/>
              <w:spacing w:before="6"/>
              <w:rPr>
                <w:rFonts w:hint="eastAsia" w:asciiTheme="minorEastAsia" w:hAnsiTheme="minorEastAsia" w:eastAsiaTheme="minorEastAsia" w:cstheme="minorEastAsia"/>
                <w:sz w:val="25"/>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Borders>
              <w:top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取消旅行社出国旅游业务经营资格。</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0" w:hRule="atLeast"/>
        </w:trPr>
        <w:tc>
          <w:tcPr>
            <w:tcW w:w="698" w:type="dxa"/>
            <w:vMerge w:val="restart"/>
          </w:tcPr>
          <w:p>
            <w:pPr>
              <w:pStyle w:val="7"/>
              <w:rPr>
                <w:rFonts w:hint="eastAsia" w:asciiTheme="minorEastAsia" w:hAnsiTheme="minorEastAsia" w:eastAsiaTheme="minorEastAsia" w:cstheme="minorEastAsia"/>
                <w:sz w:val="34"/>
              </w:rPr>
            </w:pPr>
          </w:p>
          <w:p>
            <w:pPr>
              <w:pStyle w:val="7"/>
              <w:rPr>
                <w:rFonts w:hint="eastAsia" w:asciiTheme="minorEastAsia" w:hAnsiTheme="minorEastAsia" w:eastAsiaTheme="minorEastAsia" w:cstheme="minorEastAsia"/>
                <w:sz w:val="34"/>
              </w:rPr>
            </w:pPr>
          </w:p>
          <w:p>
            <w:pPr>
              <w:pStyle w:val="7"/>
              <w:rPr>
                <w:rFonts w:hint="eastAsia" w:asciiTheme="minorEastAsia" w:hAnsiTheme="minorEastAsia" w:eastAsiaTheme="minorEastAsia" w:cstheme="minorEastAsia"/>
                <w:sz w:val="34"/>
              </w:rPr>
            </w:pPr>
          </w:p>
          <w:p>
            <w:pPr>
              <w:pStyle w:val="7"/>
              <w:rPr>
                <w:rFonts w:hint="eastAsia" w:asciiTheme="minorEastAsia" w:hAnsiTheme="minorEastAsia" w:eastAsiaTheme="minorEastAsia" w:cstheme="minorEastAsia"/>
                <w:sz w:val="34"/>
              </w:rPr>
            </w:pPr>
          </w:p>
          <w:p>
            <w:pPr>
              <w:pStyle w:val="7"/>
              <w:rPr>
                <w:rFonts w:hint="eastAsia" w:asciiTheme="minorEastAsia" w:hAnsiTheme="minorEastAsia" w:eastAsiaTheme="minorEastAsia" w:cstheme="minorEastAsia"/>
                <w:sz w:val="34"/>
              </w:rPr>
            </w:pPr>
          </w:p>
          <w:p>
            <w:pPr>
              <w:pStyle w:val="7"/>
              <w:rPr>
                <w:rFonts w:hint="eastAsia" w:asciiTheme="minorEastAsia" w:hAnsiTheme="minorEastAsia" w:eastAsiaTheme="minorEastAsia" w:cstheme="minorEastAsia"/>
                <w:sz w:val="34"/>
              </w:rPr>
            </w:pPr>
          </w:p>
          <w:p>
            <w:pPr>
              <w:pStyle w:val="7"/>
              <w:rPr>
                <w:rFonts w:hint="eastAsia" w:asciiTheme="minorEastAsia" w:hAnsiTheme="minorEastAsia" w:eastAsiaTheme="minorEastAsia" w:cstheme="minorEastAsia"/>
                <w:sz w:val="34"/>
              </w:rPr>
            </w:pPr>
          </w:p>
          <w:p>
            <w:pPr>
              <w:pStyle w:val="7"/>
              <w:spacing w:before="5"/>
              <w:rPr>
                <w:rFonts w:hint="eastAsia" w:asciiTheme="minorEastAsia" w:hAnsiTheme="minorEastAsia" w:eastAsiaTheme="minorEastAsia" w:cstheme="minorEastAsia"/>
                <w:sz w:val="42"/>
              </w:rPr>
            </w:pPr>
          </w:p>
          <w:p>
            <w:pPr>
              <w:pStyle w:val="7"/>
              <w:ind w:left="108"/>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176</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9"/>
              </w:rPr>
            </w:pPr>
          </w:p>
          <w:p>
            <w:pPr>
              <w:pStyle w:val="7"/>
              <w:spacing w:line="321" w:lineRule="auto"/>
              <w:ind w:left="106" w:right="131"/>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 xml:space="preserve">因自身原 </w:t>
            </w:r>
            <w:r>
              <w:rPr>
                <w:rFonts w:hint="eastAsia" w:asciiTheme="minorEastAsia" w:hAnsiTheme="minorEastAsia" w:eastAsiaTheme="minorEastAsia" w:cstheme="minorEastAsia"/>
                <w:b/>
                <w:color w:val="010101"/>
                <w:spacing w:val="-4"/>
                <w:sz w:val="21"/>
              </w:rPr>
              <w:t>因，在１年内未能正常开展出国旅游业务的；</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3"/>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第二十五条 组团社有下列情形之一的， 旅游行政部门可以暂停其经营出国旅游业务； 情节严重的，取消其出国旅游业务经营资格：</w:t>
            </w:r>
          </w:p>
          <w:p>
            <w:pPr>
              <w:pStyle w:val="7"/>
              <w:spacing w:line="307" w:lineRule="auto"/>
              <w:ind w:left="107" w:right="17" w:firstLine="41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（二）因自身原因，在１年内未能正常开展出国旅游业务的；</w:t>
            </w:r>
          </w:p>
        </w:tc>
        <w:tc>
          <w:tcPr>
            <w:tcW w:w="1288"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9"/>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初次违法的。</w:t>
            </w:r>
          </w:p>
        </w:tc>
        <w:tc>
          <w:tcPr>
            <w:tcW w:w="5054" w:type="dxa"/>
          </w:tcPr>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26"/>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7"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31"/>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2"/>
              </w:rPr>
            </w:pPr>
          </w:p>
          <w:p>
            <w:pPr>
              <w:pStyle w:val="7"/>
              <w:spacing w:before="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取消旅行社出国旅游业务经营资格。</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right="15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17"/>
              </w:rPr>
            </w:pPr>
          </w:p>
          <w:p>
            <w:pPr>
              <w:pStyle w:val="7"/>
              <w:spacing w:before="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第二十五条 组团社有下列情形之一的， 旅游行政部门可以暂停其经营出国旅游业务； 情节严重的，取消其出国旅游业务经营资格：</w:t>
            </w:r>
          </w:p>
          <w:p>
            <w:pPr>
              <w:pStyle w:val="7"/>
              <w:spacing w:line="307" w:lineRule="auto"/>
              <w:ind w:left="107" w:right="23" w:firstLine="40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（三）因出国旅游服务质量问题被投诉并经查实的；</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5"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60"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Borders>
              <w:top w:val="nil"/>
              <w:bottom w:val="nil"/>
            </w:tcBorders>
          </w:tcPr>
          <w:p>
            <w:pPr>
              <w:pStyle w:val="7"/>
              <w:spacing w:line="26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除或者减轻违法行为</w:t>
            </w:r>
          </w:p>
        </w:tc>
        <w:tc>
          <w:tcPr>
            <w:tcW w:w="5054" w:type="dxa"/>
            <w:tcBorders>
              <w:top w:val="nil"/>
              <w:bottom w:val="nil"/>
            </w:tcBorders>
          </w:tcPr>
          <w:p>
            <w:pPr>
              <w:pStyle w:val="7"/>
              <w:spacing w:before="9" w:line="260" w:lineRule="exact"/>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危害后果的。</w:t>
            </w:r>
          </w:p>
        </w:tc>
        <w:tc>
          <w:tcPr>
            <w:tcW w:w="5054"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2"/>
              </w:rPr>
            </w:pPr>
          </w:p>
          <w:p>
            <w:pPr>
              <w:pStyle w:val="7"/>
              <w:spacing w:before="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68"/>
              <w:ind w:right="131"/>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因出国旅游</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Borders>
              <w:top w:val="nil"/>
              <w:bottom w:val="nil"/>
            </w:tcBorders>
          </w:tcPr>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p>
            <w:pPr>
              <w:pStyle w:val="7"/>
              <w:spacing w:before="31" w:line="214"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5054" w:type="dxa"/>
            <w:tcBorders>
              <w:top w:val="nil"/>
              <w:bottom w:val="nil"/>
            </w:tcBorders>
          </w:tcPr>
          <w:p>
            <w:pPr>
              <w:pStyle w:val="7"/>
              <w:spacing w:before="9"/>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tcBorders>
              <w:top w:val="nil"/>
              <w:bottom w:val="nil"/>
            </w:tcBorders>
          </w:tcPr>
          <w:p>
            <w:pPr>
              <w:pStyle w:val="7"/>
              <w:spacing w:line="233" w:lineRule="exact"/>
              <w:ind w:right="131"/>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服务质量问</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tcBorders>
              <w:top w:val="nil"/>
              <w:bottom w:val="nil"/>
            </w:tcBorders>
          </w:tcPr>
          <w:p>
            <w:pPr>
              <w:pStyle w:val="7"/>
              <w:rPr>
                <w:rFonts w:hint="eastAsia" w:asciiTheme="minorEastAsia" w:hAnsiTheme="minorEastAsia" w:eastAsiaTheme="minorEastAsia" w:cstheme="minorEastAsia"/>
                <w:sz w:val="18"/>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3" w:hRule="atLeast"/>
        </w:trPr>
        <w:tc>
          <w:tcPr>
            <w:tcW w:w="698" w:type="dxa"/>
            <w:vMerge w:val="restart"/>
            <w:tcBorders>
              <w:top w:val="nil"/>
              <w:bottom w:val="nil"/>
            </w:tcBorders>
          </w:tcPr>
          <w:p>
            <w:pPr>
              <w:pStyle w:val="7"/>
              <w:spacing w:before="158"/>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177</w:t>
            </w:r>
          </w:p>
        </w:tc>
        <w:tc>
          <w:tcPr>
            <w:tcW w:w="1321" w:type="dxa"/>
            <w:vMerge w:val="restart"/>
            <w:tcBorders>
              <w:top w:val="nil"/>
              <w:bottom w:val="nil"/>
            </w:tcBorders>
          </w:tcPr>
          <w:p>
            <w:pPr>
              <w:pStyle w:val="7"/>
              <w:spacing w:before="30"/>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题被投诉并</w:t>
            </w:r>
          </w:p>
          <w:p>
            <w:pPr>
              <w:pStyle w:val="7"/>
              <w:spacing w:before="91"/>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经查实的；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0"/>
              </w:rPr>
            </w:pPr>
          </w:p>
        </w:tc>
        <w:tc>
          <w:tcPr>
            <w:tcW w:w="2134" w:type="dxa"/>
            <w:tcBorders>
              <w:top w:val="nil"/>
            </w:tcBorders>
          </w:tcPr>
          <w:p>
            <w:pPr>
              <w:pStyle w:val="7"/>
              <w:rPr>
                <w:rFonts w:hint="eastAsia" w:asciiTheme="minorEastAsia" w:hAnsiTheme="minorEastAsia" w:eastAsiaTheme="minorEastAsia" w:cstheme="minorEastAsia"/>
                <w:sz w:val="10"/>
              </w:rPr>
            </w:pPr>
          </w:p>
        </w:tc>
        <w:tc>
          <w:tcPr>
            <w:tcW w:w="5054" w:type="dxa"/>
            <w:tcBorders>
              <w:top w:val="nil"/>
            </w:tcBorders>
          </w:tcPr>
          <w:p>
            <w:pPr>
              <w:pStyle w:val="7"/>
              <w:rPr>
                <w:rFonts w:hint="eastAsia" w:asciiTheme="minorEastAsia" w:hAnsiTheme="minorEastAsia" w:eastAsiaTheme="minorEastAsia" w:cstheme="minorEastAsia"/>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75"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spacing w:before="10"/>
              <w:rPr>
                <w:rFonts w:hint="eastAsia" w:asciiTheme="minorEastAsia" w:hAnsiTheme="minorEastAsia" w:eastAsiaTheme="minorEastAsia" w:cstheme="minorEastAsia"/>
                <w:sz w:val="20"/>
              </w:rPr>
            </w:pPr>
          </w:p>
          <w:p>
            <w:pPr>
              <w:pStyle w:val="7"/>
              <w:spacing w:before="1"/>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较重</w:t>
            </w:r>
          </w:p>
        </w:tc>
        <w:tc>
          <w:tcPr>
            <w:tcW w:w="2134" w:type="dxa"/>
            <w:tcBorders>
              <w:top w:val="nil"/>
            </w:tcBorders>
          </w:tcPr>
          <w:p>
            <w:pPr>
              <w:pStyle w:val="7"/>
              <w:spacing w:before="83"/>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Borders>
              <w:top w:val="nil"/>
            </w:tcBorders>
          </w:tcPr>
          <w:p>
            <w:pPr>
              <w:pStyle w:val="7"/>
              <w:spacing w:before="10"/>
              <w:rPr>
                <w:rFonts w:hint="eastAsia" w:asciiTheme="minorEastAsia" w:hAnsiTheme="minorEastAsia" w:eastAsiaTheme="minorEastAsia" w:cstheme="minorEastAsia"/>
                <w:sz w:val="20"/>
              </w:rPr>
            </w:pPr>
          </w:p>
          <w:p>
            <w:pPr>
              <w:pStyle w:val="7"/>
              <w:spacing w:before="1"/>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spacing w:before="1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52" w:lineRule="exact"/>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造成社会影响；</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82"/>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Borders>
              <w:top w:val="nil"/>
              <w:bottom w:val="nil"/>
            </w:tcBorders>
          </w:tcPr>
          <w:p>
            <w:pPr>
              <w:pStyle w:val="7"/>
              <w:spacing w:line="26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54" w:type="dxa"/>
            <w:tcBorders>
              <w:top w:val="nil"/>
              <w:bottom w:val="nil"/>
            </w:tcBorders>
          </w:tcPr>
          <w:p>
            <w:pPr>
              <w:pStyle w:val="7"/>
              <w:spacing w:before="182"/>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取消旅行社出国旅游业务经营资格。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9"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tcBorders>
              <w:top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5"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第二十五条 组团社有下列情形之一的， 旅游行政部门可以暂停其经营出国旅游业务； 情节严重的，取消其出国旅游业务经营资格：</w:t>
            </w:r>
          </w:p>
          <w:p>
            <w:pPr>
              <w:pStyle w:val="7"/>
              <w:spacing w:line="279" w:lineRule="exact"/>
              <w:ind w:left="54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（四）有逃汇、非法套汇行为的；</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6"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58"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Borders>
              <w:top w:val="nil"/>
              <w:bottom w:val="nil"/>
            </w:tcBorders>
          </w:tcPr>
          <w:p>
            <w:pPr>
              <w:pStyle w:val="7"/>
              <w:spacing w:line="26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除或者减轻违法行为</w:t>
            </w:r>
          </w:p>
        </w:tc>
        <w:tc>
          <w:tcPr>
            <w:tcW w:w="5054" w:type="dxa"/>
            <w:tcBorders>
              <w:top w:val="nil"/>
              <w:bottom w:val="nil"/>
            </w:tcBorders>
          </w:tcPr>
          <w:p>
            <w:pPr>
              <w:pStyle w:val="7"/>
              <w:spacing w:before="9" w:line="258" w:lineRule="exact"/>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5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危害后果的。</w:t>
            </w:r>
          </w:p>
        </w:tc>
        <w:tc>
          <w:tcPr>
            <w:tcW w:w="5054"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19"/>
              </w:rPr>
            </w:pPr>
          </w:p>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146"/>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有逃汇、非</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Borders>
              <w:top w:val="nil"/>
              <w:bottom w:val="nil"/>
            </w:tcBorders>
          </w:tcPr>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p>
            <w:pPr>
              <w:pStyle w:val="7"/>
              <w:spacing w:before="31" w:line="20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5054" w:type="dxa"/>
            <w:tcBorders>
              <w:top w:val="nil"/>
              <w:bottom w:val="nil"/>
            </w:tcBorders>
          </w:tcPr>
          <w:p>
            <w:pPr>
              <w:pStyle w:val="7"/>
              <w:spacing w:before="9"/>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 w:hRule="atLeast"/>
        </w:trPr>
        <w:tc>
          <w:tcPr>
            <w:tcW w:w="698" w:type="dxa"/>
            <w:tcBorders>
              <w:top w:val="nil"/>
              <w:bottom w:val="nil"/>
            </w:tcBorders>
          </w:tcPr>
          <w:p>
            <w:pPr>
              <w:pStyle w:val="7"/>
              <w:rPr>
                <w:rFonts w:hint="eastAsia" w:asciiTheme="minorEastAsia" w:hAnsiTheme="minorEastAsia" w:eastAsiaTheme="minorEastAsia" w:cstheme="minorEastAsia"/>
                <w:sz w:val="14"/>
              </w:rPr>
            </w:pPr>
          </w:p>
        </w:tc>
        <w:tc>
          <w:tcPr>
            <w:tcW w:w="1321" w:type="dxa"/>
            <w:tcBorders>
              <w:top w:val="nil"/>
              <w:bottom w:val="nil"/>
            </w:tcBorders>
          </w:tcPr>
          <w:p>
            <w:pPr>
              <w:pStyle w:val="7"/>
              <w:spacing w:line="184"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法套汇行为</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4"/>
              </w:rPr>
            </w:pPr>
          </w:p>
        </w:tc>
        <w:tc>
          <w:tcPr>
            <w:tcW w:w="2134" w:type="dxa"/>
            <w:tcBorders>
              <w:top w:val="nil"/>
            </w:tcBorders>
          </w:tcPr>
          <w:p>
            <w:pPr>
              <w:pStyle w:val="7"/>
              <w:rPr>
                <w:rFonts w:hint="eastAsia" w:asciiTheme="minorEastAsia" w:hAnsiTheme="minorEastAsia" w:eastAsiaTheme="minorEastAsia" w:cstheme="minorEastAsia"/>
                <w:sz w:val="14"/>
              </w:rPr>
            </w:pPr>
          </w:p>
        </w:tc>
        <w:tc>
          <w:tcPr>
            <w:tcW w:w="5054" w:type="dxa"/>
            <w:tcBorders>
              <w:top w:val="nil"/>
            </w:tcBorders>
          </w:tcPr>
          <w:p>
            <w:pPr>
              <w:pStyle w:val="7"/>
              <w:rPr>
                <w:rFonts w:hint="eastAsia" w:asciiTheme="minorEastAsia" w:hAnsiTheme="minorEastAsia" w:eastAsiaTheme="minorEastAsia" w:cstheme="minorEastAsia"/>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5" w:hRule="atLeast"/>
        </w:trPr>
        <w:tc>
          <w:tcPr>
            <w:tcW w:w="698" w:type="dxa"/>
            <w:tcBorders>
              <w:top w:val="nil"/>
              <w:bottom w:val="nil"/>
            </w:tcBorders>
          </w:tcPr>
          <w:p>
            <w:pPr>
              <w:pStyle w:val="7"/>
              <w:spacing w:before="20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178</w:t>
            </w:r>
          </w:p>
        </w:tc>
        <w:tc>
          <w:tcPr>
            <w:tcW w:w="1321" w:type="dxa"/>
            <w:tcBorders>
              <w:top w:val="nil"/>
              <w:bottom w:val="nil"/>
            </w:tcBorders>
          </w:tcPr>
          <w:p>
            <w:pPr>
              <w:pStyle w:val="7"/>
              <w:spacing w:before="79"/>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spacing w:before="173"/>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较重</w:t>
            </w:r>
          </w:p>
        </w:tc>
        <w:tc>
          <w:tcPr>
            <w:tcW w:w="2134" w:type="dxa"/>
            <w:tcBorders>
              <w:top w:val="nil"/>
            </w:tcBorders>
          </w:tcPr>
          <w:p>
            <w:pPr>
              <w:pStyle w:val="7"/>
              <w:spacing w:before="1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Borders>
              <w:top w:val="nil"/>
            </w:tcBorders>
          </w:tcPr>
          <w:p>
            <w:pPr>
              <w:pStyle w:val="7"/>
              <w:spacing w:before="173"/>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spacing w:before="1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52" w:lineRule="exact"/>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造成社会影响；</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82"/>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Borders>
              <w:top w:val="nil"/>
              <w:bottom w:val="nil"/>
            </w:tcBorders>
          </w:tcPr>
          <w:p>
            <w:pPr>
              <w:pStyle w:val="7"/>
              <w:spacing w:line="26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54" w:type="dxa"/>
            <w:tcBorders>
              <w:top w:val="nil"/>
              <w:bottom w:val="nil"/>
            </w:tcBorders>
          </w:tcPr>
          <w:p>
            <w:pPr>
              <w:pStyle w:val="7"/>
              <w:spacing w:before="182"/>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取消旅行社出国旅游业务经营资格。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9"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tcBorders>
              <w:top w:val="nil"/>
            </w:tcBorders>
          </w:tcPr>
          <w:p>
            <w:pPr>
              <w:pStyle w:val="7"/>
              <w:rPr>
                <w:rFonts w:hint="eastAsia" w:asciiTheme="minorEastAsia" w:hAnsiTheme="minorEastAsia" w:eastAsiaTheme="minorEastAsia" w:cstheme="minorEastAsia"/>
                <w:sz w:val="18"/>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134" w:type="dxa"/>
            <w:tcBorders>
              <w:top w:val="nil"/>
            </w:tcBorders>
          </w:tcPr>
          <w:p>
            <w:pPr>
              <w:pStyle w:val="7"/>
              <w:spacing w:line="24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Borders>
              <w:top w:val="nil"/>
            </w:tcBorders>
          </w:tcPr>
          <w:p>
            <w:pPr>
              <w:pStyle w:val="7"/>
              <w:rPr>
                <w:rFonts w:hint="eastAsia" w:asciiTheme="minorEastAsia" w:hAnsiTheme="minorEastAsia" w:eastAsiaTheme="minorEastAsia" w:cstheme="minorEastAsia"/>
                <w:sz w:val="18"/>
              </w:rPr>
            </w:pPr>
          </w:p>
        </w:tc>
      </w:tr>
    </w:tbl>
    <w:p>
      <w:pPr>
        <w:spacing w:after="0"/>
        <w:rPr>
          <w:rFonts w:hint="eastAsia" w:asciiTheme="minorEastAsia" w:hAnsiTheme="minorEastAsia" w:eastAsiaTheme="minorEastAsia" w:cstheme="minorEastAsia"/>
          <w:sz w:val="18"/>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5"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4"/>
              <w:rPr>
                <w:rFonts w:hint="eastAsia" w:asciiTheme="minorEastAsia" w:hAnsiTheme="minorEastAsia" w:eastAsiaTheme="minorEastAsia" w:cstheme="minorEastAsia"/>
                <w:sz w:val="42"/>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179</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5"/>
              </w:rPr>
            </w:pPr>
          </w:p>
          <w:p>
            <w:pPr>
              <w:pStyle w:val="7"/>
              <w:spacing w:line="321" w:lineRule="auto"/>
              <w:ind w:left="106" w:right="131"/>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4"/>
                <w:sz w:val="21"/>
              </w:rPr>
              <w:t>以旅游名义弄虚作假， 骗取护照、签证等出入境证件或者送他人出境</w:t>
            </w:r>
            <w:r>
              <w:rPr>
                <w:rFonts w:hint="eastAsia" w:asciiTheme="minorEastAsia" w:hAnsiTheme="minorEastAsia" w:eastAsiaTheme="minorEastAsia" w:cstheme="minorEastAsia"/>
                <w:b/>
                <w:color w:val="010101"/>
                <w:sz w:val="21"/>
              </w:rPr>
              <w:t>的；</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第二十五条 组团社有下列情形之一的， 旅游行政部门可以暂停其经营出国旅游业务； 情节严重的，取消其出国旅游业务经营资格：</w:t>
            </w:r>
          </w:p>
          <w:p>
            <w:pPr>
              <w:pStyle w:val="7"/>
              <w:spacing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（五）以旅游名义弄虚作假，骗取护照、签证等出入境证件或者送他人出境的；</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3"/>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3"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29"/>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8"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7"/>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4"/>
              </w:rPr>
            </w:pPr>
          </w:p>
          <w:p>
            <w:pPr>
              <w:pStyle w:val="7"/>
              <w:spacing w:before="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2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7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7"/>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8"/>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6"/>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有下列情形之一的：</w:t>
            </w:r>
          </w:p>
          <w:p>
            <w:pPr>
              <w:pStyle w:val="7"/>
              <w:spacing w:before="12" w:line="264"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8"/>
                <w:sz w:val="21"/>
              </w:rPr>
              <w:t xml:space="preserve">. </w:t>
            </w:r>
            <w:r>
              <w:rPr>
                <w:rFonts w:hint="eastAsia" w:asciiTheme="minorEastAsia" w:hAnsiTheme="minorEastAsia" w:eastAsiaTheme="minorEastAsia" w:cstheme="minorEastAsia"/>
                <w:color w:val="010101"/>
                <w:spacing w:val="36"/>
                <w:sz w:val="21"/>
              </w:rPr>
              <w:t>造成旅游突发事</w:t>
            </w:r>
            <w:r>
              <w:rPr>
                <w:rFonts w:hint="eastAsia" w:asciiTheme="minorEastAsia" w:hAnsiTheme="minorEastAsia" w:eastAsiaTheme="minorEastAsia" w:cstheme="minorEastAsia"/>
                <w:color w:val="010101"/>
                <w:spacing w:val="1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 xml:space="preserve">造成社会影响； </w:t>
            </w:r>
            <w:r>
              <w:rPr>
                <w:rFonts w:hint="eastAsia" w:asciiTheme="minorEastAsia" w:hAnsiTheme="minorEastAsia" w:eastAsiaTheme="minorEastAsia" w:cstheme="minorEastAsia"/>
                <w:color w:val="010101"/>
                <w:sz w:val="21"/>
              </w:rPr>
              <w:t>3.具有《文化市场综合执法行政处罚裁量权适用办法》第十四条规定应当从重处罚</w:t>
            </w:r>
          </w:p>
          <w:p>
            <w:pPr>
              <w:pStyle w:val="7"/>
              <w:spacing w:line="24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6"/>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取消旅行社出国旅游业务经营资格。</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right="15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tcBorders>
              <w:bottom w:val="nil"/>
            </w:tcBorders>
          </w:tcPr>
          <w:p>
            <w:pPr>
              <w:pStyle w:val="7"/>
              <w:rPr>
                <w:rFonts w:hint="eastAsia" w:asciiTheme="minorEastAsia" w:hAnsiTheme="minorEastAsia" w:eastAsiaTheme="minorEastAsia" w:cstheme="minorEastAsia"/>
                <w:sz w:val="20"/>
              </w:rPr>
            </w:pP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6"/>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第二十五条 组团社有下列情形之一的， 旅游行政部门可以暂停其经营出国旅游业务； 情节严重的，取消其出国旅游业务经营资格：</w:t>
            </w:r>
          </w:p>
          <w:p>
            <w:pPr>
              <w:pStyle w:val="7"/>
              <w:spacing w:line="307" w:lineRule="auto"/>
              <w:ind w:left="107" w:right="23" w:firstLine="40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（六）国务院旅游行政部门认定的影响中国公民出国旅游秩序的其他行为。</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5"/>
              </w:rPr>
            </w:pPr>
          </w:p>
          <w:p>
            <w:pPr>
              <w:pStyle w:val="7"/>
              <w:spacing w:before="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9" w:line="259"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Borders>
              <w:top w:val="nil"/>
              <w:bottom w:val="nil"/>
            </w:tcBorders>
          </w:tcPr>
          <w:p>
            <w:pPr>
              <w:pStyle w:val="7"/>
              <w:spacing w:line="26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除或者减轻违法行为</w:t>
            </w:r>
          </w:p>
        </w:tc>
        <w:tc>
          <w:tcPr>
            <w:tcW w:w="5054" w:type="dxa"/>
            <w:tcBorders>
              <w:top w:val="nil"/>
              <w:bottom w:val="nil"/>
            </w:tcBorders>
          </w:tcPr>
          <w:p>
            <w:pPr>
              <w:pStyle w:val="7"/>
              <w:spacing w:before="9" w:line="259" w:lineRule="exact"/>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危害后果的。</w:t>
            </w:r>
          </w:p>
        </w:tc>
        <w:tc>
          <w:tcPr>
            <w:tcW w:w="5054"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4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4"/>
              </w:rPr>
            </w:pPr>
          </w:p>
          <w:p>
            <w:pPr>
              <w:pStyle w:val="7"/>
              <w:spacing w:line="216" w:lineRule="exact"/>
              <w:ind w:right="131"/>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国务院旅游</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8"/>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2" w:line="360" w:lineRule="atLeast"/>
              <w:ind w:left="106" w:right="9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行政部门认定的影响中</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line="258" w:lineRule="exact"/>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Borders>
              <w:top w:val="nil"/>
              <w:bottom w:val="nil"/>
            </w:tcBorders>
          </w:tcPr>
          <w:p>
            <w:pPr>
              <w:pStyle w:val="7"/>
              <w:spacing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p>
            <w:pPr>
              <w:pStyle w:val="7"/>
              <w:spacing w:before="3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5054" w:type="dxa"/>
            <w:tcBorders>
              <w:top w:val="nil"/>
              <w:bottom w:val="nil"/>
            </w:tcBorders>
          </w:tcPr>
          <w:p>
            <w:pPr>
              <w:pStyle w:val="7"/>
              <w:spacing w:line="258" w:lineRule="exact"/>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 w:hRule="atLeast"/>
        </w:trPr>
        <w:tc>
          <w:tcPr>
            <w:tcW w:w="698" w:type="dxa"/>
            <w:vMerge w:val="restart"/>
            <w:tcBorders>
              <w:top w:val="nil"/>
              <w:bottom w:val="nil"/>
            </w:tcBorders>
          </w:tcPr>
          <w:p>
            <w:pPr>
              <w:pStyle w:val="7"/>
              <w:spacing w:before="158"/>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180</w:t>
            </w:r>
          </w:p>
        </w:tc>
        <w:tc>
          <w:tcPr>
            <w:tcW w:w="1321" w:type="dxa"/>
            <w:vMerge w:val="restart"/>
            <w:tcBorders>
              <w:top w:val="nil"/>
              <w:bottom w:val="nil"/>
            </w:tcBorders>
          </w:tcPr>
          <w:p>
            <w:pPr>
              <w:pStyle w:val="7"/>
              <w:spacing w:before="30"/>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国公民出国</w:t>
            </w:r>
          </w:p>
          <w:p>
            <w:pPr>
              <w:pStyle w:val="7"/>
              <w:spacing w:before="91"/>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旅游秩序的</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0"/>
              </w:rPr>
            </w:pPr>
          </w:p>
        </w:tc>
        <w:tc>
          <w:tcPr>
            <w:tcW w:w="2134" w:type="dxa"/>
            <w:tcBorders>
              <w:top w:val="nil"/>
            </w:tcBorders>
          </w:tcPr>
          <w:p>
            <w:pPr>
              <w:pStyle w:val="7"/>
              <w:rPr>
                <w:rFonts w:hint="eastAsia" w:asciiTheme="minorEastAsia" w:hAnsiTheme="minorEastAsia" w:eastAsiaTheme="minorEastAsia" w:cstheme="minorEastAsia"/>
                <w:sz w:val="10"/>
              </w:rPr>
            </w:pPr>
          </w:p>
        </w:tc>
        <w:tc>
          <w:tcPr>
            <w:tcW w:w="5054" w:type="dxa"/>
            <w:tcBorders>
              <w:top w:val="nil"/>
            </w:tcBorders>
          </w:tcPr>
          <w:p>
            <w:pPr>
              <w:pStyle w:val="7"/>
              <w:rPr>
                <w:rFonts w:hint="eastAsia" w:asciiTheme="minorEastAsia" w:hAnsiTheme="minorEastAsia" w:eastAsiaTheme="minorEastAsia" w:cstheme="minorEastAsia"/>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4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spacing w:before="30"/>
              <w:ind w:right="131"/>
              <w:jc w:val="righ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w w:val="95"/>
                <w:sz w:val="21"/>
              </w:rPr>
              <w:t>其他行为。</w:t>
            </w: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spacing w:before="11"/>
              <w:rPr>
                <w:rFonts w:hint="eastAsia" w:asciiTheme="minorEastAsia" w:hAnsiTheme="minorEastAsia" w:eastAsiaTheme="minorEastAsia" w:cstheme="minorEastAsia"/>
                <w:sz w:val="21"/>
              </w:rPr>
            </w:pPr>
          </w:p>
          <w:p>
            <w:pPr>
              <w:pStyle w:val="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较重</w:t>
            </w:r>
          </w:p>
        </w:tc>
        <w:tc>
          <w:tcPr>
            <w:tcW w:w="2134" w:type="dxa"/>
            <w:tcBorders>
              <w:top w:val="nil"/>
            </w:tcBorders>
          </w:tcPr>
          <w:p>
            <w:pPr>
              <w:pStyle w:val="7"/>
              <w:spacing w:before="9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Borders>
              <w:top w:val="nil"/>
            </w:tcBorders>
          </w:tcPr>
          <w:p>
            <w:pPr>
              <w:pStyle w:val="7"/>
              <w:spacing w:before="11"/>
              <w:rPr>
                <w:rFonts w:hint="eastAsia" w:asciiTheme="minorEastAsia" w:hAnsiTheme="minorEastAsia" w:eastAsiaTheme="minorEastAsia" w:cstheme="minorEastAsia"/>
                <w:sz w:val="2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暂停旅行社出国旅游业务经营资格3个月。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spacing w:before="13"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52" w:lineRule="exact"/>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造成社会影响；</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182"/>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Borders>
              <w:top w:val="nil"/>
              <w:bottom w:val="nil"/>
            </w:tcBorders>
          </w:tcPr>
          <w:p>
            <w:pPr>
              <w:pStyle w:val="7"/>
              <w:spacing w:line="26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w:t>
            </w:r>
          </w:p>
          <w:p>
            <w:pPr>
              <w:pStyle w:val="7"/>
              <w:spacing w:before="31"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54" w:type="dxa"/>
            <w:tcBorders>
              <w:top w:val="nil"/>
              <w:bottom w:val="nil"/>
            </w:tcBorders>
          </w:tcPr>
          <w:p>
            <w:pPr>
              <w:pStyle w:val="7"/>
              <w:spacing w:before="182"/>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取消旅行社出国旅游业务经营资格。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tcBorders>
              <w:top w:val="nil"/>
              <w:bottom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9"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tcBorders>
              <w:top w:val="nil"/>
            </w:tcBorders>
          </w:tcPr>
          <w:p>
            <w:pPr>
              <w:pStyle w:val="7"/>
              <w:rPr>
                <w:rFonts w:hint="eastAsia" w:asciiTheme="minorEastAsia" w:hAnsiTheme="minorEastAsia" w:eastAsiaTheme="minorEastAsia" w:cstheme="minorEastAsia"/>
                <w:sz w:val="20"/>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26"/>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181</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8"/>
              </w:rPr>
            </w:pPr>
          </w:p>
          <w:p>
            <w:pPr>
              <w:pStyle w:val="7"/>
              <w:spacing w:line="321" w:lineRule="auto"/>
              <w:ind w:left="106" w:right="109" w:firstLine="441"/>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组团社或者旅游团队领队对可能危及人身安全的情况未向旅游者作出真实说明和明确警示。</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7"/>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2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9"/>
                <w:sz w:val="22"/>
              </w:rPr>
              <w:t>第二十九条：组团社或者旅游团队领队违</w:t>
            </w:r>
            <w:r>
              <w:rPr>
                <w:rFonts w:hint="eastAsia" w:asciiTheme="minorEastAsia" w:hAnsiTheme="minorEastAsia" w:eastAsiaTheme="minorEastAsia" w:cstheme="minorEastAsia"/>
                <w:color w:val="010101"/>
                <w:spacing w:val="-3"/>
                <w:sz w:val="22"/>
              </w:rPr>
              <w:t xml:space="preserve">反本办法第十四条第二款、第十八条的规定， </w:t>
            </w:r>
            <w:r>
              <w:rPr>
                <w:rFonts w:hint="eastAsia" w:asciiTheme="minorEastAsia" w:hAnsiTheme="minorEastAsia" w:eastAsiaTheme="minorEastAsia" w:cstheme="minorEastAsia"/>
                <w:color w:val="010101"/>
                <w:spacing w:val="6"/>
                <w:sz w:val="22"/>
              </w:rPr>
              <w:t>对可能危及人身安全的情况未向旅游者作出</w:t>
            </w:r>
            <w:r>
              <w:rPr>
                <w:rFonts w:hint="eastAsia" w:asciiTheme="minorEastAsia" w:hAnsiTheme="minorEastAsia" w:eastAsiaTheme="minorEastAsia" w:cstheme="minorEastAsia"/>
                <w:color w:val="010101"/>
                <w:spacing w:val="-9"/>
                <w:sz w:val="22"/>
              </w:rPr>
              <w:t>真实说明和明确警示，或者未采取防止危害发</w:t>
            </w:r>
            <w:r>
              <w:rPr>
                <w:rFonts w:hint="eastAsia" w:asciiTheme="minorEastAsia" w:hAnsiTheme="minorEastAsia" w:eastAsiaTheme="minorEastAsia" w:cstheme="minorEastAsia"/>
                <w:color w:val="010101"/>
                <w:spacing w:val="-10"/>
                <w:sz w:val="22"/>
              </w:rPr>
              <w:t>生的措施的，由旅游行政部门责令改正，给予</w:t>
            </w:r>
            <w:r>
              <w:rPr>
                <w:rFonts w:hint="eastAsia" w:asciiTheme="minorEastAsia" w:hAnsiTheme="minorEastAsia" w:eastAsiaTheme="minorEastAsia" w:cstheme="minorEastAsia"/>
                <w:color w:val="010101"/>
                <w:spacing w:val="-11"/>
                <w:sz w:val="22"/>
              </w:rPr>
              <w:t>警告；情节严重的，对组团社暂停其出国旅游</w:t>
            </w:r>
            <w:r>
              <w:rPr>
                <w:rFonts w:hint="eastAsia" w:asciiTheme="minorEastAsia" w:hAnsiTheme="minorEastAsia" w:eastAsiaTheme="minorEastAsia" w:cstheme="minorEastAsia"/>
                <w:color w:val="010101"/>
                <w:spacing w:val="-13"/>
                <w:sz w:val="22"/>
              </w:rPr>
              <w:t>业务经营资格，并处</w:t>
            </w:r>
            <w:r>
              <w:rPr>
                <w:rFonts w:hint="eastAsia" w:asciiTheme="minorEastAsia" w:hAnsiTheme="minorEastAsia" w:eastAsiaTheme="minorEastAsia" w:cstheme="minorEastAsia"/>
                <w:color w:val="010101"/>
                <w:sz w:val="22"/>
              </w:rPr>
              <w:t>5000</w:t>
            </w:r>
            <w:r>
              <w:rPr>
                <w:rFonts w:hint="eastAsia" w:asciiTheme="minorEastAsia" w:hAnsiTheme="minorEastAsia" w:eastAsiaTheme="minorEastAsia" w:cstheme="minorEastAsia"/>
                <w:color w:val="010101"/>
                <w:spacing w:val="-3"/>
                <w:sz w:val="22"/>
              </w:rPr>
              <w:t>元以上２万元以下的</w:t>
            </w:r>
            <w:r>
              <w:rPr>
                <w:rFonts w:hint="eastAsia" w:asciiTheme="minorEastAsia" w:hAnsiTheme="minorEastAsia" w:eastAsiaTheme="minorEastAsia" w:cstheme="minorEastAsia"/>
                <w:color w:val="010101"/>
                <w:spacing w:val="-9"/>
                <w:sz w:val="22"/>
              </w:rPr>
              <w:t>罚款，对旅游团队领队可以暂扣直至吊销其领</w:t>
            </w:r>
            <w:r>
              <w:rPr>
                <w:rFonts w:hint="eastAsia" w:asciiTheme="minorEastAsia" w:hAnsiTheme="minorEastAsia" w:eastAsiaTheme="minorEastAsia" w:cstheme="minorEastAsia"/>
                <w:color w:val="010101"/>
                <w:spacing w:val="-11"/>
                <w:sz w:val="22"/>
              </w:rPr>
              <w:t>队证；造成人身伤亡事故的，依法追究刑事责</w:t>
            </w:r>
            <w:r>
              <w:rPr>
                <w:rFonts w:hint="eastAsia" w:asciiTheme="minorEastAsia" w:hAnsiTheme="minorEastAsia" w:eastAsiaTheme="minorEastAsia" w:cstheme="minorEastAsia"/>
                <w:color w:val="010101"/>
                <w:spacing w:val="-5"/>
                <w:sz w:val="22"/>
              </w:rPr>
              <w:t>任，并承担赔偿责任。</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1"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4"/>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责令改正，给予警告。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5"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初次违法，不具有</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4"/>
              </w:rPr>
            </w:pPr>
          </w:p>
          <w:p>
            <w:pPr>
              <w:pStyle w:val="7"/>
              <w:spacing w:before="1" w:line="307" w:lineRule="auto"/>
              <w:ind w:left="107" w:right="183" w:firstLine="11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责令改正，对组团社暂停其出国旅游业务经营资格，并处5000千元以上1万元以下的罚款；对旅游团领队暂扣其领队证。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3" w:line="249"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34"/>
              </w:numPr>
              <w:tabs>
                <w:tab w:val="left" w:pos="421"/>
              </w:tabs>
              <w:spacing w:before="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34"/>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34"/>
              </w:numPr>
              <w:tabs>
                <w:tab w:val="left" w:pos="268"/>
              </w:tabs>
              <w:spacing w:before="74"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line="307" w:lineRule="auto"/>
              <w:ind w:left="107" w:right="75"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责令改正，对组团社暂停其出国旅游业务经营资格，并处1万元以上2万元以下的罚款；对旅游团领队吊销其领队证；造成人身伤亡事故的，依法追究刑事责任，并承担赔偿责任。</w:t>
            </w:r>
          </w:p>
        </w:tc>
      </w:tr>
    </w:tbl>
    <w:p>
      <w:pPr>
        <w:spacing w:after="0" w:line="307" w:lineRule="auto"/>
        <w:jc w:val="both"/>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9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7"/>
              <w:rPr>
                <w:rFonts w:hint="eastAsia" w:asciiTheme="minorEastAsia" w:hAnsiTheme="minorEastAsia" w:eastAsiaTheme="minorEastAsia" w:cstheme="minorEastAsia"/>
                <w:sz w:val="36"/>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182</w:t>
            </w:r>
          </w:p>
        </w:tc>
        <w:tc>
          <w:tcPr>
            <w:tcW w:w="1321" w:type="dxa"/>
            <w:vMerge w:val="restart"/>
          </w:tcPr>
          <w:p>
            <w:pPr>
              <w:pStyle w:val="7"/>
              <w:spacing w:before="47" w:line="285" w:lineRule="auto"/>
              <w:ind w:left="106" w:right="73" w:firstLine="37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6"/>
                <w:sz w:val="21"/>
              </w:rPr>
              <w:t>组 团社</w:t>
            </w:r>
            <w:r>
              <w:rPr>
                <w:rFonts w:hint="eastAsia" w:asciiTheme="minorEastAsia" w:hAnsiTheme="minorEastAsia" w:eastAsiaTheme="minorEastAsia" w:cstheme="minorEastAsia"/>
                <w:b/>
                <w:color w:val="010101"/>
                <w:spacing w:val="9"/>
                <w:sz w:val="21"/>
              </w:rPr>
              <w:t>或者旅游团队领队未要</w:t>
            </w:r>
            <w:r>
              <w:rPr>
                <w:rFonts w:hint="eastAsia" w:asciiTheme="minorEastAsia" w:hAnsiTheme="minorEastAsia" w:eastAsiaTheme="minorEastAsia" w:cstheme="minorEastAsia"/>
                <w:b/>
                <w:color w:val="010101"/>
                <w:spacing w:val="8"/>
                <w:sz w:val="21"/>
              </w:rPr>
              <w:t>求境外接待社不得组织旅游者参与涉及色情、赌博、毒品内容的活动或者危险性活动，未要求其不得擅</w:t>
            </w:r>
            <w:r>
              <w:rPr>
                <w:rFonts w:hint="eastAsia" w:asciiTheme="minorEastAsia" w:hAnsiTheme="minorEastAsia" w:eastAsiaTheme="minorEastAsia" w:cstheme="minorEastAsia"/>
                <w:b/>
                <w:color w:val="010101"/>
                <w:spacing w:val="-11"/>
                <w:sz w:val="21"/>
              </w:rPr>
              <w:t>自 改 变 行</w:t>
            </w:r>
            <w:r>
              <w:rPr>
                <w:rFonts w:hint="eastAsia" w:asciiTheme="minorEastAsia" w:hAnsiTheme="minorEastAsia" w:eastAsiaTheme="minorEastAsia" w:cstheme="minorEastAsia"/>
                <w:b/>
                <w:color w:val="010101"/>
                <w:spacing w:val="8"/>
                <w:sz w:val="21"/>
              </w:rPr>
              <w:t>程、减少旅游项目、强迫或者变相强迫旅游者参加额外付费项目，或者在境外接待社违反前述要求时未</w:t>
            </w:r>
          </w:p>
          <w:p>
            <w:pPr>
              <w:pStyle w:val="7"/>
              <w:spacing w:line="248"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z w:val="21"/>
              </w:rPr>
              <w:t>制止。</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5"/>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7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0"/>
                <w:sz w:val="22"/>
              </w:rPr>
              <w:t>第三十条：组团社或者旅游团队领队违反本办法第十六条的规定，未要求境外接待社不</w:t>
            </w:r>
            <w:r>
              <w:rPr>
                <w:rFonts w:hint="eastAsia" w:asciiTheme="minorEastAsia" w:hAnsiTheme="minorEastAsia" w:eastAsiaTheme="minorEastAsia" w:cstheme="minorEastAsia"/>
                <w:color w:val="010101"/>
                <w:spacing w:val="-8"/>
                <w:sz w:val="22"/>
              </w:rPr>
              <w:t>得组织旅游者参与涉及色情、赌博、毒品内容</w:t>
            </w:r>
            <w:r>
              <w:rPr>
                <w:rFonts w:hint="eastAsia" w:asciiTheme="minorEastAsia" w:hAnsiTheme="minorEastAsia" w:eastAsiaTheme="minorEastAsia" w:cstheme="minorEastAsia"/>
                <w:color w:val="010101"/>
                <w:spacing w:val="-10"/>
                <w:sz w:val="22"/>
              </w:rPr>
              <w:t>的活动或者危险性活动，未要求其不得擅自改变行程、减少旅游项目、强迫或者变相强迫旅游者参加额外付费项目，或者在境外接待社违反前述要求时未制止的，由旅游行政部门对组</w:t>
            </w:r>
            <w:r>
              <w:rPr>
                <w:rFonts w:hint="eastAsia" w:asciiTheme="minorEastAsia" w:hAnsiTheme="minorEastAsia" w:eastAsiaTheme="minorEastAsia" w:cstheme="minorEastAsia"/>
                <w:color w:val="010101"/>
                <w:spacing w:val="-4"/>
                <w:sz w:val="22"/>
              </w:rPr>
              <w:t>团社处组织该旅游团队所收取费用</w:t>
            </w:r>
            <w:r>
              <w:rPr>
                <w:rFonts w:hint="eastAsia" w:asciiTheme="minorEastAsia" w:hAnsiTheme="minorEastAsia" w:eastAsiaTheme="minorEastAsia" w:cstheme="minorEastAsia"/>
                <w:color w:val="010101"/>
                <w:sz w:val="22"/>
              </w:rPr>
              <w:t>2</w:t>
            </w:r>
            <w:r>
              <w:rPr>
                <w:rFonts w:hint="eastAsia" w:asciiTheme="minorEastAsia" w:hAnsiTheme="minorEastAsia" w:eastAsiaTheme="minorEastAsia" w:cstheme="minorEastAsia"/>
                <w:color w:val="010101"/>
                <w:spacing w:val="-2"/>
                <w:sz w:val="22"/>
              </w:rPr>
              <w:t>倍以上</w:t>
            </w:r>
            <w:r>
              <w:rPr>
                <w:rFonts w:hint="eastAsia" w:asciiTheme="minorEastAsia" w:hAnsiTheme="minorEastAsia" w:eastAsiaTheme="minorEastAsia" w:cstheme="minorEastAsia"/>
                <w:color w:val="010101"/>
                <w:sz w:val="22"/>
              </w:rPr>
              <w:t xml:space="preserve">5 </w:t>
            </w:r>
            <w:r>
              <w:rPr>
                <w:rFonts w:hint="eastAsia" w:asciiTheme="minorEastAsia" w:hAnsiTheme="minorEastAsia" w:eastAsiaTheme="minorEastAsia" w:cstheme="minorEastAsia"/>
                <w:color w:val="010101"/>
                <w:spacing w:val="-10"/>
                <w:sz w:val="22"/>
              </w:rPr>
              <w:t>倍以下的罚款，并暂停其出国旅游业务经营资格，对旅游团队领队暂扣其领队证；造成恶劣影响的，对组团社取消其出国旅游业务经营资</w:t>
            </w:r>
            <w:r>
              <w:rPr>
                <w:rFonts w:hint="eastAsia" w:asciiTheme="minorEastAsia" w:hAnsiTheme="minorEastAsia" w:eastAsiaTheme="minorEastAsia" w:cstheme="minorEastAsia"/>
                <w:color w:val="010101"/>
                <w:spacing w:val="-4"/>
                <w:sz w:val="22"/>
              </w:rPr>
              <w:t>格，对旅游团队领队吊销其领队证。</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2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4"/>
              <w:rPr>
                <w:rFonts w:hint="eastAsia" w:asciiTheme="minorEastAsia" w:hAnsiTheme="minorEastAsia" w:eastAsiaTheme="minorEastAsia" w:cstheme="minorEastAsia"/>
                <w:sz w:val="28"/>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before="10"/>
              <w:rPr>
                <w:rFonts w:hint="eastAsia" w:asciiTheme="minorEastAsia" w:hAnsiTheme="minorEastAsia" w:eastAsiaTheme="minorEastAsia" w:cstheme="minorEastAsia"/>
                <w:sz w:val="23"/>
              </w:rPr>
            </w:pPr>
          </w:p>
          <w:p>
            <w:pPr>
              <w:pStyle w:val="7"/>
              <w:spacing w:line="307" w:lineRule="auto"/>
              <w:ind w:left="107" w:right="75"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处旅行社组织该旅游团队所收取费用2倍的罚款，并暂停旅行社出国旅游业务经营资格1个月。对领队暂扣其领队证1个月。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4"/>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Pr>
          <w:p>
            <w:pPr>
              <w:pStyle w:val="7"/>
              <w:rPr>
                <w:rFonts w:hint="eastAsia" w:asciiTheme="minorEastAsia" w:hAnsiTheme="minorEastAsia" w:eastAsiaTheme="minorEastAsia" w:cstheme="minorEastAsia"/>
                <w:sz w:val="20"/>
              </w:rPr>
            </w:pPr>
          </w:p>
          <w:p>
            <w:pPr>
              <w:pStyle w:val="7"/>
              <w:spacing w:before="13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11"/>
              <w:rPr>
                <w:rFonts w:hint="eastAsia" w:asciiTheme="minorEastAsia" w:hAnsiTheme="minorEastAsia" w:eastAsiaTheme="minorEastAsia" w:cstheme="minorEastAsia"/>
                <w:sz w:val="26"/>
              </w:rPr>
            </w:pPr>
          </w:p>
          <w:p>
            <w:pPr>
              <w:pStyle w:val="7"/>
              <w:spacing w:line="307" w:lineRule="auto"/>
              <w:ind w:left="107" w:right="18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处旅行社组织该旅游团队所收取费用3倍的罚款，并暂停旅行社出国旅游业务经营资格2个月。对领队暂扣其领队证2个月。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较重</w:t>
            </w:r>
          </w:p>
        </w:tc>
        <w:tc>
          <w:tcPr>
            <w:tcW w:w="2134" w:type="dxa"/>
          </w:tcPr>
          <w:p>
            <w:pPr>
              <w:pStyle w:val="7"/>
              <w:spacing w:before="6"/>
              <w:rPr>
                <w:rFonts w:hint="eastAsia" w:asciiTheme="minorEastAsia" w:hAnsiTheme="minorEastAsia" w:eastAsiaTheme="minorEastAsia" w:cstheme="minorEastAsia"/>
                <w:sz w:val="23"/>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1" w:line="360" w:lineRule="exact"/>
              <w:ind w:left="107" w:right="18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处旅行社组织该旅游团队所收取费用4倍的罚款，并暂停旅行社出国旅游业务经营资格3个月。对领队暂扣其领队证3个月。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5"/>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spacing w:before="12" w:line="264"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8"/>
                <w:sz w:val="21"/>
              </w:rPr>
              <w:t xml:space="preserve">. </w:t>
            </w:r>
            <w:r>
              <w:rPr>
                <w:rFonts w:hint="eastAsia" w:asciiTheme="minorEastAsia" w:hAnsiTheme="minorEastAsia" w:eastAsiaTheme="minorEastAsia" w:cstheme="minorEastAsia"/>
                <w:color w:val="010101"/>
                <w:spacing w:val="36"/>
                <w:sz w:val="21"/>
              </w:rPr>
              <w:t>造成旅游突发事</w:t>
            </w:r>
            <w:r>
              <w:rPr>
                <w:rFonts w:hint="eastAsia" w:asciiTheme="minorEastAsia" w:hAnsiTheme="minorEastAsia" w:eastAsiaTheme="minorEastAsia" w:cstheme="minorEastAsia"/>
                <w:color w:val="010101"/>
                <w:spacing w:val="1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 xml:space="preserve">造成社会影响； </w:t>
            </w:r>
            <w:r>
              <w:rPr>
                <w:rFonts w:hint="eastAsia" w:asciiTheme="minorEastAsia" w:hAnsiTheme="minorEastAsia" w:eastAsiaTheme="minorEastAsia" w:cstheme="minorEastAsia"/>
                <w:color w:val="010101"/>
                <w:sz w:val="21"/>
              </w:rPr>
              <w:t>3.具有《文化市场综合执法行政处罚裁量权适用办法》第十四条规定应当从重处罚情形的。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9"/>
              </w:rPr>
            </w:pPr>
          </w:p>
          <w:p>
            <w:pPr>
              <w:pStyle w:val="7"/>
              <w:spacing w:line="307" w:lineRule="auto"/>
              <w:ind w:left="107" w:right="7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处旅行社组织该旅游团队所收取费用5倍的罚款，并取消旅行社出国旅游业务经营资格。对旅游团队领队吊销其领队证</w:t>
            </w:r>
            <w:r>
              <w:rPr>
                <w:rFonts w:hint="eastAsia" w:asciiTheme="minorEastAsia" w:hAnsiTheme="minorEastAsia" w:eastAsiaTheme="minorEastAsia" w:cstheme="minorEastAsia"/>
                <w:sz w:val="22"/>
              </w:rPr>
              <w:t>。</w:t>
            </w:r>
          </w:p>
        </w:tc>
      </w:tr>
    </w:tbl>
    <w:p>
      <w:pPr>
        <w:spacing w:after="0" w:line="307" w:lineRule="auto"/>
        <w:rPr>
          <w:rFonts w:hint="eastAsia" w:asciiTheme="minorEastAsia" w:hAnsiTheme="minorEastAsia" w:eastAsiaTheme="minorEastAsia" w:cstheme="minorEastAsia"/>
          <w:sz w:val="22"/>
        </w:rPr>
        <w:sectPr>
          <w:footerReference r:id="rId22" w:type="default"/>
          <w:pgSz w:w="16840" w:h="11910" w:orient="landscape"/>
          <w:pgMar w:top="1100" w:right="800" w:bottom="1100" w:left="640" w:header="0" w:footer="915" w:gutter="0"/>
          <w:pgNumType w:start="17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29"/>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183</w:t>
            </w:r>
          </w:p>
        </w:tc>
        <w:tc>
          <w:tcPr>
            <w:tcW w:w="1321" w:type="dxa"/>
            <w:vMerge w:val="restart"/>
          </w:tcPr>
          <w:p>
            <w:pPr>
              <w:pStyle w:val="7"/>
              <w:spacing w:before="78" w:line="321" w:lineRule="auto"/>
              <w:ind w:left="106" w:right="73" w:firstLine="43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color w:val="010101"/>
                <w:spacing w:val="9"/>
                <w:sz w:val="21"/>
              </w:rPr>
              <w:t>旅游团队领队与境</w:t>
            </w:r>
            <w:r>
              <w:rPr>
                <w:rFonts w:hint="eastAsia" w:asciiTheme="minorEastAsia" w:hAnsiTheme="minorEastAsia" w:eastAsiaTheme="minorEastAsia" w:cstheme="minorEastAsia"/>
                <w:b/>
                <w:color w:val="010101"/>
                <w:spacing w:val="8"/>
                <w:sz w:val="21"/>
              </w:rPr>
              <w:t>外接待社、导游及为旅游者提供商品或者服务的其他经营</w:t>
            </w:r>
            <w:r>
              <w:rPr>
                <w:rFonts w:hint="eastAsia" w:asciiTheme="minorEastAsia" w:hAnsiTheme="minorEastAsia" w:eastAsiaTheme="minorEastAsia" w:cstheme="minorEastAsia"/>
                <w:b/>
                <w:color w:val="010101"/>
                <w:spacing w:val="-11"/>
                <w:sz w:val="21"/>
              </w:rPr>
              <w:t>者 串 通 欺</w:t>
            </w:r>
            <w:r>
              <w:rPr>
                <w:rFonts w:hint="eastAsia" w:asciiTheme="minorEastAsia" w:hAnsiTheme="minorEastAsia" w:eastAsiaTheme="minorEastAsia" w:cstheme="minorEastAsia"/>
                <w:b/>
                <w:color w:val="010101"/>
                <w:spacing w:val="8"/>
                <w:sz w:val="21"/>
              </w:rPr>
              <w:t>骗、胁迫旅游者消费或者向境外接待社、导游和其他为旅游者提供商品或者服务的经营者索要回扣、提成或者收受</w:t>
            </w:r>
            <w:r>
              <w:rPr>
                <w:rFonts w:hint="eastAsia" w:asciiTheme="minorEastAsia" w:hAnsiTheme="minorEastAsia" w:eastAsiaTheme="minorEastAsia" w:cstheme="minorEastAsia"/>
                <w:b/>
                <w:color w:val="010101"/>
                <w:sz w:val="21"/>
              </w:rPr>
              <w:t>其财物。</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《中国公民出国旅游管理办法》</w:t>
            </w:r>
          </w:p>
          <w:p>
            <w:pPr>
              <w:pStyle w:val="7"/>
              <w:spacing w:before="78"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9"/>
                <w:sz w:val="22"/>
              </w:rPr>
              <w:t>第三十一条：旅游团队领队违反本办法第二十条的规定，与境外接待社、导游及为旅游</w:t>
            </w:r>
            <w:r>
              <w:rPr>
                <w:rFonts w:hint="eastAsia" w:asciiTheme="minorEastAsia" w:hAnsiTheme="minorEastAsia" w:eastAsiaTheme="minorEastAsia" w:cstheme="minorEastAsia"/>
                <w:color w:val="010101"/>
                <w:spacing w:val="-3"/>
                <w:sz w:val="22"/>
              </w:rPr>
              <w:t>者提供商品或者服务的其他经营者串通欺骗、</w:t>
            </w:r>
            <w:r>
              <w:rPr>
                <w:rFonts w:hint="eastAsia" w:asciiTheme="minorEastAsia" w:hAnsiTheme="minorEastAsia" w:eastAsiaTheme="minorEastAsia" w:cstheme="minorEastAsia"/>
                <w:color w:val="010101"/>
                <w:spacing w:val="-8"/>
                <w:sz w:val="22"/>
              </w:rPr>
              <w:t>胁迫旅游者消费或者向境外接待社、导游和其</w:t>
            </w:r>
            <w:r>
              <w:rPr>
                <w:rFonts w:hint="eastAsia" w:asciiTheme="minorEastAsia" w:hAnsiTheme="minorEastAsia" w:eastAsiaTheme="minorEastAsia" w:cstheme="minorEastAsia"/>
                <w:color w:val="010101"/>
                <w:spacing w:val="6"/>
                <w:sz w:val="22"/>
              </w:rPr>
              <w:t>他为旅游者提供商品或者服务的经营者索要</w:t>
            </w:r>
            <w:r>
              <w:rPr>
                <w:rFonts w:hint="eastAsia" w:asciiTheme="minorEastAsia" w:hAnsiTheme="minorEastAsia" w:eastAsiaTheme="minorEastAsia" w:cstheme="minorEastAsia"/>
                <w:color w:val="010101"/>
                <w:spacing w:val="-8"/>
                <w:sz w:val="22"/>
              </w:rPr>
              <w:t>回扣、提成或者收受其财物的，由旅游行政部</w:t>
            </w:r>
            <w:r>
              <w:rPr>
                <w:rFonts w:hint="eastAsia" w:asciiTheme="minorEastAsia" w:hAnsiTheme="minorEastAsia" w:eastAsiaTheme="minorEastAsia" w:cstheme="minorEastAsia"/>
                <w:color w:val="010101"/>
                <w:spacing w:val="-10"/>
                <w:sz w:val="22"/>
              </w:rPr>
              <w:t>门责令改正，没收索要的回扣、提成或者收受</w:t>
            </w:r>
            <w:r>
              <w:rPr>
                <w:rFonts w:hint="eastAsia" w:asciiTheme="minorEastAsia" w:hAnsiTheme="minorEastAsia" w:eastAsiaTheme="minorEastAsia" w:cstheme="minorEastAsia"/>
                <w:color w:val="010101"/>
                <w:spacing w:val="-11"/>
                <w:sz w:val="22"/>
              </w:rPr>
              <w:t>的财物，并处索要的回扣、提成或者收受的财</w:t>
            </w:r>
            <w:r>
              <w:rPr>
                <w:rFonts w:hint="eastAsia" w:asciiTheme="minorEastAsia" w:hAnsiTheme="minorEastAsia" w:eastAsiaTheme="minorEastAsia" w:cstheme="minorEastAsia"/>
                <w:color w:val="010101"/>
                <w:spacing w:val="-2"/>
                <w:sz w:val="22"/>
              </w:rPr>
              <w:t>物价值</w:t>
            </w:r>
            <w:r>
              <w:rPr>
                <w:rFonts w:hint="eastAsia" w:asciiTheme="minorEastAsia" w:hAnsiTheme="minorEastAsia" w:eastAsiaTheme="minorEastAsia" w:cstheme="minorEastAsia"/>
                <w:color w:val="010101"/>
                <w:spacing w:val="-1"/>
                <w:sz w:val="22"/>
              </w:rPr>
              <w:t>2</w:t>
            </w:r>
            <w:r>
              <w:rPr>
                <w:rFonts w:hint="eastAsia" w:asciiTheme="minorEastAsia" w:hAnsiTheme="minorEastAsia" w:eastAsiaTheme="minorEastAsia" w:cstheme="minorEastAsia"/>
                <w:color w:val="010101"/>
                <w:spacing w:val="-2"/>
                <w:sz w:val="22"/>
              </w:rPr>
              <w:t>倍以上</w:t>
            </w:r>
            <w:r>
              <w:rPr>
                <w:rFonts w:hint="eastAsia" w:asciiTheme="minorEastAsia" w:hAnsiTheme="minorEastAsia" w:eastAsiaTheme="minorEastAsia" w:cstheme="minorEastAsia"/>
                <w:color w:val="010101"/>
                <w:sz w:val="22"/>
              </w:rPr>
              <w:t>5</w:t>
            </w:r>
            <w:r>
              <w:rPr>
                <w:rFonts w:hint="eastAsia" w:asciiTheme="minorEastAsia" w:hAnsiTheme="minorEastAsia" w:eastAsiaTheme="minorEastAsia" w:cstheme="minorEastAsia"/>
                <w:color w:val="010101"/>
                <w:spacing w:val="-3"/>
                <w:sz w:val="22"/>
              </w:rPr>
              <w:t>倍以下的罚款；情节严重的， 并吊销其领队证。</w:t>
            </w: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119"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line="360" w:lineRule="exact"/>
              <w:ind w:left="107" w:right="75"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责令改正，没收索要的回扣、提成或者收受的财物，并处索要的回扣、提成或者收受的财物价值2倍的罚款。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7"/>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一般</w:t>
            </w:r>
          </w:p>
        </w:tc>
        <w:tc>
          <w:tcPr>
            <w:tcW w:w="2134" w:type="dxa"/>
          </w:tcPr>
          <w:p>
            <w:pPr>
              <w:pStyle w:val="7"/>
              <w:spacing w:before="120"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2" w:line="360" w:lineRule="exact"/>
              <w:ind w:left="107" w:right="75"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责令改正，没收索要的回扣、提成或者收受的财物，并处索要的回扣、提成或者收受的财物价值2倍以上3倍以下的罚款。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8"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4"/>
              <w:ind w:left="142" w:right="93"/>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较重</w:t>
            </w:r>
          </w:p>
        </w:tc>
        <w:tc>
          <w:tcPr>
            <w:tcW w:w="2134" w:type="dxa"/>
          </w:tcPr>
          <w:p>
            <w:pPr>
              <w:pStyle w:val="7"/>
              <w:spacing w:before="4"/>
              <w:rPr>
                <w:rFonts w:hint="eastAsia" w:asciiTheme="minorEastAsia" w:hAnsiTheme="minorEastAsia" w:eastAsiaTheme="minorEastAsia" w:cstheme="minorEastAsia"/>
                <w:sz w:val="23"/>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66" w:line="307" w:lineRule="auto"/>
              <w:ind w:left="107" w:right="7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责令改正，没收索要的回扣、提成或者收受的财物，并处索要的回扣、提成或者收受的财物价值</w:t>
            </w:r>
          </w:p>
          <w:p>
            <w:pPr>
              <w:pStyle w:val="7"/>
              <w:spacing w:line="270"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3倍以上4倍以下的罚款。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87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6"/>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35"/>
              </w:numPr>
              <w:tabs>
                <w:tab w:val="left" w:pos="421"/>
              </w:tabs>
              <w:spacing w:before="1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35"/>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35"/>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1"/>
              </w:rPr>
            </w:pPr>
          </w:p>
          <w:p>
            <w:pPr>
              <w:pStyle w:val="7"/>
              <w:spacing w:line="307" w:lineRule="auto"/>
              <w:ind w:left="107" w:right="75"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责令改正，没收索要的回扣、提成或者收受的财物，吊销其领队证，并处索要的回扣、提成或者收受的财物价值4倍以上5倍以下的罚款。</w:t>
            </w:r>
          </w:p>
        </w:tc>
      </w:tr>
    </w:tbl>
    <w:p>
      <w:pPr>
        <w:spacing w:after="0" w:line="307" w:lineRule="auto"/>
        <w:jc w:val="both"/>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15043" w:type="dxa"/>
            <w:gridSpan w:val="6"/>
          </w:tcPr>
          <w:p>
            <w:pPr>
              <w:pStyle w:val="7"/>
              <w:spacing w:before="175"/>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（十六）《旅游安全管理办法》裁量基准（3项）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30"/>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184</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7"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未制止履行辅助人的非法、不安全服务行为， 或者未更换履行辅助人的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4"/>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《旅游安全管理办法》</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第三十四条 旅行社违反本办法第十一条第</w:t>
            </w:r>
            <w:r>
              <w:rPr>
                <w:rFonts w:hint="eastAsia" w:asciiTheme="minorEastAsia" w:hAnsiTheme="minorEastAsia" w:eastAsiaTheme="minorEastAsia" w:cstheme="minorEastAsia"/>
                <w:color w:val="010101"/>
                <w:spacing w:val="-9"/>
                <w:w w:val="95"/>
                <w:sz w:val="21"/>
              </w:rPr>
              <w:t xml:space="preserve">二款的规定，未制止履行辅助人的非法、不安全 </w:t>
            </w:r>
            <w:r>
              <w:rPr>
                <w:rFonts w:hint="eastAsia" w:asciiTheme="minorEastAsia" w:hAnsiTheme="minorEastAsia" w:eastAsiaTheme="minorEastAsia" w:cstheme="minorEastAsia"/>
                <w:color w:val="010101"/>
                <w:spacing w:val="-11"/>
                <w:w w:val="95"/>
                <w:sz w:val="21"/>
              </w:rPr>
              <w:t xml:space="preserve">服务行为，或者未更换履行辅助人的，由旅游主 </w:t>
            </w:r>
            <w:r>
              <w:rPr>
                <w:rFonts w:hint="eastAsia" w:asciiTheme="minorEastAsia" w:hAnsiTheme="minorEastAsia" w:eastAsiaTheme="minorEastAsia" w:cstheme="minorEastAsia"/>
                <w:color w:val="010101"/>
                <w:spacing w:val="-12"/>
                <w:w w:val="95"/>
                <w:sz w:val="21"/>
              </w:rPr>
              <w:t>管部门给予警告，可并处</w:t>
            </w:r>
            <w:r>
              <w:rPr>
                <w:rFonts w:hint="eastAsia" w:asciiTheme="minorEastAsia" w:hAnsiTheme="minorEastAsia" w:eastAsiaTheme="minorEastAsia" w:cstheme="minorEastAsia"/>
                <w:color w:val="010101"/>
                <w:w w:val="95"/>
                <w:sz w:val="21"/>
              </w:rPr>
              <w:t>2000</w:t>
            </w:r>
            <w:r>
              <w:rPr>
                <w:rFonts w:hint="eastAsia" w:asciiTheme="minorEastAsia" w:hAnsiTheme="minorEastAsia" w:eastAsiaTheme="minorEastAsia" w:cstheme="minorEastAsia"/>
                <w:color w:val="010101"/>
                <w:spacing w:val="-6"/>
                <w:w w:val="95"/>
                <w:sz w:val="21"/>
              </w:rPr>
              <w:t xml:space="preserve">元以下罚款；情节 </w:t>
            </w:r>
            <w:r>
              <w:rPr>
                <w:rFonts w:hint="eastAsia" w:asciiTheme="minorEastAsia" w:hAnsiTheme="minorEastAsia" w:eastAsiaTheme="minorEastAsia" w:cstheme="minorEastAsia"/>
                <w:color w:val="010101"/>
                <w:spacing w:val="-6"/>
                <w:sz w:val="21"/>
              </w:rPr>
              <w:t>严重的，处2000元以上1万元以下罚款。</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2"/>
                <w:sz w:val="21"/>
              </w:rPr>
              <w:t>第十一条 旅行社组织和接待旅游者，应当</w:t>
            </w:r>
            <w:r>
              <w:rPr>
                <w:rFonts w:hint="eastAsia" w:asciiTheme="minorEastAsia" w:hAnsiTheme="minorEastAsia" w:eastAsiaTheme="minorEastAsia" w:cstheme="minorEastAsia"/>
                <w:color w:val="010101"/>
                <w:spacing w:val="-10"/>
                <w:w w:val="95"/>
                <w:sz w:val="21"/>
              </w:rPr>
              <w:t xml:space="preserve">合理安排旅游行程，向合格的供应商订购产品和 </w:t>
            </w:r>
            <w:r>
              <w:rPr>
                <w:rFonts w:hint="eastAsia" w:asciiTheme="minorEastAsia" w:hAnsiTheme="minorEastAsia" w:eastAsiaTheme="minorEastAsia" w:cstheme="minorEastAsia"/>
                <w:color w:val="010101"/>
                <w:spacing w:val="-10"/>
                <w:sz w:val="21"/>
              </w:rPr>
              <w:t>服务。</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旅行社及其从业人员发现履行辅助人提供</w:t>
            </w:r>
            <w:r>
              <w:rPr>
                <w:rFonts w:hint="eastAsia" w:asciiTheme="minorEastAsia" w:hAnsiTheme="minorEastAsia" w:eastAsiaTheme="minorEastAsia" w:cstheme="minorEastAsia"/>
                <w:color w:val="010101"/>
                <w:spacing w:val="-9"/>
                <w:w w:val="95"/>
                <w:sz w:val="21"/>
              </w:rPr>
              <w:t xml:space="preserve">的服务不符合法律、法规规定或者存在安全隐患 </w:t>
            </w:r>
            <w:r>
              <w:rPr>
                <w:rFonts w:hint="eastAsia" w:asciiTheme="minorEastAsia" w:hAnsiTheme="minorEastAsia" w:eastAsiaTheme="minorEastAsia" w:cstheme="minorEastAsia"/>
                <w:color w:val="010101"/>
                <w:spacing w:val="-9"/>
                <w:sz w:val="21"/>
              </w:rPr>
              <w:t>的，应当予以制止或者更换。</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6"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92"/>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0"/>
              </w:rPr>
            </w:pPr>
          </w:p>
          <w:p>
            <w:pPr>
              <w:pStyle w:val="7"/>
              <w:spacing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初次违法，不适用</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2"/>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5" w:line="247"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36"/>
              </w:numPr>
              <w:tabs>
                <w:tab w:val="left" w:pos="306"/>
              </w:tabs>
              <w:spacing w:before="5" w:after="0" w:line="249" w:lineRule="auto"/>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3"/>
                <w:sz w:val="21"/>
              </w:rPr>
              <w:t>造成旅游突发事</w:t>
            </w:r>
            <w:r>
              <w:rPr>
                <w:rFonts w:hint="eastAsia" w:asciiTheme="minorEastAsia" w:hAnsiTheme="minorEastAsia" w:eastAsiaTheme="minorEastAsia" w:cstheme="minorEastAsia"/>
                <w:color w:val="010101"/>
                <w:sz w:val="21"/>
              </w:rPr>
              <w:t>件；</w:t>
            </w:r>
          </w:p>
          <w:p>
            <w:pPr>
              <w:pStyle w:val="7"/>
              <w:numPr>
                <w:ilvl w:val="0"/>
                <w:numId w:val="136"/>
              </w:numPr>
              <w:tabs>
                <w:tab w:val="left" w:pos="265"/>
              </w:tabs>
              <w:spacing w:before="0" w:after="0" w:line="269"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136"/>
              </w:numPr>
              <w:tabs>
                <w:tab w:val="left" w:pos="268"/>
              </w:tabs>
              <w:spacing w:before="76"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w:t>
            </w:r>
            <w:r>
              <w:rPr>
                <w:rFonts w:hint="eastAsia" w:asciiTheme="minorEastAsia" w:hAnsiTheme="minorEastAsia" w:eastAsiaTheme="minorEastAsia" w:cstheme="minorEastAsia"/>
                <w:color w:val="010101"/>
                <w:spacing w:val="-2"/>
                <w:w w:val="95"/>
                <w:sz w:val="21"/>
              </w:rPr>
              <w:t>条规定应当从重处罚</w:t>
            </w:r>
          </w:p>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责令改正，处5000元以上1万元以下罚款。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32"/>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185</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0"/>
              </w:rPr>
            </w:pPr>
          </w:p>
          <w:p>
            <w:pPr>
              <w:pStyle w:val="7"/>
              <w:spacing w:before="1"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不按要求制作安全信息卡，未将安全信息卡交由旅游者， 或者未告知旅游者相关信息的</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《旅游安全管理办法》</w:t>
            </w:r>
          </w:p>
          <w:p>
            <w:pPr>
              <w:pStyle w:val="7"/>
              <w:spacing w:before="78" w:line="307" w:lineRule="auto"/>
              <w:ind w:left="107" w:right="7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第三十五条 旅行社违反本办法第十二条</w:t>
            </w:r>
            <w:r>
              <w:rPr>
                <w:rFonts w:hint="eastAsia" w:asciiTheme="minorEastAsia" w:hAnsiTheme="minorEastAsia" w:eastAsiaTheme="minorEastAsia" w:cstheme="minorEastAsia"/>
                <w:color w:val="010101"/>
                <w:spacing w:val="-9"/>
                <w:sz w:val="22"/>
              </w:rPr>
              <w:t>的规定，不按要求制作安全信息卡，未将安全</w:t>
            </w:r>
            <w:r>
              <w:rPr>
                <w:rFonts w:hint="eastAsia" w:asciiTheme="minorEastAsia" w:hAnsiTheme="minorEastAsia" w:eastAsiaTheme="minorEastAsia" w:cstheme="minorEastAsia"/>
                <w:color w:val="010101"/>
                <w:spacing w:val="-10"/>
                <w:sz w:val="22"/>
              </w:rPr>
              <w:t>信息卡交由旅游者，或者未告知旅游者相关信</w:t>
            </w:r>
            <w:r>
              <w:rPr>
                <w:rFonts w:hint="eastAsia" w:asciiTheme="minorEastAsia" w:hAnsiTheme="minorEastAsia" w:eastAsiaTheme="minorEastAsia" w:cstheme="minorEastAsia"/>
                <w:color w:val="010101"/>
                <w:spacing w:val="-9"/>
                <w:sz w:val="22"/>
              </w:rPr>
              <w:t>息的，由旅游主管部门给予警告，可并处</w:t>
            </w:r>
            <w:r>
              <w:rPr>
                <w:rFonts w:hint="eastAsia" w:asciiTheme="minorEastAsia" w:hAnsiTheme="minorEastAsia" w:eastAsiaTheme="minorEastAsia" w:cstheme="minorEastAsia"/>
                <w:color w:val="010101"/>
                <w:sz w:val="22"/>
              </w:rPr>
              <w:t xml:space="preserve">2000 </w:t>
            </w:r>
            <w:r>
              <w:rPr>
                <w:rFonts w:hint="eastAsia" w:asciiTheme="minorEastAsia" w:hAnsiTheme="minorEastAsia" w:eastAsiaTheme="minorEastAsia" w:cstheme="minorEastAsia"/>
                <w:color w:val="010101"/>
                <w:spacing w:val="-3"/>
                <w:sz w:val="22"/>
              </w:rPr>
              <w:t>元以下罚款；情节严重的，处</w:t>
            </w:r>
            <w:r>
              <w:rPr>
                <w:rFonts w:hint="eastAsia" w:asciiTheme="minorEastAsia" w:hAnsiTheme="minorEastAsia" w:eastAsiaTheme="minorEastAsia" w:cstheme="minorEastAsia"/>
                <w:color w:val="010101"/>
                <w:sz w:val="22"/>
              </w:rPr>
              <w:t>2000</w:t>
            </w:r>
            <w:r>
              <w:rPr>
                <w:rFonts w:hint="eastAsia" w:asciiTheme="minorEastAsia" w:hAnsiTheme="minorEastAsia" w:eastAsiaTheme="minorEastAsia" w:cstheme="minorEastAsia"/>
                <w:color w:val="010101"/>
                <w:spacing w:val="-2"/>
                <w:sz w:val="22"/>
              </w:rPr>
              <w:t>元以上</w:t>
            </w:r>
            <w:r>
              <w:rPr>
                <w:rFonts w:hint="eastAsia" w:asciiTheme="minorEastAsia" w:hAnsiTheme="minorEastAsia" w:eastAsiaTheme="minorEastAsia" w:cstheme="minorEastAsia"/>
                <w:color w:val="010101"/>
                <w:sz w:val="22"/>
              </w:rPr>
              <w:t>1万</w:t>
            </w:r>
            <w:r>
              <w:rPr>
                <w:rFonts w:hint="eastAsia" w:asciiTheme="minorEastAsia" w:hAnsiTheme="minorEastAsia" w:eastAsiaTheme="minorEastAsia" w:cstheme="minorEastAsia"/>
                <w:color w:val="010101"/>
                <w:spacing w:val="-3"/>
                <w:sz w:val="22"/>
              </w:rPr>
              <w:t>元以下罚款。</w:t>
            </w:r>
          </w:p>
          <w:p>
            <w:pPr>
              <w:pStyle w:val="7"/>
              <w:spacing w:line="307" w:lineRule="auto"/>
              <w:ind w:left="107" w:right="117"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第十二条 旅行社组织出境旅游，应当制作安全信息卡。</w:t>
            </w:r>
          </w:p>
          <w:p>
            <w:pPr>
              <w:pStyle w:val="7"/>
              <w:spacing w:line="307" w:lineRule="auto"/>
              <w:ind w:left="107" w:right="7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8"/>
                <w:sz w:val="22"/>
              </w:rPr>
              <w:t>安全信息卡应当包括旅游者姓名、出境证</w:t>
            </w:r>
            <w:r>
              <w:rPr>
                <w:rFonts w:hint="eastAsia" w:asciiTheme="minorEastAsia" w:hAnsiTheme="minorEastAsia" w:eastAsiaTheme="minorEastAsia" w:cstheme="minorEastAsia"/>
                <w:color w:val="010101"/>
                <w:spacing w:val="-9"/>
                <w:sz w:val="22"/>
              </w:rPr>
              <w:t>件号码和国籍，以及紧急情况下的联系人、联</w:t>
            </w:r>
            <w:r>
              <w:rPr>
                <w:rFonts w:hint="eastAsia" w:asciiTheme="minorEastAsia" w:hAnsiTheme="minorEastAsia" w:eastAsiaTheme="minorEastAsia" w:cstheme="minorEastAsia"/>
                <w:color w:val="010101"/>
                <w:spacing w:val="-3"/>
                <w:sz w:val="22"/>
              </w:rPr>
              <w:t>系方式等信息，使用中文和目的地官方语言</w:t>
            </w:r>
          </w:p>
          <w:p>
            <w:pPr>
              <w:pStyle w:val="7"/>
              <w:spacing w:line="279"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（或者英文）填写。</w:t>
            </w:r>
          </w:p>
          <w:p>
            <w:pPr>
              <w:pStyle w:val="7"/>
              <w:spacing w:before="71" w:line="307" w:lineRule="auto"/>
              <w:ind w:left="107" w:right="73"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旅行社应当将安全信息卡交由旅游者随</w:t>
            </w:r>
            <w:r>
              <w:rPr>
                <w:rFonts w:hint="eastAsia" w:asciiTheme="minorEastAsia" w:hAnsiTheme="minorEastAsia" w:eastAsiaTheme="minorEastAsia" w:cstheme="minorEastAsia"/>
                <w:color w:val="010101"/>
                <w:spacing w:val="-9"/>
                <w:sz w:val="22"/>
              </w:rPr>
              <w:t>身携带，并告知其自行填写血型、过敏药物和</w:t>
            </w:r>
            <w:r>
              <w:rPr>
                <w:rFonts w:hint="eastAsia" w:asciiTheme="minorEastAsia" w:hAnsiTheme="minorEastAsia" w:eastAsiaTheme="minorEastAsia" w:cstheme="minorEastAsia"/>
                <w:color w:val="010101"/>
                <w:spacing w:val="-3"/>
                <w:sz w:val="22"/>
              </w:rPr>
              <w:t>重大疾病等信息。</w:t>
            </w:r>
          </w:p>
        </w:tc>
        <w:tc>
          <w:tcPr>
            <w:tcW w:w="1288"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7"/>
              </w:rPr>
            </w:pPr>
          </w:p>
          <w:p>
            <w:pPr>
              <w:pStyle w:val="7"/>
              <w:spacing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7"/>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0"/>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0"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初次违法，不适用</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3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1"/>
              <w:rPr>
                <w:rFonts w:hint="eastAsia" w:asciiTheme="minorEastAsia" w:hAnsiTheme="minorEastAsia" w:eastAsiaTheme="minorEastAsia" w:cstheme="minorEastAsia"/>
                <w:sz w:val="25"/>
              </w:rPr>
            </w:pPr>
          </w:p>
          <w:p>
            <w:pPr>
              <w:pStyle w:val="7"/>
              <w:spacing w:line="249"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37"/>
              </w:numPr>
              <w:tabs>
                <w:tab w:val="left" w:pos="306"/>
              </w:tabs>
              <w:spacing w:before="2" w:after="0" w:line="247" w:lineRule="auto"/>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3"/>
                <w:sz w:val="21"/>
              </w:rPr>
              <w:t>造成旅游突发事</w:t>
            </w:r>
            <w:r>
              <w:rPr>
                <w:rFonts w:hint="eastAsia" w:asciiTheme="minorEastAsia" w:hAnsiTheme="minorEastAsia" w:eastAsiaTheme="minorEastAsia" w:cstheme="minorEastAsia"/>
                <w:color w:val="010101"/>
                <w:sz w:val="21"/>
              </w:rPr>
              <w:t>件；</w:t>
            </w:r>
          </w:p>
          <w:p>
            <w:pPr>
              <w:pStyle w:val="7"/>
              <w:numPr>
                <w:ilvl w:val="0"/>
                <w:numId w:val="137"/>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37"/>
              </w:numPr>
              <w:tabs>
                <w:tab w:val="left" w:pos="268"/>
              </w:tabs>
              <w:spacing w:before="74"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3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责令改正，处5000元以上1万元以下罚款。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33"/>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186</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4"/>
              </w:rPr>
            </w:pPr>
          </w:p>
          <w:p>
            <w:pPr>
              <w:pStyle w:val="7"/>
              <w:spacing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风险提示发布后，旅行社应当根据风险级别采取措施的</w:t>
            </w:r>
          </w:p>
        </w:tc>
        <w:tc>
          <w:tcPr>
            <w:tcW w:w="4548" w:type="dxa"/>
            <w:vMerge w:val="restart"/>
          </w:tcPr>
          <w:p>
            <w:pPr>
              <w:pStyle w:val="7"/>
              <w:spacing w:before="6"/>
              <w:rPr>
                <w:rFonts w:hint="eastAsia" w:asciiTheme="minorEastAsia" w:hAnsiTheme="minorEastAsia" w:eastAsiaTheme="minorEastAsia" w:cstheme="minorEastAsia"/>
                <w:sz w:val="25"/>
              </w:rPr>
            </w:pPr>
          </w:p>
          <w:p>
            <w:pPr>
              <w:pStyle w:val="7"/>
              <w:spacing w:before="1"/>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《旅游安全管理办法》</w:t>
            </w:r>
          </w:p>
          <w:p>
            <w:pPr>
              <w:pStyle w:val="7"/>
              <w:spacing w:before="78" w:line="307" w:lineRule="auto"/>
              <w:ind w:left="107" w:right="7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第三十六条 旅行社违反本办法第十八条</w:t>
            </w:r>
            <w:r>
              <w:rPr>
                <w:rFonts w:hint="eastAsia" w:asciiTheme="minorEastAsia" w:hAnsiTheme="minorEastAsia" w:eastAsiaTheme="minorEastAsia" w:cstheme="minorEastAsia"/>
                <w:color w:val="010101"/>
                <w:spacing w:val="-10"/>
                <w:sz w:val="22"/>
              </w:rPr>
              <w:t>规定，不采取相应措施的，由旅游主管部门处</w:t>
            </w:r>
            <w:r>
              <w:rPr>
                <w:rFonts w:hint="eastAsia" w:asciiTheme="minorEastAsia" w:hAnsiTheme="minorEastAsia" w:eastAsiaTheme="minorEastAsia" w:cstheme="minorEastAsia"/>
                <w:color w:val="010101"/>
                <w:spacing w:val="-1"/>
                <w:sz w:val="22"/>
              </w:rPr>
              <w:t>2000</w:t>
            </w:r>
            <w:r>
              <w:rPr>
                <w:rFonts w:hint="eastAsia" w:asciiTheme="minorEastAsia" w:hAnsiTheme="minorEastAsia" w:eastAsiaTheme="minorEastAsia" w:cstheme="minorEastAsia"/>
                <w:color w:val="010101"/>
                <w:spacing w:val="-10"/>
                <w:sz w:val="22"/>
              </w:rPr>
              <w:t>元以下罚款；情节严重的，处</w:t>
            </w:r>
            <w:r>
              <w:rPr>
                <w:rFonts w:hint="eastAsia" w:asciiTheme="minorEastAsia" w:hAnsiTheme="minorEastAsia" w:eastAsiaTheme="minorEastAsia" w:cstheme="minorEastAsia"/>
                <w:color w:val="010101"/>
                <w:sz w:val="22"/>
              </w:rPr>
              <w:t>2000</w:t>
            </w:r>
            <w:r>
              <w:rPr>
                <w:rFonts w:hint="eastAsia" w:asciiTheme="minorEastAsia" w:hAnsiTheme="minorEastAsia" w:eastAsiaTheme="minorEastAsia" w:cstheme="minorEastAsia"/>
                <w:color w:val="010101"/>
                <w:spacing w:val="-2"/>
                <w:sz w:val="22"/>
              </w:rPr>
              <w:t>元以上</w:t>
            </w:r>
          </w:p>
          <w:p>
            <w:pPr>
              <w:pStyle w:val="7"/>
              <w:spacing w:line="279"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1万元以下罚款。</w:t>
            </w:r>
          </w:p>
          <w:p>
            <w:pPr>
              <w:pStyle w:val="7"/>
              <w:spacing w:before="78" w:line="307" w:lineRule="auto"/>
              <w:ind w:left="107" w:right="117"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第十八条 风险提示发布后，旅行社应当根据风险级别采取下列措施：</w:t>
            </w:r>
          </w:p>
          <w:p>
            <w:pPr>
              <w:pStyle w:val="7"/>
              <w:spacing w:line="280"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（一）四级风险的，加强对旅游者的提示；</w:t>
            </w:r>
          </w:p>
          <w:p>
            <w:pPr>
              <w:pStyle w:val="7"/>
              <w:spacing w:before="78"/>
              <w:ind w:left="107" w:right="-4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
                <w:sz w:val="22"/>
              </w:rPr>
              <w:t>（</w:t>
            </w:r>
            <w:r>
              <w:rPr>
                <w:rFonts w:hint="eastAsia" w:asciiTheme="minorEastAsia" w:hAnsiTheme="minorEastAsia" w:eastAsiaTheme="minorEastAsia" w:cstheme="minorEastAsia"/>
                <w:color w:val="010101"/>
                <w:spacing w:val="-3"/>
                <w:sz w:val="22"/>
              </w:rPr>
              <w:t>二</w:t>
            </w:r>
            <w:r>
              <w:rPr>
                <w:rFonts w:hint="eastAsia" w:asciiTheme="minorEastAsia" w:hAnsiTheme="minorEastAsia" w:eastAsiaTheme="minorEastAsia" w:cstheme="minorEastAsia"/>
                <w:color w:val="010101"/>
                <w:spacing w:val="-89"/>
                <w:sz w:val="22"/>
              </w:rPr>
              <w:t>）</w:t>
            </w:r>
            <w:r>
              <w:rPr>
                <w:rFonts w:hint="eastAsia" w:asciiTheme="minorEastAsia" w:hAnsiTheme="minorEastAsia" w:eastAsiaTheme="minorEastAsia" w:cstheme="minorEastAsia"/>
                <w:color w:val="010101"/>
                <w:spacing w:val="-12"/>
                <w:sz w:val="22"/>
              </w:rPr>
              <w:t>三级风险的，采取必要的安全防范措施；</w:t>
            </w:r>
          </w:p>
          <w:p>
            <w:pPr>
              <w:pStyle w:val="7"/>
              <w:spacing w:before="78" w:line="307" w:lineRule="auto"/>
              <w:ind w:left="107" w:right="-4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w:t>
            </w:r>
            <w:r>
              <w:rPr>
                <w:rFonts w:hint="eastAsia" w:asciiTheme="minorEastAsia" w:hAnsiTheme="minorEastAsia" w:eastAsiaTheme="minorEastAsia" w:cstheme="minorEastAsia"/>
                <w:color w:val="010101"/>
                <w:spacing w:val="-3"/>
                <w:sz w:val="22"/>
              </w:rPr>
              <w:t>三</w:t>
            </w:r>
            <w:r>
              <w:rPr>
                <w:rFonts w:hint="eastAsia" w:asciiTheme="minorEastAsia" w:hAnsiTheme="minorEastAsia" w:eastAsiaTheme="minorEastAsia" w:cstheme="minorEastAsia"/>
                <w:color w:val="010101"/>
                <w:spacing w:val="-34"/>
                <w:sz w:val="22"/>
              </w:rPr>
              <w:t>）</w:t>
            </w:r>
            <w:r>
              <w:rPr>
                <w:rFonts w:hint="eastAsia" w:asciiTheme="minorEastAsia" w:hAnsiTheme="minorEastAsia" w:eastAsiaTheme="minorEastAsia" w:cstheme="minorEastAsia"/>
                <w:color w:val="010101"/>
                <w:spacing w:val="-8"/>
                <w:sz w:val="22"/>
              </w:rPr>
              <w:t>二级风险的，停止组团或者带团前往风</w:t>
            </w:r>
            <w:r>
              <w:rPr>
                <w:rFonts w:hint="eastAsia" w:asciiTheme="minorEastAsia" w:hAnsiTheme="minorEastAsia" w:eastAsiaTheme="minorEastAsia" w:cstheme="minorEastAsia"/>
                <w:color w:val="010101"/>
                <w:spacing w:val="-16"/>
                <w:sz w:val="22"/>
              </w:rPr>
              <w:t>险区域；已在风险区域的，调整或者中止行程；</w:t>
            </w:r>
          </w:p>
          <w:p>
            <w:pPr>
              <w:pStyle w:val="7"/>
              <w:spacing w:line="307" w:lineRule="auto"/>
              <w:ind w:left="107" w:right="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（四）一级风险的，停止组团或者带团前往风险区域，组织已在风险区域的旅游者撤离。</w:t>
            </w:r>
          </w:p>
          <w:p>
            <w:pPr>
              <w:pStyle w:val="7"/>
              <w:spacing w:line="307" w:lineRule="auto"/>
              <w:ind w:left="107" w:right="6" w:firstLine="220"/>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 xml:space="preserve">其他旅游经营者应当根据风险提示的级别， </w:t>
            </w:r>
            <w:r>
              <w:rPr>
                <w:rFonts w:hint="eastAsia" w:asciiTheme="minorEastAsia" w:hAnsiTheme="minorEastAsia" w:eastAsiaTheme="minorEastAsia" w:cstheme="minorEastAsia"/>
                <w:color w:val="010101"/>
                <w:spacing w:val="-9"/>
                <w:sz w:val="22"/>
              </w:rPr>
              <w:t>加强对旅游者的风险提示，采取相应的安全防</w:t>
            </w:r>
            <w:r>
              <w:rPr>
                <w:rFonts w:hint="eastAsia" w:asciiTheme="minorEastAsia" w:hAnsiTheme="minorEastAsia" w:eastAsiaTheme="minorEastAsia" w:cstheme="minorEastAsia"/>
                <w:color w:val="010101"/>
                <w:spacing w:val="-11"/>
                <w:sz w:val="22"/>
              </w:rPr>
              <w:t>范措施，妥善安置旅游者，并根据政府或者有关部门的要求，暂停或者关闭易受风险危害的</w:t>
            </w:r>
            <w:r>
              <w:rPr>
                <w:rFonts w:hint="eastAsia" w:asciiTheme="minorEastAsia" w:hAnsiTheme="minorEastAsia" w:eastAsiaTheme="minorEastAsia" w:cstheme="minorEastAsia"/>
                <w:color w:val="010101"/>
                <w:spacing w:val="-5"/>
                <w:sz w:val="22"/>
              </w:rPr>
              <w:t>旅游项目或者场所。</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8"/>
              </w:rPr>
            </w:pPr>
          </w:p>
          <w:p>
            <w:pPr>
              <w:pStyle w:val="7"/>
              <w:spacing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5"/>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22"/>
              </w:rPr>
            </w:pPr>
          </w:p>
          <w:p>
            <w:pPr>
              <w:pStyle w:val="7"/>
              <w:spacing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初次违法，不适用</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1"/>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责令改正，处2000元以上5000元以下罚款。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7"/>
              <w:rPr>
                <w:rFonts w:hint="eastAsia" w:asciiTheme="minorEastAsia" w:hAnsiTheme="minorEastAsia" w:eastAsiaTheme="minorEastAsia" w:cstheme="minorEastAsia"/>
                <w:sz w:val="25"/>
              </w:rPr>
            </w:pPr>
          </w:p>
          <w:p>
            <w:pPr>
              <w:pStyle w:val="7"/>
              <w:spacing w:line="247"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38"/>
              </w:numPr>
              <w:tabs>
                <w:tab w:val="left" w:pos="306"/>
              </w:tabs>
              <w:spacing w:before="5" w:after="0" w:line="249" w:lineRule="auto"/>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3"/>
                <w:sz w:val="21"/>
              </w:rPr>
              <w:t>造成旅游突发事</w:t>
            </w:r>
            <w:r>
              <w:rPr>
                <w:rFonts w:hint="eastAsia" w:asciiTheme="minorEastAsia" w:hAnsiTheme="minorEastAsia" w:eastAsiaTheme="minorEastAsia" w:cstheme="minorEastAsia"/>
                <w:color w:val="010101"/>
                <w:sz w:val="21"/>
              </w:rPr>
              <w:t>件；</w:t>
            </w:r>
          </w:p>
          <w:p>
            <w:pPr>
              <w:pStyle w:val="7"/>
              <w:numPr>
                <w:ilvl w:val="0"/>
                <w:numId w:val="138"/>
              </w:numPr>
              <w:tabs>
                <w:tab w:val="left" w:pos="265"/>
              </w:tabs>
              <w:spacing w:before="0" w:after="0" w:line="269"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38"/>
              </w:numPr>
              <w:tabs>
                <w:tab w:val="left" w:pos="268"/>
              </w:tabs>
              <w:spacing w:before="77"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3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责令改正，处5000元以上1万元以下罚款。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70" w:hRule="atLeast"/>
        </w:trPr>
        <w:tc>
          <w:tcPr>
            <w:tcW w:w="15043" w:type="dxa"/>
            <w:gridSpan w:val="6"/>
          </w:tcPr>
          <w:p>
            <w:pPr>
              <w:pStyle w:val="7"/>
              <w:spacing w:before="163"/>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（十七）《在线旅游经营服务管理暂行规定》裁量基准（7项）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98" w:type="dxa"/>
          </w:tcPr>
          <w:p>
            <w:pPr>
              <w:pStyle w:val="7"/>
              <w:spacing w:before="18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2"/>
              <w:ind w:right="177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25"/>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187</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7" w:line="285"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7"/>
                <w:sz w:val="21"/>
              </w:rPr>
              <w:t>在 线 旅 游</w:t>
            </w:r>
            <w:r>
              <w:rPr>
                <w:rFonts w:hint="eastAsia" w:asciiTheme="minorEastAsia" w:hAnsiTheme="minorEastAsia" w:eastAsiaTheme="minorEastAsia" w:cstheme="minorEastAsia"/>
                <w:b/>
                <w:spacing w:val="8"/>
                <w:sz w:val="21"/>
              </w:rPr>
              <w:t>经营者发现法律、行政法规禁止发布或者传输的信息，未立即停止传输该信息， 采取消除等处置措施防</w:t>
            </w:r>
            <w:r>
              <w:rPr>
                <w:rFonts w:hint="eastAsia" w:asciiTheme="minorEastAsia" w:hAnsiTheme="minorEastAsia" w:eastAsiaTheme="minorEastAsia" w:cstheme="minorEastAsia"/>
                <w:b/>
                <w:spacing w:val="-11"/>
                <w:sz w:val="21"/>
              </w:rPr>
              <w:t>止 信 息 扩</w:t>
            </w:r>
            <w:r>
              <w:rPr>
                <w:rFonts w:hint="eastAsia" w:asciiTheme="minorEastAsia" w:hAnsiTheme="minorEastAsia" w:eastAsiaTheme="minorEastAsia" w:cstheme="minorEastAsia"/>
                <w:b/>
                <w:spacing w:val="8"/>
                <w:sz w:val="21"/>
              </w:rPr>
              <w:t>散，保存有关记录并向主管部门报</w:t>
            </w:r>
            <w:r>
              <w:rPr>
                <w:rFonts w:hint="eastAsia" w:asciiTheme="minorEastAsia" w:hAnsiTheme="minorEastAsia" w:eastAsiaTheme="minorEastAsia" w:cstheme="minorEastAsia"/>
                <w:b/>
                <w:sz w:val="21"/>
              </w:rPr>
              <w:t>告的。</w:t>
            </w:r>
          </w:p>
        </w:tc>
        <w:tc>
          <w:tcPr>
            <w:tcW w:w="4548" w:type="dxa"/>
            <w:vMerge w:val="restart"/>
          </w:tcPr>
          <w:p>
            <w:pPr>
              <w:pStyle w:val="7"/>
              <w:numPr>
                <w:ilvl w:val="0"/>
                <w:numId w:val="139"/>
              </w:numPr>
              <w:tabs>
                <w:tab w:val="left" w:pos="267"/>
              </w:tabs>
              <w:spacing w:before="46"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《在线旅游经营服务管理暂行规定》</w:t>
            </w:r>
          </w:p>
          <w:p>
            <w:pPr>
              <w:pStyle w:val="7"/>
              <w:spacing w:before="52" w:line="285"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5"/>
                <w:sz w:val="21"/>
              </w:rPr>
              <w:t xml:space="preserve">第三十一条：在线旅游经营者违反本规定第 </w:t>
            </w:r>
            <w:r>
              <w:rPr>
                <w:rFonts w:hint="eastAsia" w:asciiTheme="minorEastAsia" w:hAnsiTheme="minorEastAsia" w:eastAsiaTheme="minorEastAsia" w:cstheme="minorEastAsia"/>
                <w:spacing w:val="-12"/>
                <w:w w:val="95"/>
                <w:sz w:val="21"/>
              </w:rPr>
              <w:t xml:space="preserve">八条第一款规定，由县级以上文化和旅游主管部 </w:t>
            </w:r>
            <w:r>
              <w:rPr>
                <w:rFonts w:hint="eastAsia" w:asciiTheme="minorEastAsia" w:hAnsiTheme="minorEastAsia" w:eastAsiaTheme="minorEastAsia" w:cstheme="minorEastAsia"/>
                <w:spacing w:val="-10"/>
                <w:w w:val="95"/>
                <w:sz w:val="21"/>
              </w:rPr>
              <w:t xml:space="preserve">门依照《中华人民共和国网络安全法》第六十八 </w:t>
            </w:r>
            <w:r>
              <w:rPr>
                <w:rFonts w:hint="eastAsia" w:asciiTheme="minorEastAsia" w:hAnsiTheme="minorEastAsia" w:eastAsiaTheme="minorEastAsia" w:cstheme="minorEastAsia"/>
                <w:spacing w:val="-10"/>
                <w:sz w:val="21"/>
              </w:rPr>
              <w:t>条有关规定处理。</w:t>
            </w:r>
          </w:p>
          <w:p>
            <w:pPr>
              <w:pStyle w:val="7"/>
              <w:spacing w:line="285"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第八条第一款：在线旅游经营者发现法律、</w:t>
            </w:r>
            <w:r>
              <w:rPr>
                <w:rFonts w:hint="eastAsia" w:asciiTheme="minorEastAsia" w:hAnsiTheme="minorEastAsia" w:eastAsiaTheme="minorEastAsia" w:cstheme="minorEastAsia"/>
                <w:spacing w:val="-5"/>
                <w:sz w:val="21"/>
              </w:rPr>
              <w:t>行政法规禁止发布或者传输的信息，应当立即停</w:t>
            </w:r>
            <w:r>
              <w:rPr>
                <w:rFonts w:hint="eastAsia" w:asciiTheme="minorEastAsia" w:hAnsiTheme="minorEastAsia" w:eastAsiaTheme="minorEastAsia" w:cstheme="minorEastAsia"/>
                <w:spacing w:val="-11"/>
                <w:sz w:val="21"/>
              </w:rPr>
              <w:t>止传输该信息，采取消除等处置措施防止信息扩散，保存有关记录并向主管部门报告。</w:t>
            </w:r>
          </w:p>
          <w:p>
            <w:pPr>
              <w:pStyle w:val="7"/>
              <w:numPr>
                <w:ilvl w:val="0"/>
                <w:numId w:val="139"/>
              </w:numPr>
              <w:tabs>
                <w:tab w:val="left" w:pos="267"/>
              </w:tabs>
              <w:spacing w:before="0" w:after="0" w:line="268"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《中华人民共和国网络安全法》</w:t>
            </w:r>
          </w:p>
          <w:p>
            <w:pPr>
              <w:pStyle w:val="7"/>
              <w:spacing w:before="51" w:line="285"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第六十八条第一款：网络运营者违反本法第</w:t>
            </w:r>
            <w:r>
              <w:rPr>
                <w:rFonts w:hint="eastAsia" w:asciiTheme="minorEastAsia" w:hAnsiTheme="minorEastAsia" w:eastAsiaTheme="minorEastAsia" w:cstheme="minorEastAsia"/>
                <w:spacing w:val="-12"/>
                <w:sz w:val="21"/>
              </w:rPr>
              <w:t>四十七条规定，对法律、行政法规禁止发布或者</w:t>
            </w:r>
            <w:r>
              <w:rPr>
                <w:rFonts w:hint="eastAsia" w:asciiTheme="minorEastAsia" w:hAnsiTheme="minorEastAsia" w:eastAsiaTheme="minorEastAsia" w:cstheme="minorEastAsia"/>
                <w:spacing w:val="-12"/>
                <w:w w:val="95"/>
                <w:sz w:val="21"/>
              </w:rPr>
              <w:t xml:space="preserve">传输的信息未停止传输、采取消除等处置措施、 </w:t>
            </w:r>
            <w:r>
              <w:rPr>
                <w:rFonts w:hint="eastAsia" w:asciiTheme="minorEastAsia" w:hAnsiTheme="minorEastAsia" w:eastAsiaTheme="minorEastAsia" w:cstheme="minorEastAsia"/>
                <w:spacing w:val="-14"/>
                <w:sz w:val="21"/>
              </w:rPr>
              <w:t>保存有关记录的，由有关主管部门责令改正，给</w:t>
            </w:r>
            <w:r>
              <w:rPr>
                <w:rFonts w:hint="eastAsia" w:asciiTheme="minorEastAsia" w:hAnsiTheme="minorEastAsia" w:eastAsiaTheme="minorEastAsia" w:cstheme="minorEastAsia"/>
                <w:spacing w:val="-11"/>
                <w:sz w:val="21"/>
              </w:rPr>
              <w:t>予警告，没收违法所得；拒不改正或者情节严重</w:t>
            </w:r>
            <w:r>
              <w:rPr>
                <w:rFonts w:hint="eastAsia" w:asciiTheme="minorEastAsia" w:hAnsiTheme="minorEastAsia" w:eastAsiaTheme="minorEastAsia" w:cstheme="minorEastAsia"/>
                <w:spacing w:val="-10"/>
                <w:sz w:val="21"/>
              </w:rPr>
              <w:t>的，处十万元以上五十万元以下罚款，并可以责</w:t>
            </w:r>
            <w:r>
              <w:rPr>
                <w:rFonts w:hint="eastAsia" w:asciiTheme="minorEastAsia" w:hAnsiTheme="minorEastAsia" w:eastAsiaTheme="minorEastAsia" w:cstheme="minorEastAsia"/>
                <w:spacing w:val="-13"/>
                <w:sz w:val="21"/>
              </w:rPr>
              <w:t>令暂停相关业务、停业整顿、关闭网站、吊销相</w:t>
            </w:r>
            <w:r>
              <w:rPr>
                <w:rFonts w:hint="eastAsia" w:asciiTheme="minorEastAsia" w:hAnsiTheme="minorEastAsia" w:eastAsiaTheme="minorEastAsia" w:cstheme="minorEastAsia"/>
                <w:spacing w:val="-16"/>
                <w:sz w:val="21"/>
              </w:rPr>
              <w:t>关业务许可证或者吊销营业执照，对直接负责的</w:t>
            </w:r>
            <w:r>
              <w:rPr>
                <w:rFonts w:hint="eastAsia" w:asciiTheme="minorEastAsia" w:hAnsiTheme="minorEastAsia" w:eastAsiaTheme="minorEastAsia" w:cstheme="minorEastAsia"/>
                <w:spacing w:val="6"/>
                <w:sz w:val="21"/>
              </w:rPr>
              <w:t>主管人员和其他直接责任人员处一万元以上十</w:t>
            </w:r>
          </w:p>
          <w:p>
            <w:pPr>
              <w:pStyle w:val="7"/>
              <w:spacing w:line="25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万元以下罚款。</w:t>
            </w:r>
          </w:p>
        </w:tc>
        <w:tc>
          <w:tcPr>
            <w:tcW w:w="1288" w:type="dxa"/>
          </w:tcPr>
          <w:p>
            <w:pPr>
              <w:pStyle w:val="7"/>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5" w:line="300" w:lineRule="atLeast"/>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rPr>
                <w:rFonts w:hint="eastAsia" w:asciiTheme="minorEastAsia" w:hAnsiTheme="minorEastAsia" w:eastAsiaTheme="minorEastAsia" w:cstheme="minorEastAsia"/>
                <w:sz w:val="29"/>
              </w:rPr>
            </w:pPr>
          </w:p>
          <w:p>
            <w:pPr>
              <w:pStyle w:val="7"/>
              <w:ind w:right="1834"/>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给予警告，没收违法所得。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22"/>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
              <w:rPr>
                <w:rFonts w:hint="eastAsia" w:asciiTheme="minorEastAsia" w:hAnsiTheme="minorEastAsia" w:eastAsiaTheme="minorEastAsia" w:cstheme="minorEastAsia"/>
                <w:sz w:val="19"/>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76" w:line="333" w:lineRule="auto"/>
              <w:ind w:left="107" w:right="75" w:firstLine="360"/>
              <w:jc w:val="both"/>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pacing w:val="-3"/>
                <w:sz w:val="18"/>
              </w:rPr>
              <w:t>拒不改正或者情节严重的，处十万元以上二十万元以下罚</w:t>
            </w:r>
            <w:r>
              <w:rPr>
                <w:rFonts w:hint="eastAsia" w:asciiTheme="minorEastAsia" w:hAnsiTheme="minorEastAsia" w:eastAsiaTheme="minorEastAsia" w:cstheme="minorEastAsia"/>
                <w:color w:val="010101"/>
                <w:spacing w:val="-6"/>
                <w:sz w:val="18"/>
              </w:rPr>
              <w:t>款，责令暂停相关业务，关闭网站，停业整顿一个月，对直接</w:t>
            </w:r>
            <w:r>
              <w:rPr>
                <w:rFonts w:hint="eastAsia" w:asciiTheme="minorEastAsia" w:hAnsiTheme="minorEastAsia" w:eastAsiaTheme="minorEastAsia" w:cstheme="minorEastAsia"/>
                <w:color w:val="010101"/>
                <w:sz w:val="18"/>
              </w:rPr>
              <w:t>负责的主管人员和其他直接责任人员处一万元以上三万元以</w:t>
            </w:r>
          </w:p>
          <w:p>
            <w:pPr>
              <w:pStyle w:val="7"/>
              <w:spacing w:line="222" w:lineRule="exact"/>
              <w:ind w:left="107"/>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spacing w:before="14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77" w:line="333" w:lineRule="auto"/>
              <w:ind w:left="107" w:right="75" w:firstLine="360"/>
              <w:jc w:val="both"/>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pacing w:val="-3"/>
                <w:sz w:val="18"/>
              </w:rPr>
              <w:t>拒不改正或者情节严重的，处二十万元以上三十五万元以</w:t>
            </w:r>
            <w:r>
              <w:rPr>
                <w:rFonts w:hint="eastAsia" w:asciiTheme="minorEastAsia" w:hAnsiTheme="minorEastAsia" w:eastAsiaTheme="minorEastAsia" w:cstheme="minorEastAsia"/>
                <w:color w:val="010101"/>
                <w:spacing w:val="-6"/>
                <w:sz w:val="18"/>
              </w:rPr>
              <w:t>下罚款，责令暂停相关业务，关闭网站，停业整顿二个月，对</w:t>
            </w:r>
            <w:r>
              <w:rPr>
                <w:rFonts w:hint="eastAsia" w:asciiTheme="minorEastAsia" w:hAnsiTheme="minorEastAsia" w:eastAsiaTheme="minorEastAsia" w:cstheme="minorEastAsia"/>
                <w:color w:val="010101"/>
                <w:sz w:val="18"/>
              </w:rPr>
              <w:t>直接负责的主管人员和其他直接责任人员处三万元以上六万</w:t>
            </w:r>
          </w:p>
          <w:p>
            <w:pPr>
              <w:pStyle w:val="7"/>
              <w:spacing w:line="221" w:lineRule="exact"/>
              <w:ind w:left="107"/>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10101"/>
                <w:sz w:val="18"/>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2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40"/>
              </w:numPr>
              <w:tabs>
                <w:tab w:val="left" w:pos="421"/>
              </w:tabs>
              <w:spacing w:before="1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40"/>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40"/>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18"/>
              </w:rPr>
            </w:pPr>
          </w:p>
          <w:p>
            <w:pPr>
              <w:pStyle w:val="7"/>
              <w:rPr>
                <w:rFonts w:hint="eastAsia" w:asciiTheme="minorEastAsia" w:hAnsiTheme="minorEastAsia" w:eastAsiaTheme="minorEastAsia" w:cstheme="minorEastAsia"/>
                <w:sz w:val="18"/>
              </w:rPr>
            </w:pPr>
          </w:p>
          <w:p>
            <w:pPr>
              <w:pStyle w:val="7"/>
              <w:rPr>
                <w:rFonts w:hint="eastAsia" w:asciiTheme="minorEastAsia" w:hAnsiTheme="minorEastAsia" w:eastAsiaTheme="minorEastAsia" w:cstheme="minorEastAsia"/>
                <w:sz w:val="18"/>
              </w:rPr>
            </w:pPr>
          </w:p>
          <w:p>
            <w:pPr>
              <w:pStyle w:val="7"/>
              <w:spacing w:before="6"/>
              <w:rPr>
                <w:rFonts w:hint="eastAsia" w:asciiTheme="minorEastAsia" w:hAnsiTheme="minorEastAsia" w:eastAsiaTheme="minorEastAsia" w:cstheme="minorEastAsia"/>
                <w:sz w:val="20"/>
              </w:rPr>
            </w:pPr>
          </w:p>
          <w:p>
            <w:pPr>
              <w:pStyle w:val="7"/>
              <w:spacing w:line="333" w:lineRule="auto"/>
              <w:ind w:left="107" w:right="75" w:firstLine="360"/>
              <w:jc w:val="both"/>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3"/>
                <w:sz w:val="18"/>
              </w:rPr>
              <w:t>拒不改正或者情节严重的，处三十五万元以上五十万元以</w:t>
            </w:r>
            <w:r>
              <w:rPr>
                <w:rFonts w:hint="eastAsia" w:asciiTheme="minorEastAsia" w:hAnsiTheme="minorEastAsia" w:eastAsiaTheme="minorEastAsia" w:cstheme="minorEastAsia"/>
                <w:spacing w:val="-6"/>
                <w:sz w:val="18"/>
              </w:rPr>
              <w:t>下罚款，责令暂停相关业务，关闭网站，停业整顿三个月，吊</w:t>
            </w:r>
            <w:r>
              <w:rPr>
                <w:rFonts w:hint="eastAsia" w:asciiTheme="minorEastAsia" w:hAnsiTheme="minorEastAsia" w:eastAsiaTheme="minorEastAsia" w:cstheme="minorEastAsia"/>
                <w:spacing w:val="-4"/>
                <w:sz w:val="18"/>
              </w:rPr>
              <w:t>销相关业务许可证，对直接负责的主管人员和其他直接责任人</w:t>
            </w:r>
            <w:r>
              <w:rPr>
                <w:rFonts w:hint="eastAsia" w:asciiTheme="minorEastAsia" w:hAnsiTheme="minorEastAsia" w:eastAsiaTheme="minorEastAsia" w:cstheme="minorEastAsia"/>
                <w:sz w:val="18"/>
              </w:rPr>
              <w:t>员处六万元以上十万元以下罚款。</w:t>
            </w:r>
          </w:p>
        </w:tc>
      </w:tr>
    </w:tbl>
    <w:p>
      <w:pPr>
        <w:spacing w:after="0" w:line="333" w:lineRule="auto"/>
        <w:jc w:val="both"/>
        <w:rPr>
          <w:rFonts w:hint="eastAsia" w:asciiTheme="minorEastAsia" w:hAnsiTheme="minorEastAsia" w:eastAsiaTheme="minorEastAsia" w:cstheme="minorEastAsia"/>
          <w:sz w:val="18"/>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29"/>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188</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line="321"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7"/>
                <w:sz w:val="21"/>
              </w:rPr>
              <w:t>不 依 法 履</w:t>
            </w:r>
            <w:r>
              <w:rPr>
                <w:rFonts w:hint="eastAsia" w:asciiTheme="minorEastAsia" w:hAnsiTheme="minorEastAsia" w:eastAsiaTheme="minorEastAsia" w:cstheme="minorEastAsia"/>
                <w:b/>
                <w:spacing w:val="8"/>
                <w:sz w:val="21"/>
              </w:rPr>
              <w:t>行核验、登</w:t>
            </w:r>
            <w:r>
              <w:rPr>
                <w:rFonts w:hint="eastAsia" w:asciiTheme="minorEastAsia" w:hAnsiTheme="minorEastAsia" w:eastAsiaTheme="minorEastAsia" w:cstheme="minorEastAsia"/>
                <w:b/>
                <w:sz w:val="21"/>
              </w:rPr>
              <w:t>记义务的</w:t>
            </w:r>
          </w:p>
        </w:tc>
        <w:tc>
          <w:tcPr>
            <w:tcW w:w="4548" w:type="dxa"/>
            <w:vMerge w:val="restart"/>
          </w:tcPr>
          <w:p>
            <w:pPr>
              <w:pStyle w:val="7"/>
              <w:numPr>
                <w:ilvl w:val="0"/>
                <w:numId w:val="141"/>
              </w:numPr>
              <w:tabs>
                <w:tab w:val="left" w:pos="267"/>
              </w:tabs>
              <w:spacing w:before="78"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《在线旅游经营服务管理暂行规定》</w:t>
            </w:r>
          </w:p>
          <w:p>
            <w:pPr>
              <w:pStyle w:val="7"/>
              <w:spacing w:before="91" w:line="321" w:lineRule="auto"/>
              <w:ind w:left="107" w:right="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第三十三条：平台经营者有下列情形之一的，由县级以上文化和旅游主管部门依照《中华</w:t>
            </w:r>
            <w:r>
              <w:rPr>
                <w:rFonts w:hint="eastAsia" w:asciiTheme="minorEastAsia" w:hAnsiTheme="minorEastAsia" w:eastAsiaTheme="minorEastAsia" w:cstheme="minorEastAsia"/>
                <w:w w:val="95"/>
                <w:sz w:val="21"/>
              </w:rPr>
              <w:t>人民共和国电子商务法》第八十条的规定处理：</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w:t>
            </w:r>
            <w:r>
              <w:rPr>
                <w:rFonts w:hint="eastAsia" w:asciiTheme="minorEastAsia" w:hAnsiTheme="minorEastAsia" w:eastAsiaTheme="minorEastAsia" w:cstheme="minorEastAsia"/>
                <w:spacing w:val="-39"/>
                <w:w w:val="95"/>
                <w:sz w:val="21"/>
              </w:rPr>
              <w:t>）</w:t>
            </w:r>
            <w:r>
              <w:rPr>
                <w:rFonts w:hint="eastAsia" w:asciiTheme="minorEastAsia" w:hAnsiTheme="minorEastAsia" w:eastAsiaTheme="minorEastAsia" w:cstheme="minorEastAsia"/>
                <w:spacing w:val="-3"/>
                <w:w w:val="95"/>
                <w:sz w:val="21"/>
              </w:rPr>
              <w:t>违反本规定第十一条第一款规定，不</w:t>
            </w:r>
            <w:r>
              <w:rPr>
                <w:rFonts w:hint="eastAsia" w:asciiTheme="minorEastAsia" w:hAnsiTheme="minorEastAsia" w:eastAsiaTheme="minorEastAsia" w:cstheme="minorEastAsia"/>
                <w:spacing w:val="-3"/>
                <w:sz w:val="21"/>
              </w:rPr>
              <w:t>依法履行核验、登记义务的；</w:t>
            </w:r>
          </w:p>
          <w:p>
            <w:pPr>
              <w:pStyle w:val="7"/>
              <w:numPr>
                <w:ilvl w:val="0"/>
                <w:numId w:val="141"/>
              </w:numPr>
              <w:tabs>
                <w:tab w:val="left" w:pos="267"/>
              </w:tabs>
              <w:spacing w:before="0" w:after="0" w:line="321" w:lineRule="auto"/>
              <w:ind w:left="107" w:right="76"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 xml:space="preserve">《中华人民共和国电子商务法》第八十条：电 </w:t>
            </w:r>
            <w:r>
              <w:rPr>
                <w:rFonts w:hint="eastAsia" w:asciiTheme="minorEastAsia" w:hAnsiTheme="minorEastAsia" w:eastAsiaTheme="minorEastAsia" w:cstheme="minorEastAsia"/>
                <w:spacing w:val="-7"/>
                <w:w w:val="95"/>
                <w:sz w:val="21"/>
              </w:rPr>
              <w:t xml:space="preserve">子商务平台经营者有下列行为之一的，由有关主 </w:t>
            </w:r>
            <w:r>
              <w:rPr>
                <w:rFonts w:hint="eastAsia" w:asciiTheme="minorEastAsia" w:hAnsiTheme="minorEastAsia" w:eastAsiaTheme="minorEastAsia" w:cstheme="minorEastAsia"/>
                <w:spacing w:val="-12"/>
                <w:w w:val="95"/>
                <w:sz w:val="21"/>
              </w:rPr>
              <w:t xml:space="preserve">管部门责令限期改正；逾期不改正的，处二万元 </w:t>
            </w:r>
            <w:r>
              <w:rPr>
                <w:rFonts w:hint="eastAsia" w:asciiTheme="minorEastAsia" w:hAnsiTheme="minorEastAsia" w:eastAsiaTheme="minorEastAsia" w:cstheme="minorEastAsia"/>
                <w:spacing w:val="-15"/>
                <w:w w:val="95"/>
                <w:sz w:val="21"/>
              </w:rPr>
              <w:t xml:space="preserve">以上十万元以下的罚款；情节严重的，责令停业 </w:t>
            </w:r>
            <w:r>
              <w:rPr>
                <w:rFonts w:hint="eastAsia" w:asciiTheme="minorEastAsia" w:hAnsiTheme="minorEastAsia" w:eastAsiaTheme="minorEastAsia" w:cstheme="minorEastAsia"/>
                <w:spacing w:val="6"/>
                <w:w w:val="95"/>
                <w:sz w:val="21"/>
              </w:rPr>
              <w:t>整顿，并处十万元以上五十万元以下的罚款：</w:t>
            </w:r>
          </w:p>
          <w:p>
            <w:pPr>
              <w:pStyle w:val="7"/>
              <w:spacing w:line="321"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（一</w:t>
            </w:r>
            <w:r>
              <w:rPr>
                <w:rFonts w:hint="eastAsia" w:asciiTheme="minorEastAsia" w:hAnsiTheme="minorEastAsia" w:eastAsiaTheme="minorEastAsia" w:cstheme="minorEastAsia"/>
                <w:spacing w:val="-39"/>
                <w:w w:val="95"/>
                <w:sz w:val="21"/>
              </w:rPr>
              <w:t>）</w:t>
            </w:r>
            <w:r>
              <w:rPr>
                <w:rFonts w:hint="eastAsia" w:asciiTheme="minorEastAsia" w:hAnsiTheme="minorEastAsia" w:eastAsiaTheme="minorEastAsia" w:cstheme="minorEastAsia"/>
                <w:spacing w:val="-3"/>
                <w:w w:val="95"/>
                <w:sz w:val="21"/>
              </w:rPr>
              <w:t xml:space="preserve">不履行本法第二十七条规定的核验、登记 </w:t>
            </w:r>
            <w:r>
              <w:rPr>
                <w:rFonts w:hint="eastAsia" w:asciiTheme="minorEastAsia" w:hAnsiTheme="minorEastAsia" w:eastAsiaTheme="minorEastAsia" w:cstheme="minorEastAsia"/>
                <w:spacing w:val="-9"/>
                <w:w w:val="95"/>
                <w:sz w:val="21"/>
              </w:rPr>
              <w:t>义务的；</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w w:val="95"/>
                <w:sz w:val="21"/>
              </w:rPr>
              <w:t xml:space="preserve">不按照本法第二十八条规定向市 </w:t>
            </w:r>
            <w:r>
              <w:rPr>
                <w:rFonts w:hint="eastAsia" w:asciiTheme="minorEastAsia" w:hAnsiTheme="minorEastAsia" w:eastAsiaTheme="minorEastAsia" w:cstheme="minorEastAsia"/>
                <w:spacing w:val="5"/>
                <w:w w:val="95"/>
                <w:sz w:val="21"/>
              </w:rPr>
              <w:t>场监督管理部门、税务部门报送有关信息的；</w:t>
            </w:r>
          </w:p>
          <w:p>
            <w:pPr>
              <w:pStyle w:val="7"/>
              <w:spacing w:line="321"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77"/>
                <w:w w:val="95"/>
                <w:sz w:val="21"/>
              </w:rPr>
              <w:t>）</w:t>
            </w:r>
            <w:r>
              <w:rPr>
                <w:rFonts w:hint="eastAsia" w:asciiTheme="minorEastAsia" w:hAnsiTheme="minorEastAsia" w:eastAsiaTheme="minorEastAsia" w:cstheme="minorEastAsia"/>
                <w:w w:val="95"/>
                <w:sz w:val="21"/>
              </w:rPr>
              <w:t xml:space="preserve">不按照本法第二十九条规定对违法情形采 </w:t>
            </w:r>
            <w:r>
              <w:rPr>
                <w:rFonts w:hint="eastAsia" w:asciiTheme="minorEastAsia" w:hAnsiTheme="minorEastAsia" w:eastAsiaTheme="minorEastAsia" w:cstheme="minorEastAsia"/>
                <w:spacing w:val="-9"/>
                <w:w w:val="95"/>
                <w:sz w:val="21"/>
              </w:rPr>
              <w:t xml:space="preserve">取必要的处置措施，或者未向有关主管部门报告 </w:t>
            </w:r>
            <w:r>
              <w:rPr>
                <w:rFonts w:hint="eastAsia" w:asciiTheme="minorEastAsia" w:hAnsiTheme="minorEastAsia" w:eastAsiaTheme="minorEastAsia" w:cstheme="minorEastAsia"/>
                <w:spacing w:val="-17"/>
                <w:w w:val="95"/>
                <w:sz w:val="21"/>
              </w:rPr>
              <w:t>的；</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w w:val="95"/>
                <w:sz w:val="21"/>
              </w:rPr>
              <w:t>四</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w w:val="95"/>
                <w:sz w:val="21"/>
              </w:rPr>
              <w:t xml:space="preserve">不履行本法第三十一条规定的商品和 </w:t>
            </w:r>
            <w:r>
              <w:rPr>
                <w:rFonts w:hint="eastAsia" w:asciiTheme="minorEastAsia" w:hAnsiTheme="minorEastAsia" w:eastAsiaTheme="minorEastAsia" w:cstheme="minorEastAsia"/>
                <w:spacing w:val="-9"/>
                <w:w w:val="95"/>
                <w:sz w:val="21"/>
              </w:rPr>
              <w:t xml:space="preserve">服务信息、交易信息保存义务的。法律、行政法 </w:t>
            </w:r>
            <w:r>
              <w:rPr>
                <w:rFonts w:hint="eastAsia" w:asciiTheme="minorEastAsia" w:hAnsiTheme="minorEastAsia" w:eastAsiaTheme="minorEastAsia" w:cstheme="minorEastAsia"/>
                <w:spacing w:val="-13"/>
                <w:w w:val="95"/>
                <w:sz w:val="21"/>
              </w:rPr>
              <w:t>规对前款规定的违法行为的处罚另有规定的，依</w:t>
            </w:r>
          </w:p>
          <w:p>
            <w:pPr>
              <w:pStyle w:val="7"/>
              <w:spacing w:line="25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照其规定。</w:t>
            </w:r>
          </w:p>
        </w:tc>
        <w:tc>
          <w:tcPr>
            <w:tcW w:w="1288" w:type="dxa"/>
          </w:tcPr>
          <w:p>
            <w:pPr>
              <w:pStyle w:val="7"/>
              <w:spacing w:before="11"/>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4" w:line="300" w:lineRule="atLeast"/>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before="164" w:line="307" w:lineRule="auto"/>
              <w:ind w:left="107" w:right="7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责令限期改正；逾期不改正的，处2万元以上4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20"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1" w:line="360" w:lineRule="exact"/>
              <w:ind w:left="107" w:right="75"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责令限期改正；逾期不改正的，处4万元以上6 万元以下的罚款；情节严重的，责令停业整顿一个月，并处十万元以上二十五万元以下的罚款。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spacing w:before="4"/>
              <w:rPr>
                <w:rFonts w:hint="eastAsia" w:asciiTheme="minorEastAsia" w:hAnsiTheme="minorEastAsia" w:eastAsiaTheme="minorEastAsia" w:cstheme="minorEastAsia"/>
                <w:sz w:val="23"/>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77" w:line="321" w:lineRule="auto"/>
              <w:ind w:left="107" w:right="8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责令限期改正；逾期不改正的，处六万元以上八万 元以下的罚款；情节严重的，责令停业整顿二个月，</w:t>
            </w:r>
          </w:p>
          <w:p>
            <w:pPr>
              <w:pStyle w:val="7"/>
              <w:spacing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并处二十五万元以上四十万元以下的罚款。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spacing w:before="12" w:line="264"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8"/>
                <w:sz w:val="21"/>
              </w:rPr>
              <w:t xml:space="preserve">. </w:t>
            </w:r>
            <w:r>
              <w:rPr>
                <w:rFonts w:hint="eastAsia" w:asciiTheme="minorEastAsia" w:hAnsiTheme="minorEastAsia" w:eastAsiaTheme="minorEastAsia" w:cstheme="minorEastAsia"/>
                <w:color w:val="010101"/>
                <w:spacing w:val="36"/>
                <w:sz w:val="21"/>
              </w:rPr>
              <w:t>造成旅游突发事</w:t>
            </w:r>
            <w:r>
              <w:rPr>
                <w:rFonts w:hint="eastAsia" w:asciiTheme="minorEastAsia" w:hAnsiTheme="minorEastAsia" w:eastAsiaTheme="minorEastAsia" w:cstheme="minorEastAsia"/>
                <w:color w:val="010101"/>
                <w:spacing w:val="1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 xml:space="preserve">造成社会影响； </w:t>
            </w:r>
            <w:r>
              <w:rPr>
                <w:rFonts w:hint="eastAsia" w:asciiTheme="minorEastAsia" w:hAnsiTheme="minorEastAsia" w:eastAsiaTheme="minorEastAsia" w:cstheme="minorEastAsia"/>
                <w:color w:val="010101"/>
                <w:sz w:val="21"/>
              </w:rPr>
              <w:t>3.具有《文化市场综合执法行政处罚裁量权适用办法》第十四条规定应当从重处罚情形的。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8"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责令限期改正；逾期不改正的，处八万元以上十</w:t>
            </w:r>
            <w:r>
              <w:rPr>
                <w:rFonts w:hint="eastAsia" w:asciiTheme="minorEastAsia" w:hAnsiTheme="minorEastAsia" w:eastAsiaTheme="minorEastAsia" w:cstheme="minorEastAsia"/>
                <w:spacing w:val="-10"/>
                <w:w w:val="95"/>
                <w:sz w:val="21"/>
              </w:rPr>
              <w:t xml:space="preserve">万元以下的罚款；情节严重的，责令停业整顿三个月， </w:t>
            </w:r>
            <w:r>
              <w:rPr>
                <w:rFonts w:hint="eastAsia" w:asciiTheme="minorEastAsia" w:hAnsiTheme="minorEastAsia" w:eastAsiaTheme="minorEastAsia" w:cstheme="minorEastAsia"/>
                <w:spacing w:val="-10"/>
                <w:sz w:val="21"/>
              </w:rPr>
              <w:t>并处四十万元以上五十万元以下的罚款。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trPr>
        <w:tc>
          <w:tcPr>
            <w:tcW w:w="698" w:type="dxa"/>
          </w:tcPr>
          <w:p>
            <w:pPr>
              <w:pStyle w:val="7"/>
              <w:spacing w:before="18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8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8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81"/>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8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8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rPr>
                <w:rFonts w:hint="eastAsia" w:asciiTheme="minorEastAsia" w:hAnsiTheme="minorEastAsia" w:eastAsiaTheme="minorEastAsia" w:cstheme="minorEastAsia"/>
                <w:sz w:val="32"/>
              </w:rPr>
            </w:pPr>
          </w:p>
          <w:p>
            <w:pPr>
              <w:pStyle w:val="7"/>
              <w:spacing w:before="2"/>
              <w:rPr>
                <w:rFonts w:hint="eastAsia" w:asciiTheme="minorEastAsia" w:hAnsiTheme="minorEastAsia" w:eastAsiaTheme="minorEastAsia" w:cstheme="minorEastAsia"/>
                <w:sz w:val="42"/>
              </w:rPr>
            </w:pPr>
          </w:p>
          <w:p>
            <w:pPr>
              <w:pStyle w:val="7"/>
              <w:ind w:left="122"/>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rPr>
              <w:t>189</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6"/>
              </w:rPr>
            </w:pPr>
          </w:p>
          <w:p>
            <w:pPr>
              <w:pStyle w:val="7"/>
              <w:spacing w:line="321"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7"/>
                <w:sz w:val="21"/>
              </w:rPr>
              <w:t>不 依 法 对</w:t>
            </w:r>
            <w:r>
              <w:rPr>
                <w:rFonts w:hint="eastAsia" w:asciiTheme="minorEastAsia" w:hAnsiTheme="minorEastAsia" w:eastAsiaTheme="minorEastAsia" w:cstheme="minorEastAsia"/>
                <w:b/>
                <w:spacing w:val="8"/>
                <w:sz w:val="21"/>
              </w:rPr>
              <w:t>违法情形采取必要处置措施或者未</w:t>
            </w:r>
            <w:r>
              <w:rPr>
                <w:rFonts w:hint="eastAsia" w:asciiTheme="minorEastAsia" w:hAnsiTheme="minorEastAsia" w:eastAsiaTheme="minorEastAsia" w:cstheme="minorEastAsia"/>
                <w:b/>
                <w:sz w:val="21"/>
              </w:rPr>
              <w:t>报告的；</w:t>
            </w:r>
          </w:p>
        </w:tc>
        <w:tc>
          <w:tcPr>
            <w:tcW w:w="4548" w:type="dxa"/>
            <w:vMerge w:val="restart"/>
          </w:tcPr>
          <w:p>
            <w:pPr>
              <w:pStyle w:val="7"/>
              <w:spacing w:before="78"/>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1.《在线旅游经营服务管理暂行规定》</w:t>
            </w:r>
          </w:p>
          <w:p>
            <w:pPr>
              <w:pStyle w:val="7"/>
              <w:spacing w:before="91" w:line="321" w:lineRule="auto"/>
              <w:ind w:left="107" w:right="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第三十三条：平台经营者有下列情形之一的，由县级以上文化和旅游主管部门依照《中华</w:t>
            </w:r>
            <w:r>
              <w:rPr>
                <w:rFonts w:hint="eastAsia" w:asciiTheme="minorEastAsia" w:hAnsiTheme="minorEastAsia" w:eastAsiaTheme="minorEastAsia" w:cstheme="minorEastAsia"/>
                <w:w w:val="95"/>
                <w:sz w:val="21"/>
              </w:rPr>
              <w:t>人民共和国电子商务法》第八十条的规定处理：</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39"/>
                <w:w w:val="95"/>
                <w:sz w:val="21"/>
              </w:rPr>
              <w:t>）</w:t>
            </w:r>
            <w:r>
              <w:rPr>
                <w:rFonts w:hint="eastAsia" w:asciiTheme="minorEastAsia" w:hAnsiTheme="minorEastAsia" w:eastAsiaTheme="minorEastAsia" w:cstheme="minorEastAsia"/>
                <w:spacing w:val="-3"/>
                <w:w w:val="95"/>
                <w:sz w:val="21"/>
              </w:rPr>
              <w:t>违反本规定第二十二条规定，不依法</w:t>
            </w:r>
            <w:r>
              <w:rPr>
                <w:rFonts w:hint="eastAsia" w:asciiTheme="minorEastAsia" w:hAnsiTheme="minorEastAsia" w:eastAsiaTheme="minorEastAsia" w:cstheme="minorEastAsia"/>
                <w:spacing w:val="-3"/>
                <w:sz w:val="21"/>
              </w:rPr>
              <w:t>对违法情形采取必要处置措施或者未报告的； 2.《中华人民共和国电子商务法》</w:t>
            </w:r>
          </w:p>
          <w:p>
            <w:pPr>
              <w:pStyle w:val="7"/>
              <w:spacing w:line="321"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第八十条：电子商务平台经营者有下列行为</w:t>
            </w:r>
            <w:r>
              <w:rPr>
                <w:rFonts w:hint="eastAsia" w:asciiTheme="minorEastAsia" w:hAnsiTheme="minorEastAsia" w:eastAsiaTheme="minorEastAsia" w:cstheme="minorEastAsia"/>
                <w:spacing w:val="-10"/>
                <w:sz w:val="21"/>
              </w:rPr>
              <w:t>之一的，由有关主管部门责令限期改正；逾期不</w:t>
            </w:r>
            <w:r>
              <w:rPr>
                <w:rFonts w:hint="eastAsia" w:asciiTheme="minorEastAsia" w:hAnsiTheme="minorEastAsia" w:eastAsiaTheme="minorEastAsia" w:cstheme="minorEastAsia"/>
                <w:spacing w:val="-11"/>
                <w:sz w:val="21"/>
              </w:rPr>
              <w:t>改正的，处二万元以上十万元以下的罚款；情节严重的，责令停业整顿，并处十万元以上五十万</w:t>
            </w:r>
            <w:r>
              <w:rPr>
                <w:rFonts w:hint="eastAsia" w:asciiTheme="minorEastAsia" w:hAnsiTheme="minorEastAsia" w:eastAsiaTheme="minorEastAsia" w:cstheme="minorEastAsia"/>
                <w:spacing w:val="-14"/>
                <w:sz w:val="21"/>
              </w:rPr>
              <w:t>元以下的罚款：</w:t>
            </w:r>
            <w:r>
              <w:rPr>
                <w:rFonts w:hint="eastAsia" w:asciiTheme="minorEastAsia" w:hAnsiTheme="minorEastAsia" w:eastAsiaTheme="minorEastAsia" w:cstheme="minorEastAsia"/>
                <w:spacing w:val="-26"/>
                <w:sz w:val="21"/>
              </w:rPr>
              <w:t>（</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27"/>
                <w:sz w:val="21"/>
              </w:rPr>
              <w:t>）</w:t>
            </w:r>
            <w:r>
              <w:rPr>
                <w:rFonts w:hint="eastAsia" w:asciiTheme="minorEastAsia" w:hAnsiTheme="minorEastAsia" w:eastAsiaTheme="minorEastAsia" w:cstheme="minorEastAsia"/>
                <w:sz w:val="21"/>
              </w:rPr>
              <w:t>不履行本法第二十七条规</w:t>
            </w:r>
            <w:r>
              <w:rPr>
                <w:rFonts w:hint="eastAsia" w:asciiTheme="minorEastAsia" w:hAnsiTheme="minorEastAsia" w:eastAsiaTheme="minorEastAsia" w:cstheme="minorEastAsia"/>
                <w:spacing w:val="-6"/>
                <w:sz w:val="21"/>
              </w:rPr>
              <w:t>定的核验、登记义务的；</w:t>
            </w:r>
            <w:r>
              <w:rPr>
                <w:rFonts w:hint="eastAsia" w:asciiTheme="minorEastAsia" w:hAnsiTheme="minorEastAsia" w:eastAsiaTheme="minorEastAsia" w:cstheme="minorEastAsia"/>
                <w:spacing w:val="-19"/>
                <w:sz w:val="21"/>
              </w:rPr>
              <w:t>（</w:t>
            </w:r>
            <w:r>
              <w:rPr>
                <w:rFonts w:hint="eastAsia" w:asciiTheme="minorEastAsia" w:hAnsiTheme="minorEastAsia" w:eastAsiaTheme="minorEastAsia" w:cstheme="minorEastAsia"/>
                <w:sz w:val="21"/>
              </w:rPr>
              <w:t>二</w:t>
            </w:r>
            <w:r>
              <w:rPr>
                <w:rFonts w:hint="eastAsia" w:asciiTheme="minorEastAsia" w:hAnsiTheme="minorEastAsia" w:eastAsiaTheme="minorEastAsia" w:cstheme="minorEastAsia"/>
                <w:spacing w:val="-17"/>
                <w:sz w:val="21"/>
              </w:rPr>
              <w:t>）</w:t>
            </w:r>
            <w:r>
              <w:rPr>
                <w:rFonts w:hint="eastAsia" w:asciiTheme="minorEastAsia" w:hAnsiTheme="minorEastAsia" w:eastAsiaTheme="minorEastAsia" w:cstheme="minorEastAsia"/>
                <w:sz w:val="21"/>
              </w:rPr>
              <w:t>不按照本法第二</w:t>
            </w:r>
            <w:r>
              <w:rPr>
                <w:rFonts w:hint="eastAsia" w:asciiTheme="minorEastAsia" w:hAnsiTheme="minorEastAsia" w:eastAsiaTheme="minorEastAsia" w:cstheme="minorEastAsia"/>
                <w:spacing w:val="-6"/>
                <w:sz w:val="21"/>
              </w:rPr>
              <w:t>十八条规定向市场监督管理部门、税务部门报送</w:t>
            </w:r>
            <w:r>
              <w:rPr>
                <w:rFonts w:hint="eastAsia" w:asciiTheme="minorEastAsia" w:hAnsiTheme="minorEastAsia" w:eastAsiaTheme="minorEastAsia" w:cstheme="minorEastAsia"/>
                <w:spacing w:val="-10"/>
                <w:sz w:val="21"/>
              </w:rPr>
              <w:t>有关信息的；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三</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不按照本法第二十九条规定</w:t>
            </w:r>
            <w:r>
              <w:rPr>
                <w:rFonts w:hint="eastAsia" w:asciiTheme="minorEastAsia" w:hAnsiTheme="minorEastAsia" w:eastAsiaTheme="minorEastAsia" w:cstheme="minorEastAsia"/>
                <w:spacing w:val="-6"/>
                <w:sz w:val="21"/>
              </w:rPr>
              <w:t>对违法情形采取必要的处置措施，或者未向有关</w:t>
            </w:r>
            <w:r>
              <w:rPr>
                <w:rFonts w:hint="eastAsia" w:asciiTheme="minorEastAsia" w:hAnsiTheme="minorEastAsia" w:eastAsiaTheme="minorEastAsia" w:cstheme="minorEastAsia"/>
                <w:spacing w:val="-9"/>
                <w:sz w:val="21"/>
              </w:rPr>
              <w:t>主管部门报告的；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四</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不履行本法第三十一条</w:t>
            </w:r>
            <w:r>
              <w:rPr>
                <w:rFonts w:hint="eastAsia" w:asciiTheme="minorEastAsia" w:hAnsiTheme="minorEastAsia" w:eastAsiaTheme="minorEastAsia" w:cstheme="minorEastAsia"/>
                <w:w w:val="95"/>
                <w:sz w:val="21"/>
              </w:rPr>
              <w:t xml:space="preserve">规定的商品和服务信息、交易信息保存义务的。 </w:t>
            </w:r>
            <w:r>
              <w:rPr>
                <w:rFonts w:hint="eastAsia" w:asciiTheme="minorEastAsia" w:hAnsiTheme="minorEastAsia" w:eastAsiaTheme="minorEastAsia" w:cstheme="minorEastAsia"/>
                <w:spacing w:val="-9"/>
                <w:sz w:val="21"/>
              </w:rPr>
              <w:t>法律、行政法规对前款规定的违法行为的处罚另</w:t>
            </w:r>
          </w:p>
          <w:p>
            <w:pPr>
              <w:pStyle w:val="7"/>
              <w:spacing w:line="25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有规定的，依照其规定。</w:t>
            </w:r>
          </w:p>
        </w:tc>
        <w:tc>
          <w:tcPr>
            <w:tcW w:w="1288" w:type="dxa"/>
          </w:tcPr>
          <w:p>
            <w:pPr>
              <w:pStyle w:val="7"/>
              <w:spacing w:before="11"/>
              <w:rPr>
                <w:rFonts w:hint="eastAsia" w:asciiTheme="minorEastAsia" w:hAnsiTheme="minorEastAsia" w:eastAsiaTheme="minorEastAsia" w:cstheme="minorEastAsia"/>
                <w:sz w:val="2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4" w:line="300" w:lineRule="atLeast"/>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before="164" w:line="307" w:lineRule="auto"/>
              <w:ind w:left="107" w:right="7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责令限期改正；逾期不改正的，处2万元以上4万元以下的罚款。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20"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1" w:line="360" w:lineRule="exact"/>
              <w:ind w:left="107" w:right="74"/>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责令限期改正；逾期不改正的，处4万元以上6万元以下的罚款；情节严重的，责令停业整顿一个月， 并处十万元以上二十五万元以下的罚款。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7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4"/>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spacing w:before="4"/>
              <w:rPr>
                <w:rFonts w:hint="eastAsia" w:asciiTheme="minorEastAsia" w:hAnsiTheme="minorEastAsia" w:eastAsiaTheme="minorEastAsia" w:cstheme="minorEastAsia"/>
                <w:sz w:val="23"/>
              </w:rPr>
            </w:pPr>
          </w:p>
          <w:p>
            <w:pPr>
              <w:pStyle w:val="7"/>
              <w:spacing w:before="1"/>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77" w:line="321" w:lineRule="auto"/>
              <w:ind w:left="107" w:right="8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责令限期改正；逾期不改正的，处6万元以上8万元 以下的罚款；情节严重的，责令停业整顿二个月，并</w:t>
            </w:r>
          </w:p>
          <w:p>
            <w:pPr>
              <w:pStyle w:val="7"/>
              <w:spacing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处二十五万元以上四十万元以下的罚款。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spacing w:before="12" w:line="264"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8"/>
                <w:sz w:val="21"/>
              </w:rPr>
              <w:t xml:space="preserve">. </w:t>
            </w:r>
            <w:r>
              <w:rPr>
                <w:rFonts w:hint="eastAsia" w:asciiTheme="minorEastAsia" w:hAnsiTheme="minorEastAsia" w:eastAsiaTheme="minorEastAsia" w:cstheme="minorEastAsia"/>
                <w:color w:val="010101"/>
                <w:spacing w:val="36"/>
                <w:sz w:val="21"/>
              </w:rPr>
              <w:t>造成旅游突发事</w:t>
            </w:r>
            <w:r>
              <w:rPr>
                <w:rFonts w:hint="eastAsia" w:asciiTheme="minorEastAsia" w:hAnsiTheme="minorEastAsia" w:eastAsiaTheme="minorEastAsia" w:cstheme="minorEastAsia"/>
                <w:color w:val="010101"/>
                <w:spacing w:val="1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 xml:space="preserve">造成社会影响； </w:t>
            </w:r>
            <w:r>
              <w:rPr>
                <w:rFonts w:hint="eastAsia" w:asciiTheme="minorEastAsia" w:hAnsiTheme="minorEastAsia" w:eastAsiaTheme="minorEastAsia" w:cstheme="minorEastAsia"/>
                <w:color w:val="010101"/>
                <w:sz w:val="21"/>
              </w:rPr>
              <w:t>3.具有《文化市场综合执法行政处罚裁量权适用办法》第十四条规定应当从重处罚情形的。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8"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责令限期改正；逾期不改正的，处8万元以上10 </w:t>
            </w:r>
            <w:r>
              <w:rPr>
                <w:rFonts w:hint="eastAsia" w:asciiTheme="minorEastAsia" w:hAnsiTheme="minorEastAsia" w:eastAsiaTheme="minorEastAsia" w:cstheme="minorEastAsia"/>
                <w:spacing w:val="-10"/>
                <w:w w:val="95"/>
                <w:sz w:val="21"/>
              </w:rPr>
              <w:t xml:space="preserve">万元以下的罚款；情节严重的，责令停业整顿三个月， </w:t>
            </w:r>
            <w:r>
              <w:rPr>
                <w:rFonts w:hint="eastAsia" w:asciiTheme="minorEastAsia" w:hAnsiTheme="minorEastAsia" w:eastAsiaTheme="minorEastAsia" w:cstheme="minorEastAsia"/>
                <w:spacing w:val="-10"/>
                <w:sz w:val="21"/>
              </w:rPr>
              <w:t>并处四十万元以上五十万元以下的罚款。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698" w:type="dxa"/>
          </w:tcPr>
          <w:p>
            <w:pPr>
              <w:pStyle w:val="7"/>
              <w:spacing w:before="1"/>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
              <w:rPr>
                <w:rFonts w:hint="eastAsia" w:asciiTheme="minorEastAsia" w:hAnsiTheme="minorEastAsia" w:eastAsiaTheme="minorEastAsia" w:cstheme="minorEastAsia"/>
                <w:sz w:val="24"/>
              </w:rPr>
            </w:pPr>
          </w:p>
          <w:p>
            <w:pPr>
              <w:pStyle w:val="7"/>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
              <w:rPr>
                <w:rFonts w:hint="eastAsia" w:asciiTheme="minorEastAsia" w:hAnsiTheme="minorEastAsia" w:eastAsiaTheme="minorEastAsia" w:cstheme="minorEastAsia"/>
                <w:sz w:val="24"/>
              </w:rPr>
            </w:pPr>
          </w:p>
          <w:p>
            <w:pPr>
              <w:pStyle w:val="7"/>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
              <w:rPr>
                <w:rFonts w:hint="eastAsia" w:asciiTheme="minorEastAsia" w:hAnsiTheme="minorEastAsia" w:eastAsiaTheme="minorEastAsia" w:cstheme="minorEastAsia"/>
                <w:sz w:val="24"/>
              </w:rPr>
            </w:pPr>
          </w:p>
          <w:p>
            <w:pPr>
              <w:pStyle w:val="7"/>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
              <w:rPr>
                <w:rFonts w:hint="eastAsia" w:asciiTheme="minorEastAsia" w:hAnsiTheme="minorEastAsia" w:eastAsiaTheme="minorEastAsia" w:cstheme="minorEastAsia"/>
                <w:sz w:val="24"/>
              </w:rPr>
            </w:pPr>
          </w:p>
          <w:p>
            <w:pPr>
              <w:pStyle w:val="7"/>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
              <w:rPr>
                <w:rFonts w:hint="eastAsia" w:asciiTheme="minorEastAsia" w:hAnsiTheme="minorEastAsia" w:eastAsiaTheme="minorEastAsia" w:cstheme="minorEastAsia"/>
                <w:sz w:val="24"/>
              </w:rPr>
            </w:pPr>
          </w:p>
          <w:p>
            <w:pPr>
              <w:pStyle w:val="7"/>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8"/>
              <w:rPr>
                <w:rFonts w:hint="eastAsia" w:asciiTheme="minorEastAsia" w:hAnsiTheme="minorEastAsia" w:eastAsiaTheme="minorEastAsia" w:cstheme="minorEastAsia"/>
                <w:sz w:val="29"/>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190</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7"/>
              </w:rPr>
            </w:pPr>
          </w:p>
          <w:p>
            <w:pPr>
              <w:pStyle w:val="7"/>
              <w:spacing w:line="321" w:lineRule="auto"/>
              <w:ind w:left="106" w:right="76"/>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不依法履行商品和服务信息、交易信息保存义务的。</w:t>
            </w:r>
          </w:p>
        </w:tc>
        <w:tc>
          <w:tcPr>
            <w:tcW w:w="4548" w:type="dxa"/>
            <w:vMerge w:val="restart"/>
          </w:tcPr>
          <w:p>
            <w:pPr>
              <w:pStyle w:val="7"/>
              <w:numPr>
                <w:ilvl w:val="0"/>
                <w:numId w:val="142"/>
              </w:numPr>
              <w:tabs>
                <w:tab w:val="left" w:pos="267"/>
              </w:tabs>
              <w:spacing w:before="78" w:after="0" w:line="240" w:lineRule="auto"/>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《在线旅游经营服务管理暂行规定》</w:t>
            </w:r>
          </w:p>
          <w:p>
            <w:pPr>
              <w:pStyle w:val="7"/>
              <w:spacing w:before="91" w:line="321" w:lineRule="auto"/>
              <w:ind w:left="107" w:right="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第三十三条：平台经营者有下列情形之一的，由县级以上文化和旅游主管部门依照《中华</w:t>
            </w:r>
            <w:r>
              <w:rPr>
                <w:rFonts w:hint="eastAsia" w:asciiTheme="minorEastAsia" w:hAnsiTheme="minorEastAsia" w:eastAsiaTheme="minorEastAsia" w:cstheme="minorEastAsia"/>
                <w:w w:val="95"/>
                <w:sz w:val="21"/>
              </w:rPr>
              <w:t>人民共和国电子商务法》第八十条的规定处理：</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39"/>
                <w:w w:val="95"/>
                <w:sz w:val="21"/>
              </w:rPr>
              <w:t>）</w:t>
            </w:r>
            <w:r>
              <w:rPr>
                <w:rFonts w:hint="eastAsia" w:asciiTheme="minorEastAsia" w:hAnsiTheme="minorEastAsia" w:eastAsiaTheme="minorEastAsia" w:cstheme="minorEastAsia"/>
                <w:spacing w:val="-4"/>
                <w:w w:val="95"/>
                <w:sz w:val="21"/>
              </w:rPr>
              <w:t>违反本规定第十九条规定，不依法履</w:t>
            </w:r>
            <w:r>
              <w:rPr>
                <w:rFonts w:hint="eastAsia" w:asciiTheme="minorEastAsia" w:hAnsiTheme="minorEastAsia" w:eastAsiaTheme="minorEastAsia" w:cstheme="minorEastAsia"/>
                <w:spacing w:val="-4"/>
                <w:sz w:val="21"/>
              </w:rPr>
              <w:t>行商品和服务信息、交易信息保存义务的。</w:t>
            </w:r>
          </w:p>
          <w:p>
            <w:pPr>
              <w:pStyle w:val="7"/>
              <w:numPr>
                <w:ilvl w:val="0"/>
                <w:numId w:val="142"/>
              </w:numPr>
              <w:tabs>
                <w:tab w:val="left" w:pos="267"/>
              </w:tabs>
              <w:spacing w:before="0" w:after="0" w:line="268" w:lineRule="exact"/>
              <w:ind w:left="266"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《中华人民共和国电子商务法》</w:t>
            </w:r>
          </w:p>
          <w:p>
            <w:pPr>
              <w:pStyle w:val="7"/>
              <w:spacing w:line="360" w:lineRule="atLeast"/>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第八十条：电子商务平台经营者有下列行为</w:t>
            </w:r>
            <w:r>
              <w:rPr>
                <w:rFonts w:hint="eastAsia" w:asciiTheme="minorEastAsia" w:hAnsiTheme="minorEastAsia" w:eastAsiaTheme="minorEastAsia" w:cstheme="minorEastAsia"/>
                <w:spacing w:val="-10"/>
                <w:sz w:val="21"/>
              </w:rPr>
              <w:t>之一的，由有关主管部门责令限期改正；逾期不</w:t>
            </w:r>
            <w:r>
              <w:rPr>
                <w:rFonts w:hint="eastAsia" w:asciiTheme="minorEastAsia" w:hAnsiTheme="minorEastAsia" w:eastAsiaTheme="minorEastAsia" w:cstheme="minorEastAsia"/>
                <w:spacing w:val="-11"/>
                <w:sz w:val="21"/>
              </w:rPr>
              <w:t>改正的，处二万元以上十万元以下的罚款；情节严重的，责令停业整顿，并处十万元以上五十万</w:t>
            </w:r>
            <w:r>
              <w:rPr>
                <w:rFonts w:hint="eastAsia" w:asciiTheme="minorEastAsia" w:hAnsiTheme="minorEastAsia" w:eastAsiaTheme="minorEastAsia" w:cstheme="minorEastAsia"/>
                <w:spacing w:val="-14"/>
                <w:sz w:val="21"/>
              </w:rPr>
              <w:t>元以下的罚款：</w:t>
            </w:r>
            <w:r>
              <w:rPr>
                <w:rFonts w:hint="eastAsia" w:asciiTheme="minorEastAsia" w:hAnsiTheme="minorEastAsia" w:eastAsiaTheme="minorEastAsia" w:cstheme="minorEastAsia"/>
                <w:spacing w:val="-26"/>
                <w:sz w:val="21"/>
              </w:rPr>
              <w:t>（</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27"/>
                <w:sz w:val="21"/>
              </w:rPr>
              <w:t>）</w:t>
            </w:r>
            <w:r>
              <w:rPr>
                <w:rFonts w:hint="eastAsia" w:asciiTheme="minorEastAsia" w:hAnsiTheme="minorEastAsia" w:eastAsiaTheme="minorEastAsia" w:cstheme="minorEastAsia"/>
                <w:sz w:val="21"/>
              </w:rPr>
              <w:t>不履行本法第二十七条规</w:t>
            </w:r>
            <w:r>
              <w:rPr>
                <w:rFonts w:hint="eastAsia" w:asciiTheme="minorEastAsia" w:hAnsiTheme="minorEastAsia" w:eastAsiaTheme="minorEastAsia" w:cstheme="minorEastAsia"/>
                <w:spacing w:val="-6"/>
                <w:sz w:val="21"/>
              </w:rPr>
              <w:t>定的核验、登记义务的；</w:t>
            </w:r>
            <w:r>
              <w:rPr>
                <w:rFonts w:hint="eastAsia" w:asciiTheme="minorEastAsia" w:hAnsiTheme="minorEastAsia" w:eastAsiaTheme="minorEastAsia" w:cstheme="minorEastAsia"/>
                <w:spacing w:val="-19"/>
                <w:sz w:val="21"/>
              </w:rPr>
              <w:t>（</w:t>
            </w:r>
            <w:r>
              <w:rPr>
                <w:rFonts w:hint="eastAsia" w:asciiTheme="minorEastAsia" w:hAnsiTheme="minorEastAsia" w:eastAsiaTheme="minorEastAsia" w:cstheme="minorEastAsia"/>
                <w:sz w:val="21"/>
              </w:rPr>
              <w:t>二</w:t>
            </w:r>
            <w:r>
              <w:rPr>
                <w:rFonts w:hint="eastAsia" w:asciiTheme="minorEastAsia" w:hAnsiTheme="minorEastAsia" w:eastAsiaTheme="minorEastAsia" w:cstheme="minorEastAsia"/>
                <w:spacing w:val="-17"/>
                <w:sz w:val="21"/>
              </w:rPr>
              <w:t>）</w:t>
            </w:r>
            <w:r>
              <w:rPr>
                <w:rFonts w:hint="eastAsia" w:asciiTheme="minorEastAsia" w:hAnsiTheme="minorEastAsia" w:eastAsiaTheme="minorEastAsia" w:cstheme="minorEastAsia"/>
                <w:sz w:val="21"/>
              </w:rPr>
              <w:t>不按照本法第二</w:t>
            </w:r>
            <w:r>
              <w:rPr>
                <w:rFonts w:hint="eastAsia" w:asciiTheme="minorEastAsia" w:hAnsiTheme="minorEastAsia" w:eastAsiaTheme="minorEastAsia" w:cstheme="minorEastAsia"/>
                <w:spacing w:val="-6"/>
                <w:sz w:val="21"/>
              </w:rPr>
              <w:t>十八条规定向市场监督管理部门、税务部门报送</w:t>
            </w:r>
            <w:r>
              <w:rPr>
                <w:rFonts w:hint="eastAsia" w:asciiTheme="minorEastAsia" w:hAnsiTheme="minorEastAsia" w:eastAsiaTheme="minorEastAsia" w:cstheme="minorEastAsia"/>
                <w:spacing w:val="-10"/>
                <w:sz w:val="21"/>
              </w:rPr>
              <w:t>有关信息的；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三</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不按照本法第二十九条规定</w:t>
            </w:r>
            <w:r>
              <w:rPr>
                <w:rFonts w:hint="eastAsia" w:asciiTheme="minorEastAsia" w:hAnsiTheme="minorEastAsia" w:eastAsiaTheme="minorEastAsia" w:cstheme="minorEastAsia"/>
                <w:spacing w:val="-6"/>
                <w:sz w:val="21"/>
              </w:rPr>
              <w:t>对违法情形采取必要的处置措施，或者未向有关</w:t>
            </w:r>
            <w:r>
              <w:rPr>
                <w:rFonts w:hint="eastAsia" w:asciiTheme="minorEastAsia" w:hAnsiTheme="minorEastAsia" w:eastAsiaTheme="minorEastAsia" w:cstheme="minorEastAsia"/>
                <w:spacing w:val="-9"/>
                <w:sz w:val="21"/>
              </w:rPr>
              <w:t>主管部门报告的；</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四</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不履行本法第三十一条</w:t>
            </w:r>
            <w:r>
              <w:rPr>
                <w:rFonts w:hint="eastAsia" w:asciiTheme="minorEastAsia" w:hAnsiTheme="minorEastAsia" w:eastAsiaTheme="minorEastAsia" w:cstheme="minorEastAsia"/>
                <w:w w:val="95"/>
                <w:sz w:val="21"/>
              </w:rPr>
              <w:t xml:space="preserve">规定的商品和服务信息、交易信息保存义务的。 </w:t>
            </w:r>
            <w:r>
              <w:rPr>
                <w:rFonts w:hint="eastAsia" w:asciiTheme="minorEastAsia" w:hAnsiTheme="minorEastAsia" w:eastAsiaTheme="minorEastAsia" w:cstheme="minorEastAsia"/>
                <w:spacing w:val="-9"/>
                <w:sz w:val="21"/>
              </w:rPr>
              <w:t>法律、行政法规对前款规定的违法行为的处罚另有规定的，依照其规定。</w:t>
            </w:r>
          </w:p>
        </w:tc>
        <w:tc>
          <w:tcPr>
            <w:tcW w:w="1288" w:type="dxa"/>
          </w:tcPr>
          <w:p>
            <w:pPr>
              <w:pStyle w:val="7"/>
              <w:spacing w:before="10"/>
              <w:rPr>
                <w:rFonts w:hint="eastAsia" w:asciiTheme="minorEastAsia" w:hAnsiTheme="minorEastAsia" w:eastAsiaTheme="minorEastAsia" w:cstheme="minorEastAsia"/>
                <w:sz w:val="29"/>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4" w:line="300" w:lineRule="atLeast"/>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before="164" w:line="307" w:lineRule="auto"/>
              <w:ind w:left="107" w:right="75"/>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责令限期改正；逾期不改正的，处2万元以上4万元以下的罚款。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20"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1" w:line="360" w:lineRule="exact"/>
              <w:ind w:left="107" w:right="74"/>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责令限期改正；逾期不改正的，处4万元以上6万元以下的罚款；情节严重的，责令停业整顿一个月， 并处十万元以上二十五万元以下的罚款。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spacing w:before="4"/>
              <w:rPr>
                <w:rFonts w:hint="eastAsia" w:asciiTheme="minorEastAsia" w:hAnsiTheme="minorEastAsia" w:eastAsiaTheme="minorEastAsia" w:cstheme="minorEastAsia"/>
                <w:sz w:val="23"/>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77" w:line="321" w:lineRule="auto"/>
              <w:ind w:left="107" w:right="85"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责令限期改正；逾期不改正的，处6万元以上8万元 以下的罚款；情节严重的，责令停业整顿二个月，并</w:t>
            </w:r>
          </w:p>
          <w:p>
            <w:pPr>
              <w:pStyle w:val="7"/>
              <w:spacing w:line="26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处二十五万元以上四十万元以下的罚款。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39"/>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3"/>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43"/>
              </w:numPr>
              <w:tabs>
                <w:tab w:val="left" w:pos="421"/>
              </w:tabs>
              <w:spacing w:before="1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43"/>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43"/>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77"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责令限期改正；逾期不改正的，处8万元以上10 </w:t>
            </w:r>
            <w:r>
              <w:rPr>
                <w:rFonts w:hint="eastAsia" w:asciiTheme="minorEastAsia" w:hAnsiTheme="minorEastAsia" w:eastAsiaTheme="minorEastAsia" w:cstheme="minorEastAsia"/>
                <w:spacing w:val="-10"/>
                <w:w w:val="95"/>
                <w:sz w:val="21"/>
              </w:rPr>
              <w:t xml:space="preserve">万元以下的罚款；情节严重的，责令停业整顿三个月， </w:t>
            </w:r>
            <w:r>
              <w:rPr>
                <w:rFonts w:hint="eastAsia" w:asciiTheme="minorEastAsia" w:hAnsiTheme="minorEastAsia" w:eastAsiaTheme="minorEastAsia" w:cstheme="minorEastAsia"/>
                <w:spacing w:val="-10"/>
                <w:sz w:val="21"/>
              </w:rPr>
              <w:t>并处四十万元以上五十万元以下的罚款。</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tcPr>
          <w:p>
            <w:pPr>
              <w:pStyle w:val="7"/>
              <w:spacing w:before="1"/>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
              <w:rPr>
                <w:rFonts w:hint="eastAsia" w:asciiTheme="minorEastAsia" w:hAnsiTheme="minorEastAsia" w:eastAsiaTheme="minorEastAsia" w:cstheme="minorEastAsia"/>
                <w:sz w:val="24"/>
              </w:rPr>
            </w:pPr>
          </w:p>
          <w:p>
            <w:pPr>
              <w:pStyle w:val="7"/>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
              <w:rPr>
                <w:rFonts w:hint="eastAsia" w:asciiTheme="minorEastAsia" w:hAnsiTheme="minorEastAsia" w:eastAsiaTheme="minorEastAsia" w:cstheme="minorEastAsia"/>
                <w:sz w:val="24"/>
              </w:rPr>
            </w:pPr>
          </w:p>
          <w:p>
            <w:pPr>
              <w:pStyle w:val="7"/>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
              <w:rPr>
                <w:rFonts w:hint="eastAsia" w:asciiTheme="minorEastAsia" w:hAnsiTheme="minorEastAsia" w:eastAsiaTheme="minorEastAsia" w:cstheme="minorEastAsia"/>
                <w:sz w:val="24"/>
              </w:rPr>
            </w:pPr>
          </w:p>
          <w:p>
            <w:pPr>
              <w:pStyle w:val="7"/>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
              <w:rPr>
                <w:rFonts w:hint="eastAsia" w:asciiTheme="minorEastAsia" w:hAnsiTheme="minorEastAsia" w:eastAsiaTheme="minorEastAsia" w:cstheme="minorEastAsia"/>
                <w:sz w:val="24"/>
              </w:rPr>
            </w:pPr>
          </w:p>
          <w:p>
            <w:pPr>
              <w:pStyle w:val="7"/>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
              <w:rPr>
                <w:rFonts w:hint="eastAsia" w:asciiTheme="minorEastAsia" w:hAnsiTheme="minorEastAsia" w:eastAsiaTheme="minorEastAsia" w:cstheme="minorEastAsia"/>
                <w:sz w:val="24"/>
              </w:rPr>
            </w:pPr>
          </w:p>
          <w:p>
            <w:pPr>
              <w:pStyle w:val="7"/>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36"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43"/>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191</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9" w:line="307"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未取得质量基准、信用等级使用相关称谓和标识的</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53"/>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《在线旅游经营服务管理暂行规定》</w:t>
            </w:r>
          </w:p>
          <w:p>
            <w:pPr>
              <w:pStyle w:val="7"/>
              <w:spacing w:before="79" w:line="307" w:lineRule="auto"/>
              <w:ind w:left="107" w:right="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第三十四条：在线旅游经营者违反本规定第十二条第一款有关规定，未取得质量基准、信用等级使用相关称谓和标识的，由县级以上文化和旅游主管部门责令改正，给予警告，可并处三万元以下罚款。</w:t>
            </w:r>
          </w:p>
          <w:p>
            <w:pPr>
              <w:pStyle w:val="7"/>
              <w:spacing w:line="307"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第十二条第一款：在线旅游经营者应当提供真实、准确的旅游服务信息，不得进行虚假宣传；未取得质量基准、信用等级的，不得使用相关称谓和标识。平台经营者应当以显著方式区分标记自营业务和平台内经营者开展的业务。</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2"/>
              </w:rPr>
            </w:pPr>
          </w:p>
          <w:p>
            <w:pPr>
              <w:pStyle w:val="7"/>
              <w:spacing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4"/>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6"/>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3"/>
              </w:rPr>
            </w:pPr>
          </w:p>
          <w:p>
            <w:pPr>
              <w:pStyle w:val="7"/>
              <w:spacing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初次违法，不适用</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2"/>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责令改正，处1万元以上20000元以下罚款。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3" w:line="249"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44"/>
              </w:numPr>
              <w:tabs>
                <w:tab w:val="left" w:pos="306"/>
              </w:tabs>
              <w:spacing w:before="2" w:after="0" w:line="247" w:lineRule="auto"/>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3"/>
                <w:sz w:val="21"/>
              </w:rPr>
              <w:t>造成旅游突发事</w:t>
            </w:r>
            <w:r>
              <w:rPr>
                <w:rFonts w:hint="eastAsia" w:asciiTheme="minorEastAsia" w:hAnsiTheme="minorEastAsia" w:eastAsiaTheme="minorEastAsia" w:cstheme="minorEastAsia"/>
                <w:color w:val="010101"/>
                <w:sz w:val="21"/>
              </w:rPr>
              <w:t>件；</w:t>
            </w:r>
          </w:p>
          <w:p>
            <w:pPr>
              <w:pStyle w:val="7"/>
              <w:numPr>
                <w:ilvl w:val="0"/>
                <w:numId w:val="144"/>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144"/>
              </w:numPr>
              <w:tabs>
                <w:tab w:val="left" w:pos="268"/>
              </w:tabs>
              <w:spacing w:before="74"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w:t>
            </w:r>
            <w:r>
              <w:rPr>
                <w:rFonts w:hint="eastAsia" w:asciiTheme="minorEastAsia" w:hAnsiTheme="minorEastAsia" w:eastAsiaTheme="minorEastAsia" w:cstheme="minorEastAsia"/>
                <w:color w:val="010101"/>
                <w:spacing w:val="-2"/>
                <w:w w:val="95"/>
                <w:sz w:val="21"/>
              </w:rPr>
              <w:t>条规定应当从重处罚</w:t>
            </w:r>
          </w:p>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3"/>
              </w:rPr>
            </w:pPr>
          </w:p>
          <w:p>
            <w:pPr>
              <w:pStyle w:val="7"/>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责令改正，处20000元以上30000元以下罚款。</w:t>
            </w:r>
          </w:p>
        </w:tc>
      </w:tr>
    </w:tbl>
    <w:p>
      <w:pPr>
        <w:spacing w:after="0"/>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tcPr>
          <w:p>
            <w:pPr>
              <w:pStyle w:val="7"/>
              <w:spacing w:before="1"/>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
              <w:rPr>
                <w:rFonts w:hint="eastAsia" w:asciiTheme="minorEastAsia" w:hAnsiTheme="minorEastAsia" w:eastAsiaTheme="minorEastAsia" w:cstheme="minorEastAsia"/>
                <w:sz w:val="24"/>
              </w:rPr>
            </w:pPr>
          </w:p>
          <w:p>
            <w:pPr>
              <w:pStyle w:val="7"/>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
              <w:rPr>
                <w:rFonts w:hint="eastAsia" w:asciiTheme="minorEastAsia" w:hAnsiTheme="minorEastAsia" w:eastAsiaTheme="minorEastAsia" w:cstheme="minorEastAsia"/>
                <w:sz w:val="24"/>
              </w:rPr>
            </w:pPr>
          </w:p>
          <w:p>
            <w:pPr>
              <w:pStyle w:val="7"/>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
              <w:rPr>
                <w:rFonts w:hint="eastAsia" w:asciiTheme="minorEastAsia" w:hAnsiTheme="minorEastAsia" w:eastAsiaTheme="minorEastAsia" w:cstheme="minorEastAsia"/>
                <w:sz w:val="24"/>
              </w:rPr>
            </w:pPr>
          </w:p>
          <w:p>
            <w:pPr>
              <w:pStyle w:val="7"/>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
              <w:rPr>
                <w:rFonts w:hint="eastAsia" w:asciiTheme="minorEastAsia" w:hAnsiTheme="minorEastAsia" w:eastAsiaTheme="minorEastAsia" w:cstheme="minorEastAsia"/>
                <w:sz w:val="24"/>
              </w:rPr>
            </w:pPr>
          </w:p>
          <w:p>
            <w:pPr>
              <w:pStyle w:val="7"/>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
              <w:rPr>
                <w:rFonts w:hint="eastAsia" w:asciiTheme="minorEastAsia" w:hAnsiTheme="minorEastAsia" w:eastAsiaTheme="minorEastAsia" w:cstheme="minorEastAsia"/>
                <w:sz w:val="24"/>
              </w:rPr>
            </w:pPr>
          </w:p>
          <w:p>
            <w:pPr>
              <w:pStyle w:val="7"/>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3"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25"/>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192</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4"/>
              </w:rPr>
            </w:pPr>
          </w:p>
          <w:p>
            <w:pPr>
              <w:pStyle w:val="7"/>
              <w:spacing w:line="271"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10101"/>
                <w:sz w:val="22"/>
              </w:rPr>
              <w:t>未在全国旅游监管服务平台填报包价旅游合同有关信息的</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8"/>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《在线旅游经营服务管理暂行规定》</w:t>
            </w:r>
          </w:p>
          <w:p>
            <w:pPr>
              <w:pStyle w:val="7"/>
              <w:spacing w:before="37" w:line="273" w:lineRule="auto"/>
              <w:ind w:left="107" w:right="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3"/>
                <w:sz w:val="22"/>
              </w:rPr>
              <w:t xml:space="preserve">第三十五条：违反本规定第十六条规定， 未在全国旅游监管服务平台填报包价旅游合 </w:t>
            </w:r>
            <w:r>
              <w:rPr>
                <w:rFonts w:hint="eastAsia" w:asciiTheme="minorEastAsia" w:hAnsiTheme="minorEastAsia" w:eastAsiaTheme="minorEastAsia" w:cstheme="minorEastAsia"/>
                <w:color w:val="010101"/>
                <w:spacing w:val="-10"/>
                <w:sz w:val="22"/>
              </w:rPr>
              <w:t>同有关信息的，由县级以上文化和旅游主管部门责令改正，给予警告；拒不改正的，处一万</w:t>
            </w:r>
            <w:r>
              <w:rPr>
                <w:rFonts w:hint="eastAsia" w:asciiTheme="minorEastAsia" w:hAnsiTheme="minorEastAsia" w:eastAsiaTheme="minorEastAsia" w:cstheme="minorEastAsia"/>
                <w:color w:val="010101"/>
                <w:spacing w:val="-4"/>
                <w:sz w:val="22"/>
              </w:rPr>
              <w:t>元以下罚款。</w:t>
            </w:r>
          </w:p>
          <w:p>
            <w:pPr>
              <w:pStyle w:val="7"/>
              <w:spacing w:line="273" w:lineRule="auto"/>
              <w:ind w:left="107" w:right="76"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0"/>
                <w:sz w:val="22"/>
              </w:rPr>
              <w:t>第十六条：在线旅游经营者为旅游者提供</w:t>
            </w:r>
            <w:r>
              <w:rPr>
                <w:rFonts w:hint="eastAsia" w:asciiTheme="minorEastAsia" w:hAnsiTheme="minorEastAsia" w:eastAsiaTheme="minorEastAsia" w:cstheme="minorEastAsia"/>
                <w:color w:val="010101"/>
                <w:spacing w:val="-4"/>
                <w:sz w:val="22"/>
              </w:rPr>
              <w:t>包价旅游服务的，应当依法与旅游者签订合</w:t>
            </w:r>
            <w:r>
              <w:rPr>
                <w:rFonts w:hint="eastAsia" w:asciiTheme="minorEastAsia" w:hAnsiTheme="minorEastAsia" w:eastAsiaTheme="minorEastAsia" w:cstheme="minorEastAsia"/>
                <w:color w:val="010101"/>
                <w:spacing w:val="-11"/>
                <w:sz w:val="22"/>
              </w:rPr>
              <w:t>同，并在全国旅游监管服务平台填报合同有关</w:t>
            </w:r>
            <w:r>
              <w:rPr>
                <w:rFonts w:hint="eastAsia" w:asciiTheme="minorEastAsia" w:hAnsiTheme="minorEastAsia" w:eastAsiaTheme="minorEastAsia" w:cstheme="minorEastAsia"/>
                <w:color w:val="010101"/>
                <w:spacing w:val="-6"/>
                <w:sz w:val="22"/>
              </w:rPr>
              <w:t>信息。</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8"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6"/>
              <w:ind w:left="59"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警告，拒不改正的，处3000元以下罚款。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6"/>
              </w:rPr>
            </w:pPr>
          </w:p>
          <w:p>
            <w:pPr>
              <w:pStyle w:val="7"/>
              <w:spacing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初次违法，不适用</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24"/>
              </w:rPr>
            </w:pPr>
          </w:p>
          <w:p>
            <w:pPr>
              <w:pStyle w:val="7"/>
              <w:spacing w:line="271" w:lineRule="auto"/>
              <w:ind w:left="107" w:right="183" w:firstLine="54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警告，拒不改正的，处3000元以下6000元以上罚款。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line="249"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45"/>
              </w:numPr>
              <w:tabs>
                <w:tab w:val="left" w:pos="306"/>
              </w:tabs>
              <w:spacing w:before="0" w:after="0" w:line="249" w:lineRule="auto"/>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3"/>
                <w:sz w:val="21"/>
              </w:rPr>
              <w:t>造成旅游突发事</w:t>
            </w:r>
            <w:r>
              <w:rPr>
                <w:rFonts w:hint="eastAsia" w:asciiTheme="minorEastAsia" w:hAnsiTheme="minorEastAsia" w:eastAsiaTheme="minorEastAsia" w:cstheme="minorEastAsia"/>
                <w:color w:val="010101"/>
                <w:sz w:val="21"/>
              </w:rPr>
              <w:t>件；</w:t>
            </w:r>
          </w:p>
          <w:p>
            <w:pPr>
              <w:pStyle w:val="7"/>
              <w:numPr>
                <w:ilvl w:val="0"/>
                <w:numId w:val="145"/>
              </w:numPr>
              <w:tabs>
                <w:tab w:val="left" w:pos="265"/>
              </w:tabs>
              <w:spacing w:before="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145"/>
              </w:numPr>
              <w:tabs>
                <w:tab w:val="left" w:pos="268"/>
              </w:tabs>
              <w:spacing w:before="74"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w:t>
            </w:r>
            <w:r>
              <w:rPr>
                <w:rFonts w:hint="eastAsia" w:asciiTheme="minorEastAsia" w:hAnsiTheme="minorEastAsia" w:eastAsiaTheme="minorEastAsia" w:cstheme="minorEastAsia"/>
                <w:color w:val="010101"/>
                <w:spacing w:val="-2"/>
                <w:w w:val="95"/>
                <w:sz w:val="21"/>
              </w:rPr>
              <w:t>条规定应当从重处罚</w:t>
            </w:r>
          </w:p>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6"/>
              </w:rPr>
            </w:pPr>
          </w:p>
          <w:p>
            <w:pPr>
              <w:pStyle w:val="7"/>
              <w:spacing w:line="271" w:lineRule="auto"/>
              <w:ind w:left="107" w:right="183"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警告，拒不改正的，处6000元以上1万元以下罚款。</w:t>
            </w:r>
          </w:p>
        </w:tc>
      </w:tr>
    </w:tbl>
    <w:p>
      <w:pPr>
        <w:spacing w:after="0" w:line="271" w:lineRule="auto"/>
        <w:rPr>
          <w:rFonts w:hint="eastAsia" w:asciiTheme="minorEastAsia" w:hAnsiTheme="minorEastAsia" w:eastAsiaTheme="minorEastAsia" w:cstheme="minorEastAsia"/>
          <w:sz w:val="22"/>
        </w:rPr>
        <w:sectPr>
          <w:footerReference r:id="rId23" w:type="default"/>
          <w:pgSz w:w="16840" w:h="11910" w:orient="landscape"/>
          <w:pgMar w:top="1100" w:right="800" w:bottom="1100" w:left="640" w:header="0" w:footer="915" w:gutter="0"/>
          <w:pgNumType w:start="18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698" w:type="dxa"/>
          </w:tcPr>
          <w:p>
            <w:pPr>
              <w:pStyle w:val="7"/>
              <w:spacing w:before="1"/>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1"/>
              <w:rPr>
                <w:rFonts w:hint="eastAsia" w:asciiTheme="minorEastAsia" w:hAnsiTheme="minorEastAsia" w:eastAsiaTheme="minorEastAsia" w:cstheme="minorEastAsia"/>
                <w:sz w:val="24"/>
              </w:rPr>
            </w:pPr>
          </w:p>
          <w:p>
            <w:pPr>
              <w:pStyle w:val="7"/>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1"/>
              <w:rPr>
                <w:rFonts w:hint="eastAsia" w:asciiTheme="minorEastAsia" w:hAnsiTheme="minorEastAsia" w:eastAsiaTheme="minorEastAsia" w:cstheme="minorEastAsia"/>
                <w:sz w:val="24"/>
              </w:rPr>
            </w:pPr>
          </w:p>
          <w:p>
            <w:pPr>
              <w:pStyle w:val="7"/>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1"/>
              <w:rPr>
                <w:rFonts w:hint="eastAsia" w:asciiTheme="minorEastAsia" w:hAnsiTheme="minorEastAsia" w:eastAsiaTheme="minorEastAsia" w:cstheme="minorEastAsia"/>
                <w:sz w:val="24"/>
              </w:rPr>
            </w:pPr>
          </w:p>
          <w:p>
            <w:pPr>
              <w:pStyle w:val="7"/>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1"/>
              <w:rPr>
                <w:rFonts w:hint="eastAsia" w:asciiTheme="minorEastAsia" w:hAnsiTheme="minorEastAsia" w:eastAsiaTheme="minorEastAsia" w:cstheme="minorEastAsia"/>
                <w:sz w:val="24"/>
              </w:rPr>
            </w:pPr>
          </w:p>
          <w:p>
            <w:pPr>
              <w:pStyle w:val="7"/>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1"/>
              <w:rPr>
                <w:rFonts w:hint="eastAsia" w:asciiTheme="minorEastAsia" w:hAnsiTheme="minorEastAsia" w:eastAsiaTheme="minorEastAsia" w:cstheme="minorEastAsia"/>
                <w:sz w:val="24"/>
              </w:rPr>
            </w:pPr>
          </w:p>
          <w:p>
            <w:pPr>
              <w:pStyle w:val="7"/>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37"/>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193</w:t>
            </w:r>
          </w:p>
        </w:tc>
        <w:tc>
          <w:tcPr>
            <w:tcW w:w="1321"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1"/>
              </w:rPr>
            </w:pPr>
          </w:p>
          <w:p>
            <w:pPr>
              <w:pStyle w:val="7"/>
              <w:spacing w:before="1" w:line="244" w:lineRule="auto"/>
              <w:ind w:left="106" w:right="78"/>
              <w:jc w:val="both"/>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在线旅游经营者应当协助文化和旅游主管部门对不合理低价游进行管理，不得为其提供交易机会</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18"/>
              </w:rPr>
            </w:pPr>
          </w:p>
          <w:p>
            <w:pPr>
              <w:pStyle w:val="7"/>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《在线旅游经营服务管理暂行规定》</w:t>
            </w:r>
          </w:p>
          <w:p>
            <w:pPr>
              <w:pStyle w:val="7"/>
              <w:spacing w:before="78" w:line="307" w:lineRule="auto"/>
              <w:ind w:left="107" w:right="73"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9"/>
                <w:sz w:val="22"/>
              </w:rPr>
              <w:t>第三十六条：在线旅游经营者违反本规定</w:t>
            </w:r>
            <w:r>
              <w:rPr>
                <w:rFonts w:hint="eastAsia" w:asciiTheme="minorEastAsia" w:hAnsiTheme="minorEastAsia" w:eastAsiaTheme="minorEastAsia" w:cstheme="minorEastAsia"/>
                <w:color w:val="010101"/>
                <w:spacing w:val="-10"/>
                <w:sz w:val="22"/>
              </w:rPr>
              <w:t>第十八条规定，为以不合理低价组织的旅游活动提供交易机会的，由县级以上文化和旅游主</w:t>
            </w:r>
            <w:r>
              <w:rPr>
                <w:rFonts w:hint="eastAsia" w:asciiTheme="minorEastAsia" w:hAnsiTheme="minorEastAsia" w:eastAsiaTheme="minorEastAsia" w:cstheme="minorEastAsia"/>
                <w:color w:val="010101"/>
                <w:spacing w:val="-11"/>
                <w:sz w:val="22"/>
              </w:rPr>
              <w:t>管部门责令改正，给予警告，可并处三万元以</w:t>
            </w:r>
            <w:r>
              <w:rPr>
                <w:rFonts w:hint="eastAsia" w:asciiTheme="minorEastAsia" w:hAnsiTheme="minorEastAsia" w:eastAsiaTheme="minorEastAsia" w:cstheme="minorEastAsia"/>
                <w:color w:val="010101"/>
                <w:spacing w:val="-5"/>
                <w:sz w:val="22"/>
              </w:rPr>
              <w:t>下罚款。</w:t>
            </w:r>
          </w:p>
          <w:p>
            <w:pPr>
              <w:pStyle w:val="7"/>
              <w:spacing w:line="307" w:lineRule="auto"/>
              <w:ind w:left="107" w:right="76" w:firstLine="439"/>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pacing w:val="-10"/>
                <w:sz w:val="22"/>
              </w:rPr>
              <w:t>第十八条：在线旅游经营者应当协助文化</w:t>
            </w:r>
            <w:r>
              <w:rPr>
                <w:rFonts w:hint="eastAsia" w:asciiTheme="minorEastAsia" w:hAnsiTheme="minorEastAsia" w:eastAsiaTheme="minorEastAsia" w:cstheme="minorEastAsia"/>
                <w:color w:val="010101"/>
                <w:spacing w:val="-7"/>
                <w:sz w:val="22"/>
              </w:rPr>
              <w:t>和旅游主管部门对不合理低价游进行管理，不</w:t>
            </w:r>
            <w:r>
              <w:rPr>
                <w:rFonts w:hint="eastAsia" w:asciiTheme="minorEastAsia" w:hAnsiTheme="minorEastAsia" w:eastAsiaTheme="minorEastAsia" w:cstheme="minorEastAsia"/>
                <w:color w:val="010101"/>
                <w:spacing w:val="-3"/>
                <w:sz w:val="22"/>
              </w:rPr>
              <w:t>得为其提供交易机会。</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5"/>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19"/>
              </w:rPr>
            </w:pPr>
          </w:p>
          <w:p>
            <w:pPr>
              <w:pStyle w:val="7"/>
              <w:spacing w:line="266" w:lineRule="auto"/>
              <w:ind w:left="108" w:right="1"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初次违法，适用从轻或减轻情形的。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00"/>
              <w:ind w:left="54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责令改正，警告，处1万元以下罚款。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9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3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6" w:line="266" w:lineRule="auto"/>
              <w:ind w:left="108"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3"/>
                <w:sz w:val="21"/>
              </w:rPr>
              <w:t>初次违法，不适用</w:t>
            </w:r>
            <w:r>
              <w:rPr>
                <w:rFonts w:hint="eastAsia" w:asciiTheme="minorEastAsia" w:hAnsiTheme="minorEastAsia" w:eastAsiaTheme="minorEastAsia" w:cstheme="minorEastAsia"/>
                <w:color w:val="010101"/>
                <w:sz w:val="21"/>
              </w:rPr>
              <w:t>从轻或者减轻、从重情形的。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17"/>
              </w:rPr>
            </w:pPr>
          </w:p>
          <w:p>
            <w:pPr>
              <w:pStyle w:val="7"/>
              <w:spacing w:line="307" w:lineRule="auto"/>
              <w:ind w:left="107" w:right="7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责令改正，警告，处1万元以上20000元以下罚款。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19"/>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5" w:line="247" w:lineRule="auto"/>
              <w:ind w:left="108" w:right="78" w:firstLine="32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46"/>
              </w:numPr>
              <w:tabs>
                <w:tab w:val="left" w:pos="306"/>
              </w:tabs>
              <w:spacing w:before="5" w:after="0" w:line="249" w:lineRule="auto"/>
              <w:ind w:left="108" w:right="7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33"/>
                <w:sz w:val="21"/>
              </w:rPr>
              <w:t>造成旅游突发事</w:t>
            </w:r>
            <w:r>
              <w:rPr>
                <w:rFonts w:hint="eastAsia" w:asciiTheme="minorEastAsia" w:hAnsiTheme="minorEastAsia" w:eastAsiaTheme="minorEastAsia" w:cstheme="minorEastAsia"/>
                <w:color w:val="010101"/>
                <w:sz w:val="21"/>
              </w:rPr>
              <w:t>件；</w:t>
            </w:r>
          </w:p>
          <w:p>
            <w:pPr>
              <w:pStyle w:val="7"/>
              <w:numPr>
                <w:ilvl w:val="0"/>
                <w:numId w:val="146"/>
              </w:numPr>
              <w:tabs>
                <w:tab w:val="left" w:pos="265"/>
              </w:tabs>
              <w:spacing w:before="0" w:after="0" w:line="269"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造成社会影响；</w:t>
            </w:r>
          </w:p>
          <w:p>
            <w:pPr>
              <w:pStyle w:val="7"/>
              <w:numPr>
                <w:ilvl w:val="0"/>
                <w:numId w:val="146"/>
              </w:numPr>
              <w:tabs>
                <w:tab w:val="left" w:pos="268"/>
              </w:tabs>
              <w:spacing w:before="76" w:after="0" w:line="321"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w:t>
            </w:r>
            <w:r>
              <w:rPr>
                <w:rFonts w:hint="eastAsia" w:asciiTheme="minorEastAsia" w:hAnsiTheme="minorEastAsia" w:eastAsiaTheme="minorEastAsia" w:cstheme="minorEastAsia"/>
                <w:color w:val="010101"/>
                <w:spacing w:val="-2"/>
                <w:w w:val="95"/>
                <w:sz w:val="21"/>
              </w:rPr>
              <w:t>条规定应当从重处罚</w:t>
            </w:r>
          </w:p>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9"/>
              <w:rPr>
                <w:rFonts w:hint="eastAsia" w:asciiTheme="minorEastAsia" w:hAnsiTheme="minorEastAsia" w:eastAsiaTheme="minorEastAsia" w:cstheme="minorEastAsia"/>
                <w:sz w:val="25"/>
              </w:rPr>
            </w:pPr>
          </w:p>
          <w:p>
            <w:pPr>
              <w:pStyle w:val="7"/>
              <w:spacing w:line="307" w:lineRule="auto"/>
              <w:ind w:left="107" w:right="75" w:firstLine="43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责令改正，警告，处20000元以上30000元以下罚款。</w:t>
            </w:r>
          </w:p>
        </w:tc>
      </w:tr>
    </w:tbl>
    <w:p>
      <w:pPr>
        <w:spacing w:after="0" w:line="307" w:lineRule="auto"/>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15043" w:type="dxa"/>
            <w:gridSpan w:val="6"/>
          </w:tcPr>
          <w:p>
            <w:pPr>
              <w:pStyle w:val="7"/>
              <w:spacing w:before="182"/>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（十八）《吉林省旅游条例》裁量基准（8项）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698" w:type="dxa"/>
          </w:tcPr>
          <w:p>
            <w:pPr>
              <w:pStyle w:val="7"/>
              <w:spacing w:before="2"/>
              <w:rPr>
                <w:rFonts w:hint="eastAsia" w:asciiTheme="minorEastAsia" w:hAnsiTheme="minorEastAsia" w:eastAsiaTheme="minorEastAsia" w:cstheme="minorEastAsia"/>
                <w:sz w:val="24"/>
              </w:rPr>
            </w:pPr>
          </w:p>
          <w:p>
            <w:pPr>
              <w:pStyle w:val="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
              <w:rPr>
                <w:rFonts w:hint="eastAsia" w:asciiTheme="minorEastAsia" w:hAnsiTheme="minorEastAsia" w:eastAsiaTheme="minorEastAsia" w:cstheme="minorEastAsia"/>
                <w:sz w:val="24"/>
              </w:rPr>
            </w:pPr>
          </w:p>
          <w:p>
            <w:pPr>
              <w:pStyle w:val="7"/>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
              <w:rPr>
                <w:rFonts w:hint="eastAsia" w:asciiTheme="minorEastAsia" w:hAnsiTheme="minorEastAsia" w:eastAsiaTheme="minorEastAsia" w:cstheme="minorEastAsia"/>
                <w:sz w:val="24"/>
              </w:rPr>
            </w:pPr>
          </w:p>
          <w:p>
            <w:pPr>
              <w:pStyle w:val="7"/>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
              <w:rPr>
                <w:rFonts w:hint="eastAsia" w:asciiTheme="minorEastAsia" w:hAnsiTheme="minorEastAsia" w:eastAsiaTheme="minorEastAsia" w:cstheme="minorEastAsia"/>
                <w:sz w:val="24"/>
              </w:rPr>
            </w:pPr>
          </w:p>
          <w:p>
            <w:pPr>
              <w:pStyle w:val="7"/>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
              <w:rPr>
                <w:rFonts w:hint="eastAsia" w:asciiTheme="minorEastAsia" w:hAnsiTheme="minorEastAsia" w:eastAsiaTheme="minorEastAsia" w:cstheme="minorEastAsia"/>
                <w:sz w:val="24"/>
              </w:rPr>
            </w:pPr>
          </w:p>
          <w:p>
            <w:pPr>
              <w:pStyle w:val="7"/>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
              <w:rPr>
                <w:rFonts w:hint="eastAsia" w:asciiTheme="minorEastAsia" w:hAnsiTheme="minorEastAsia" w:eastAsiaTheme="minorEastAsia" w:cstheme="minorEastAsia"/>
                <w:sz w:val="24"/>
              </w:rPr>
            </w:pPr>
          </w:p>
          <w:p>
            <w:pPr>
              <w:pStyle w:val="7"/>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6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4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194</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7"/>
              </w:rPr>
            </w:pPr>
          </w:p>
          <w:p>
            <w:pPr>
              <w:pStyle w:val="7"/>
              <w:spacing w:line="285"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4"/>
                <w:sz w:val="21"/>
              </w:rPr>
              <w:t>法律、法规</w:t>
            </w:r>
            <w:r>
              <w:rPr>
                <w:rFonts w:hint="eastAsia" w:asciiTheme="minorEastAsia" w:hAnsiTheme="minorEastAsia" w:eastAsiaTheme="minorEastAsia" w:cstheme="minorEastAsia"/>
                <w:b/>
                <w:spacing w:val="8"/>
                <w:sz w:val="21"/>
              </w:rPr>
              <w:t>规定需经有关行政管理</w:t>
            </w:r>
            <w:r>
              <w:rPr>
                <w:rFonts w:hint="eastAsia" w:asciiTheme="minorEastAsia" w:hAnsiTheme="minorEastAsia" w:eastAsiaTheme="minorEastAsia" w:cstheme="minorEastAsia"/>
                <w:b/>
                <w:spacing w:val="-11"/>
                <w:sz w:val="21"/>
              </w:rPr>
              <w:t>部 门 许 可</w:t>
            </w:r>
            <w:r>
              <w:rPr>
                <w:rFonts w:hint="eastAsia" w:asciiTheme="minorEastAsia" w:hAnsiTheme="minorEastAsia" w:eastAsiaTheme="minorEastAsia" w:cstheme="minorEastAsia"/>
                <w:b/>
                <w:spacing w:val="8"/>
                <w:sz w:val="21"/>
              </w:rPr>
              <w:t>的，未取得相应的经营</w:t>
            </w:r>
            <w:r>
              <w:rPr>
                <w:rFonts w:hint="eastAsia" w:asciiTheme="minorEastAsia" w:hAnsiTheme="minorEastAsia" w:eastAsiaTheme="minorEastAsia" w:cstheme="minorEastAsia"/>
                <w:b/>
                <w:sz w:val="21"/>
              </w:rPr>
              <w:t>许可。</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9"/>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tabs>
                <w:tab w:val="left" w:pos="1787"/>
              </w:tabs>
              <w:spacing w:before="50" w:line="285"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第七十六条</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违反本条例第四十条第一款 规定的</w:t>
            </w:r>
            <w:r>
              <w:rPr>
                <w:rFonts w:hint="eastAsia" w:asciiTheme="minorEastAsia" w:hAnsiTheme="minorEastAsia" w:eastAsiaTheme="minorEastAsia" w:cstheme="minorEastAsia"/>
                <w:spacing w:val="-77"/>
                <w:sz w:val="21"/>
              </w:rPr>
              <w:t>，</w:t>
            </w:r>
            <w:r>
              <w:rPr>
                <w:rFonts w:hint="eastAsia" w:asciiTheme="minorEastAsia" w:hAnsiTheme="minorEastAsia" w:eastAsiaTheme="minorEastAsia" w:cstheme="minorEastAsia"/>
                <w:sz w:val="21"/>
              </w:rPr>
              <w:t>由旅游主管部门或者工商行政管理部门责令改正</w:t>
            </w:r>
            <w:r>
              <w:rPr>
                <w:rFonts w:hint="eastAsia" w:asciiTheme="minorEastAsia" w:hAnsiTheme="minorEastAsia" w:eastAsiaTheme="minorEastAsia" w:cstheme="minorEastAsia"/>
                <w:spacing w:val="-39"/>
                <w:sz w:val="21"/>
              </w:rPr>
              <w:t>，</w:t>
            </w:r>
            <w:r>
              <w:rPr>
                <w:rFonts w:hint="eastAsia" w:asciiTheme="minorEastAsia" w:hAnsiTheme="minorEastAsia" w:eastAsiaTheme="minorEastAsia" w:cstheme="minorEastAsia"/>
                <w:sz w:val="21"/>
              </w:rPr>
              <w:t>没收违法所得</w:t>
            </w:r>
            <w:r>
              <w:rPr>
                <w:rFonts w:hint="eastAsia" w:asciiTheme="minorEastAsia" w:hAnsiTheme="minorEastAsia" w:eastAsiaTheme="minorEastAsia" w:cstheme="minorEastAsia"/>
                <w:spacing w:val="-39"/>
                <w:sz w:val="21"/>
              </w:rPr>
              <w:t>，</w:t>
            </w:r>
            <w:r>
              <w:rPr>
                <w:rFonts w:hint="eastAsia" w:asciiTheme="minorEastAsia" w:hAnsiTheme="minorEastAsia" w:eastAsiaTheme="minorEastAsia" w:cstheme="minorEastAsia"/>
                <w:sz w:val="21"/>
              </w:rPr>
              <w:t>并处一万元以上五万元以下罚款</w:t>
            </w:r>
            <w:r>
              <w:rPr>
                <w:rFonts w:hint="eastAsia" w:asciiTheme="minorEastAsia" w:hAnsiTheme="minorEastAsia" w:eastAsiaTheme="minorEastAsia" w:cstheme="minorEastAsia"/>
                <w:spacing w:val="-37"/>
                <w:sz w:val="21"/>
              </w:rPr>
              <w:t>；</w:t>
            </w:r>
            <w:r>
              <w:rPr>
                <w:rFonts w:hint="eastAsia" w:asciiTheme="minorEastAsia" w:hAnsiTheme="minorEastAsia" w:eastAsiaTheme="minorEastAsia" w:cstheme="minorEastAsia"/>
                <w:sz w:val="21"/>
              </w:rPr>
              <w:t>违法所得十万元以上的</w:t>
            </w:r>
            <w:r>
              <w:rPr>
                <w:rFonts w:hint="eastAsia" w:asciiTheme="minorEastAsia" w:hAnsiTheme="minorEastAsia" w:eastAsiaTheme="minorEastAsia" w:cstheme="minorEastAsia"/>
                <w:spacing w:val="-39"/>
                <w:sz w:val="21"/>
              </w:rPr>
              <w:t>，</w:t>
            </w:r>
            <w:r>
              <w:rPr>
                <w:rFonts w:hint="eastAsia" w:asciiTheme="minorEastAsia" w:hAnsiTheme="minorEastAsia" w:eastAsiaTheme="minorEastAsia" w:cstheme="minorEastAsia"/>
                <w:sz w:val="21"/>
              </w:rPr>
              <w:t>并处违法</w:t>
            </w:r>
            <w:r>
              <w:rPr>
                <w:rFonts w:hint="eastAsia" w:asciiTheme="minorEastAsia" w:hAnsiTheme="minorEastAsia" w:eastAsiaTheme="minorEastAsia" w:cstheme="minorEastAsia"/>
                <w:w w:val="95"/>
                <w:sz w:val="21"/>
              </w:rPr>
              <w:t xml:space="preserve">所得一倍以上五倍以下罚款；对有关责任人员， </w:t>
            </w:r>
            <w:r>
              <w:rPr>
                <w:rFonts w:hint="eastAsia" w:asciiTheme="minorEastAsia" w:hAnsiTheme="minorEastAsia" w:eastAsiaTheme="minorEastAsia" w:cstheme="minorEastAsia"/>
                <w:sz w:val="21"/>
              </w:rPr>
              <w:t>处五千元以上二万元以下罚款。</w:t>
            </w:r>
          </w:p>
          <w:p>
            <w:pPr>
              <w:pStyle w:val="7"/>
              <w:spacing w:line="285" w:lineRule="auto"/>
              <w:ind w:left="107"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第四十条第一款： 旅游经营者应当按照国</w:t>
            </w:r>
            <w:r>
              <w:rPr>
                <w:rFonts w:hint="eastAsia" w:asciiTheme="minorEastAsia" w:hAnsiTheme="minorEastAsia" w:eastAsiaTheme="minorEastAsia" w:cstheme="minorEastAsia"/>
                <w:spacing w:val="-9"/>
                <w:w w:val="95"/>
                <w:sz w:val="21"/>
              </w:rPr>
              <w:t xml:space="preserve">家规定，依法取得营业执照。法律、法规规定需 </w:t>
            </w:r>
            <w:r>
              <w:rPr>
                <w:rFonts w:hint="eastAsia" w:asciiTheme="minorEastAsia" w:hAnsiTheme="minorEastAsia" w:eastAsiaTheme="minorEastAsia" w:cstheme="minorEastAsia"/>
                <w:spacing w:val="-14"/>
                <w:w w:val="95"/>
                <w:sz w:val="21"/>
              </w:rPr>
              <w:t xml:space="preserve">经有关行政管理部门许可的，应当取得相应的经 </w:t>
            </w:r>
            <w:r>
              <w:rPr>
                <w:rFonts w:hint="eastAsia" w:asciiTheme="minorEastAsia" w:hAnsiTheme="minorEastAsia" w:eastAsiaTheme="minorEastAsia" w:cstheme="minorEastAsia"/>
                <w:spacing w:val="-14"/>
                <w:sz w:val="21"/>
              </w:rPr>
              <w:t>营许可。</w:t>
            </w:r>
          </w:p>
        </w:tc>
        <w:tc>
          <w:tcPr>
            <w:tcW w:w="1288" w:type="dxa"/>
          </w:tcPr>
          <w:p>
            <w:pPr>
              <w:pStyle w:val="7"/>
              <w:rPr>
                <w:rFonts w:hint="eastAsia" w:asciiTheme="minorEastAsia" w:hAnsiTheme="minorEastAsia" w:eastAsiaTheme="minorEastAsia" w:cstheme="minorEastAsia"/>
                <w:sz w:val="3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6"/>
              <w:rPr>
                <w:rFonts w:hint="eastAsia" w:asciiTheme="minorEastAsia" w:hAnsiTheme="minorEastAsia" w:eastAsiaTheme="minorEastAsia" w:cstheme="minorEastAsia"/>
                <w:sz w:val="18"/>
              </w:rPr>
            </w:pPr>
          </w:p>
          <w:p>
            <w:pPr>
              <w:pStyle w:val="7"/>
              <w:spacing w:line="249" w:lineRule="auto"/>
              <w:ind w:left="108" w:right="140"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违法所得五万元以</w:t>
            </w:r>
            <w:r>
              <w:rPr>
                <w:rFonts w:hint="eastAsia" w:asciiTheme="minorEastAsia" w:hAnsiTheme="minorEastAsia" w:eastAsiaTheme="minorEastAsia" w:cstheme="minorEastAsia"/>
                <w:spacing w:val="-14"/>
                <w:sz w:val="21"/>
              </w:rPr>
              <w:t>下的。</w:t>
            </w:r>
          </w:p>
        </w:tc>
        <w:tc>
          <w:tcPr>
            <w:tcW w:w="5054" w:type="dxa"/>
          </w:tcPr>
          <w:p>
            <w:pPr>
              <w:pStyle w:val="7"/>
              <w:spacing w:before="26"/>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责令改正，没收违法所得，并处一万元以上二万元以</w:t>
            </w:r>
          </w:p>
          <w:p>
            <w:pPr>
              <w:pStyle w:val="7"/>
              <w:spacing w:line="320" w:lineRule="atLeast"/>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下罚款；对有关责任人员，处五千元以上七千元以下 </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numPr>
                <w:ilvl w:val="0"/>
                <w:numId w:val="147"/>
              </w:numPr>
              <w:tabs>
                <w:tab w:val="left" w:pos="268"/>
              </w:tabs>
              <w:spacing w:before="15" w:after="0" w:line="247" w:lineRule="auto"/>
              <w:ind w:left="108" w:right="159"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违法所得五万至十</w:t>
            </w:r>
            <w:r>
              <w:rPr>
                <w:rFonts w:hint="eastAsia" w:asciiTheme="minorEastAsia" w:hAnsiTheme="minorEastAsia" w:eastAsiaTheme="minorEastAsia" w:cstheme="minorEastAsia"/>
                <w:sz w:val="21"/>
              </w:rPr>
              <w:t>万元的；</w:t>
            </w:r>
          </w:p>
          <w:p>
            <w:pPr>
              <w:pStyle w:val="7"/>
              <w:numPr>
                <w:ilvl w:val="0"/>
                <w:numId w:val="147"/>
              </w:numPr>
              <w:tabs>
                <w:tab w:val="left" w:pos="268"/>
              </w:tabs>
              <w:spacing w:before="5" w:after="0" w:line="249" w:lineRule="auto"/>
              <w:ind w:left="108" w:right="159" w:firstLine="0"/>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2"/>
                <w:sz w:val="21"/>
              </w:rPr>
              <w:t>造成旅游突发事件</w:t>
            </w:r>
            <w:r>
              <w:rPr>
                <w:rFonts w:hint="eastAsia" w:asciiTheme="minorEastAsia" w:hAnsiTheme="minorEastAsia" w:eastAsiaTheme="minorEastAsia" w:cstheme="minorEastAsia"/>
                <w:sz w:val="21"/>
              </w:rPr>
              <w:t>的；</w:t>
            </w:r>
          </w:p>
          <w:p>
            <w:pPr>
              <w:pStyle w:val="7"/>
              <w:numPr>
                <w:ilvl w:val="0"/>
                <w:numId w:val="147"/>
              </w:numPr>
              <w:tabs>
                <w:tab w:val="left" w:pos="268"/>
              </w:tabs>
              <w:spacing w:before="0" w:after="0" w:line="249" w:lineRule="auto"/>
              <w:ind w:left="108" w:right="159" w:firstLine="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pacing w:val="-2"/>
                <w:sz w:val="21"/>
              </w:rPr>
              <w:t>两年内因违反本项</w:t>
            </w:r>
            <w:r>
              <w:rPr>
                <w:rFonts w:hint="eastAsia" w:asciiTheme="minorEastAsia" w:hAnsiTheme="minorEastAsia" w:eastAsiaTheme="minorEastAsia" w:cstheme="minorEastAsia"/>
                <w:color w:val="010101"/>
                <w:sz w:val="21"/>
              </w:rPr>
              <w:t>再次被查处的的；</w:t>
            </w:r>
          </w:p>
          <w:p>
            <w:pPr>
              <w:pStyle w:val="7"/>
              <w:numPr>
                <w:ilvl w:val="0"/>
                <w:numId w:val="147"/>
              </w:numPr>
              <w:tabs>
                <w:tab w:val="left" w:pos="268"/>
              </w:tabs>
              <w:spacing w:before="2" w:after="0" w:line="244" w:lineRule="exact"/>
              <w:ind w:left="267" w:right="0" w:hanging="160"/>
              <w:jc w:val="left"/>
              <w:rPr>
                <w:rFonts w:hint="eastAsia" w:asciiTheme="minorEastAsia" w:hAnsiTheme="minorEastAsia" w:eastAsiaTheme="minorEastAsia" w:cstheme="minorEastAsia"/>
                <w:color w:val="010101"/>
                <w:sz w:val="19"/>
              </w:rPr>
            </w:pPr>
            <w:r>
              <w:rPr>
                <w:rFonts w:hint="eastAsia" w:asciiTheme="minorEastAsia" w:hAnsiTheme="minorEastAsia" w:eastAsiaTheme="minorEastAsia" w:cstheme="minorEastAsia"/>
                <w:color w:val="010101"/>
                <w:sz w:val="21"/>
              </w:rPr>
              <w:t>造成社会影响。</w:t>
            </w:r>
          </w:p>
        </w:tc>
        <w:tc>
          <w:tcPr>
            <w:tcW w:w="5054" w:type="dxa"/>
          </w:tcPr>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5"/>
              </w:rPr>
            </w:pPr>
          </w:p>
          <w:p>
            <w:pPr>
              <w:pStyle w:val="7"/>
              <w:spacing w:before="1" w:line="285" w:lineRule="auto"/>
              <w:ind w:left="107" w:right="8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责令改正，没收违法所得，并处二万元以上三万元以 下罚款；对有关责任人员，处七千元以上一万元以下 </w:t>
            </w: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spacing w:before="1"/>
              <w:rPr>
                <w:rFonts w:hint="eastAsia" w:asciiTheme="minorEastAsia" w:hAnsiTheme="minorEastAsia" w:eastAsiaTheme="minorEastAsia" w:cstheme="minorEastAsia"/>
                <w:sz w:val="3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spacing w:before="2"/>
              <w:rPr>
                <w:rFonts w:hint="eastAsia" w:asciiTheme="minorEastAsia" w:hAnsiTheme="minorEastAsia" w:eastAsiaTheme="minorEastAsia" w:cstheme="minorEastAsia"/>
                <w:sz w:val="18"/>
              </w:rPr>
            </w:pPr>
          </w:p>
          <w:p>
            <w:pPr>
              <w:pStyle w:val="7"/>
              <w:spacing w:line="266" w:lineRule="auto"/>
              <w:ind w:left="108" w:right="26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违法所得十万元以上</w:t>
            </w:r>
            <w:r>
              <w:rPr>
                <w:rFonts w:hint="eastAsia" w:asciiTheme="minorEastAsia" w:hAnsiTheme="minorEastAsia" w:eastAsiaTheme="minorEastAsia" w:cstheme="minorEastAsia"/>
                <w:spacing w:val="-10"/>
                <w:sz w:val="21"/>
              </w:rPr>
              <w:t>的。</w:t>
            </w:r>
          </w:p>
        </w:tc>
        <w:tc>
          <w:tcPr>
            <w:tcW w:w="5054" w:type="dxa"/>
          </w:tcPr>
          <w:p>
            <w:pPr>
              <w:pStyle w:val="7"/>
              <w:spacing w:before="24"/>
              <w:ind w:left="107"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责令改正，没收违法所得，并处违法所得一倍以上</w:t>
            </w:r>
          </w:p>
          <w:p>
            <w:pPr>
              <w:pStyle w:val="7"/>
              <w:spacing w:before="2" w:line="320" w:lineRule="atLeast"/>
              <w:ind w:left="107" w:right="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三倍以下罚款；对有关责任人员，处一万元以上一万 </w:t>
            </w:r>
            <w:r>
              <w:rPr>
                <w:rFonts w:hint="eastAsia" w:asciiTheme="minorEastAsia" w:hAnsiTheme="minorEastAsia" w:eastAsiaTheme="minorEastAsia" w:cstheme="minorEastAsia"/>
                <w:sz w:val="21"/>
              </w:rPr>
              <w:t>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3"/>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line="249" w:lineRule="auto"/>
              <w:ind w:left="108" w:right="5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7"/>
                <w:sz w:val="21"/>
              </w:rPr>
              <w:t>违法所得十万元以上有下列情形的：</w:t>
            </w:r>
          </w:p>
          <w:p>
            <w:pPr>
              <w:pStyle w:val="7"/>
              <w:numPr>
                <w:ilvl w:val="0"/>
                <w:numId w:val="148"/>
              </w:numPr>
              <w:tabs>
                <w:tab w:val="left" w:pos="421"/>
              </w:tabs>
              <w:spacing w:before="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48"/>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48"/>
              </w:numPr>
              <w:tabs>
                <w:tab w:val="left" w:pos="274"/>
              </w:tabs>
              <w:spacing w:before="11" w:after="0" w:line="249" w:lineRule="auto"/>
              <w:ind w:left="108" w:right="75"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7"/>
                <w:w w:val="95"/>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line="24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2"/>
              </w:rPr>
            </w:pPr>
          </w:p>
          <w:p>
            <w:pPr>
              <w:pStyle w:val="7"/>
              <w:spacing w:line="285" w:lineRule="auto"/>
              <w:ind w:left="107" w:right="8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责令改正，没收违法所得，并处违法所得三倍以上五 倍以下罚款；对有关责任人员，处一万五千元以上二 </w:t>
            </w:r>
            <w:r>
              <w:rPr>
                <w:rFonts w:hint="eastAsia" w:asciiTheme="minorEastAsia" w:hAnsiTheme="minorEastAsia" w:eastAsiaTheme="minorEastAsia" w:cstheme="minorEastAsia"/>
                <w:sz w:val="21"/>
              </w:rPr>
              <w:t>万元以下罚款。</w:t>
            </w:r>
          </w:p>
        </w:tc>
      </w:tr>
    </w:tbl>
    <w:p>
      <w:pPr>
        <w:spacing w:after="0" w:line="285" w:lineRule="auto"/>
        <w:jc w:val="both"/>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9" w:line="321"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7"/>
                <w:sz w:val="21"/>
              </w:rPr>
              <w:t>提 供 真 实</w:t>
            </w:r>
            <w:r>
              <w:rPr>
                <w:rFonts w:hint="eastAsia" w:asciiTheme="minorEastAsia" w:hAnsiTheme="minorEastAsia" w:eastAsiaTheme="minorEastAsia" w:cstheme="minorEastAsia"/>
                <w:b/>
                <w:spacing w:val="8"/>
                <w:sz w:val="21"/>
              </w:rPr>
              <w:t>的旅游服务信息，不得进行虚假宣传，欺骗和</w:t>
            </w:r>
            <w:r>
              <w:rPr>
                <w:rFonts w:hint="eastAsia" w:asciiTheme="minorEastAsia" w:hAnsiTheme="minorEastAsia" w:eastAsiaTheme="minorEastAsia" w:cstheme="minorEastAsia"/>
                <w:b/>
                <w:sz w:val="21"/>
              </w:rPr>
              <w:t>误导消费者</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28"/>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第七十七条 违反本条例第四十二条第三</w:t>
            </w:r>
            <w:r>
              <w:rPr>
                <w:rFonts w:hint="eastAsia" w:asciiTheme="minorEastAsia" w:hAnsiTheme="minorEastAsia" w:eastAsiaTheme="minorEastAsia" w:cstheme="minorEastAsia"/>
                <w:spacing w:val="-9"/>
                <w:w w:val="95"/>
                <w:sz w:val="21"/>
              </w:rPr>
              <w:t xml:space="preserve">项规定的，由旅游主管部门或者有关部门责令改 </w:t>
            </w:r>
            <w:r>
              <w:rPr>
                <w:rFonts w:hint="eastAsia" w:asciiTheme="minorEastAsia" w:hAnsiTheme="minorEastAsia" w:eastAsiaTheme="minorEastAsia" w:cstheme="minorEastAsia"/>
                <w:spacing w:val="-10"/>
                <w:w w:val="95"/>
                <w:sz w:val="21"/>
              </w:rPr>
              <w:t xml:space="preserve">正，没收违法所得，并处一万元以上五万元以下 </w:t>
            </w:r>
            <w:r>
              <w:rPr>
                <w:rFonts w:hint="eastAsia" w:asciiTheme="minorEastAsia" w:hAnsiTheme="minorEastAsia" w:eastAsiaTheme="minorEastAsia" w:cstheme="minorEastAsia"/>
                <w:spacing w:val="-11"/>
                <w:w w:val="95"/>
                <w:sz w:val="21"/>
              </w:rPr>
              <w:t xml:space="preserve">罚款；违法所得五万元以上的，并处违法所得一 </w:t>
            </w:r>
            <w:r>
              <w:rPr>
                <w:rFonts w:hint="eastAsia" w:asciiTheme="minorEastAsia" w:hAnsiTheme="minorEastAsia" w:eastAsiaTheme="minorEastAsia" w:cstheme="minorEastAsia"/>
                <w:spacing w:val="-14"/>
                <w:w w:val="95"/>
                <w:sz w:val="21"/>
              </w:rPr>
              <w:t xml:space="preserve">倍以上五倍以下罚款；情节严重的，责令停业整 </w:t>
            </w:r>
            <w:r>
              <w:rPr>
                <w:rFonts w:hint="eastAsia" w:asciiTheme="minorEastAsia" w:hAnsiTheme="minorEastAsia" w:eastAsiaTheme="minorEastAsia" w:cstheme="minorEastAsia"/>
                <w:spacing w:val="-17"/>
                <w:w w:val="95"/>
                <w:sz w:val="21"/>
              </w:rPr>
              <w:t xml:space="preserve">顿或者吊销旅行社业务经营许可证；对直接负责 </w:t>
            </w:r>
            <w:r>
              <w:rPr>
                <w:rFonts w:hint="eastAsia" w:asciiTheme="minorEastAsia" w:hAnsiTheme="minorEastAsia" w:eastAsiaTheme="minorEastAsia" w:cstheme="minorEastAsia"/>
                <w:spacing w:val="-18"/>
                <w:w w:val="95"/>
                <w:sz w:val="21"/>
              </w:rPr>
              <w:t xml:space="preserve">的主管人员和其他直接责任人员，处五千元以上 </w:t>
            </w:r>
            <w:r>
              <w:rPr>
                <w:rFonts w:hint="eastAsia" w:asciiTheme="minorEastAsia" w:hAnsiTheme="minorEastAsia" w:eastAsiaTheme="minorEastAsia" w:cstheme="minorEastAsia"/>
                <w:spacing w:val="-18"/>
                <w:sz w:val="21"/>
              </w:rPr>
              <w:t>二万元以下罚款。</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第四十二条第三项 旅游经营者从事旅游经</w:t>
            </w:r>
            <w:r>
              <w:rPr>
                <w:rFonts w:hint="eastAsia" w:asciiTheme="minorEastAsia" w:hAnsiTheme="minorEastAsia" w:eastAsiaTheme="minorEastAsia" w:cstheme="minorEastAsia"/>
                <w:sz w:val="21"/>
              </w:rPr>
              <w:t>营活动，应当遵守下列规定：</w:t>
            </w:r>
          </w:p>
          <w:p>
            <w:pPr>
              <w:pStyle w:val="7"/>
              <w:spacing w:line="321" w:lineRule="auto"/>
              <w:ind w:left="107" w:right="78"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37"/>
                <w:w w:val="95"/>
                <w:sz w:val="21"/>
              </w:rPr>
              <w:t>）</w:t>
            </w:r>
            <w:r>
              <w:rPr>
                <w:rFonts w:hint="eastAsia" w:asciiTheme="minorEastAsia" w:hAnsiTheme="minorEastAsia" w:eastAsiaTheme="minorEastAsia" w:cstheme="minorEastAsia"/>
                <w:spacing w:val="-4"/>
                <w:w w:val="95"/>
                <w:sz w:val="21"/>
              </w:rPr>
              <w:t xml:space="preserve">提供真实的旅游服务信息，不得进行虚 </w:t>
            </w:r>
            <w:r>
              <w:rPr>
                <w:rFonts w:hint="eastAsia" w:asciiTheme="minorEastAsia" w:hAnsiTheme="minorEastAsia" w:eastAsiaTheme="minorEastAsia" w:cstheme="minorEastAsia"/>
                <w:spacing w:val="-4"/>
                <w:sz w:val="21"/>
              </w:rPr>
              <w:t>假宣传，欺骗和误导消费者；</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0"/>
              </w:rPr>
            </w:pPr>
          </w:p>
          <w:p>
            <w:pPr>
              <w:pStyle w:val="7"/>
              <w:spacing w:before="1" w:line="249" w:lineRule="auto"/>
              <w:ind w:left="108" w:right="140" w:firstLine="3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违法所得三万元以</w:t>
            </w:r>
            <w:r>
              <w:rPr>
                <w:rFonts w:hint="eastAsia" w:asciiTheme="minorEastAsia" w:hAnsiTheme="minorEastAsia" w:eastAsiaTheme="minorEastAsia" w:cstheme="minorEastAsia"/>
                <w:spacing w:val="-14"/>
                <w:sz w:val="21"/>
              </w:rPr>
              <w:t>下的。</w:t>
            </w:r>
          </w:p>
        </w:tc>
        <w:tc>
          <w:tcPr>
            <w:tcW w:w="5054" w:type="dxa"/>
            <w:tcBorders>
              <w:bottom w:val="nil"/>
            </w:tcBorders>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0"/>
              </w:rPr>
            </w:pPr>
          </w:p>
          <w:p>
            <w:pPr>
              <w:pStyle w:val="7"/>
              <w:spacing w:before="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责令改正，没收违法所得，并处一万元以上二万元以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53" w:line="271"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before="3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下罚款；对有关责任人员，处五千元以上七千元以下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spacing w:before="10"/>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1"/>
              </w:rPr>
              <w:t>罚款。</w:t>
            </w:r>
            <w:r>
              <w:rPr>
                <w:rFonts w:hint="eastAsia" w:asciiTheme="minorEastAsia" w:hAnsiTheme="minorEastAsia" w:eastAsiaTheme="minorEastAsia" w:cstheme="minorEastAsia"/>
                <w:color w:val="010101"/>
                <w:sz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7"/>
              <w:rPr>
                <w:rFonts w:hint="eastAsia" w:asciiTheme="minorEastAsia" w:hAnsiTheme="minorEastAsia" w:eastAsiaTheme="minorEastAsia" w:cstheme="minorEastAsia"/>
                <w:sz w:val="31"/>
              </w:rPr>
            </w:pPr>
          </w:p>
          <w:p>
            <w:pPr>
              <w:pStyle w:val="7"/>
              <w:spacing w:line="235"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Borders>
              <w:bottom w:val="nil"/>
            </w:tcBorders>
          </w:tcPr>
          <w:p>
            <w:pPr>
              <w:pStyle w:val="7"/>
              <w:numPr>
                <w:ilvl w:val="0"/>
                <w:numId w:val="149"/>
              </w:numPr>
              <w:tabs>
                <w:tab w:val="left" w:pos="268"/>
              </w:tabs>
              <w:spacing w:before="15" w:after="0" w:line="247"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违法所得三万至五</w:t>
            </w:r>
            <w:r>
              <w:rPr>
                <w:rFonts w:hint="eastAsia" w:asciiTheme="minorEastAsia" w:hAnsiTheme="minorEastAsia" w:eastAsiaTheme="minorEastAsia" w:cstheme="minorEastAsia"/>
                <w:sz w:val="21"/>
              </w:rPr>
              <w:t>万元的；</w:t>
            </w:r>
          </w:p>
          <w:p>
            <w:pPr>
              <w:pStyle w:val="7"/>
              <w:numPr>
                <w:ilvl w:val="0"/>
                <w:numId w:val="149"/>
              </w:numPr>
              <w:tabs>
                <w:tab w:val="left" w:pos="268"/>
              </w:tabs>
              <w:spacing w:before="5" w:after="0" w:line="240" w:lineRule="auto"/>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造成旅游突发事件</w:t>
            </w:r>
          </w:p>
          <w:p>
            <w:pPr>
              <w:pStyle w:val="7"/>
              <w:spacing w:before="12" w:line="24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Borders>
              <w:bottom w:val="nil"/>
            </w:tcBorders>
          </w:tcPr>
          <w:p>
            <w:pPr>
              <w:pStyle w:val="7"/>
              <w:rPr>
                <w:rFonts w:hint="eastAsia" w:asciiTheme="minorEastAsia" w:hAnsiTheme="minorEastAsia" w:eastAsiaTheme="minorEastAsia" w:cstheme="minorEastAsia"/>
                <w:sz w:val="20"/>
              </w:rPr>
            </w:pPr>
          </w:p>
          <w:p>
            <w:pPr>
              <w:pStyle w:val="7"/>
              <w:spacing w:before="165" w:line="360" w:lineRule="atLeast"/>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责令改正，没收违法所得，并处二万元以上三万元以 下罚款；对有关责任人员，处七千元以上一万元以下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4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3.两年内因违反本项</w:t>
            </w:r>
          </w:p>
          <w:p>
            <w:pPr>
              <w:pStyle w:val="7"/>
              <w:spacing w:before="11"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再次被查处的的；</w:t>
            </w:r>
          </w:p>
        </w:tc>
        <w:tc>
          <w:tcPr>
            <w:tcW w:w="5054" w:type="dxa"/>
            <w:tcBorders>
              <w:top w:val="nil"/>
              <w:bottom w:val="nil"/>
            </w:tcBorders>
          </w:tcPr>
          <w:p>
            <w:pPr>
              <w:pStyle w:val="7"/>
              <w:spacing w:before="5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134" w:type="dxa"/>
            <w:tcBorders>
              <w:top w:val="nil"/>
            </w:tcBorders>
          </w:tcPr>
          <w:p>
            <w:pPr>
              <w:pStyle w:val="7"/>
              <w:spacing w:line="23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4.造成社会影响。</w:t>
            </w:r>
          </w:p>
        </w:tc>
        <w:tc>
          <w:tcPr>
            <w:tcW w:w="5054" w:type="dxa"/>
            <w:tcBorders>
              <w:top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698" w:type="dxa"/>
            <w:tcBorders>
              <w:top w:val="nil"/>
              <w:bottom w:val="nil"/>
            </w:tcBorders>
          </w:tcPr>
          <w:p>
            <w:pPr>
              <w:pStyle w:val="7"/>
              <w:spacing w:before="4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195</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vMerge w:val="restart"/>
          </w:tcPr>
          <w:p>
            <w:pPr>
              <w:pStyle w:val="7"/>
              <w:rPr>
                <w:rFonts w:hint="eastAsia" w:asciiTheme="minorEastAsia" w:hAnsiTheme="minorEastAsia" w:eastAsiaTheme="minorEastAsia" w:cstheme="minorEastAsia"/>
                <w:sz w:val="20"/>
              </w:rPr>
            </w:pPr>
          </w:p>
          <w:p>
            <w:pPr>
              <w:pStyle w:val="7"/>
              <w:spacing w:before="176" w:line="321" w:lineRule="auto"/>
              <w:ind w:left="107" w:right="85" w:firstLine="20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责令改正，没收违法所得，并处违法所得三倍以上 四倍以下罚款；对有关责任人员，处一万元以上一万 </w:t>
            </w:r>
            <w:r>
              <w:rPr>
                <w:rFonts w:hint="eastAsia" w:asciiTheme="minorEastAsia" w:hAnsiTheme="minorEastAsia" w:eastAsiaTheme="minorEastAsia" w:cstheme="minorEastAsia"/>
                <w:sz w:val="21"/>
              </w:rPr>
              <w:t>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spacing w:before="5"/>
              <w:rPr>
                <w:rFonts w:hint="eastAsia" w:asciiTheme="minorEastAsia" w:hAnsiTheme="minorEastAsia" w:eastAsiaTheme="minorEastAsia" w:cstheme="minorEastAsia"/>
                <w:sz w:val="22"/>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Borders>
              <w:top w:val="nil"/>
            </w:tcBorders>
          </w:tcPr>
          <w:p>
            <w:pPr>
              <w:pStyle w:val="7"/>
              <w:spacing w:before="101" w:line="266" w:lineRule="auto"/>
              <w:ind w:left="108" w:right="26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0"/>
                <w:sz w:val="21"/>
              </w:rPr>
              <w:t>违法所得十万元以上</w:t>
            </w:r>
            <w:r>
              <w:rPr>
                <w:rFonts w:hint="eastAsia" w:asciiTheme="minorEastAsia" w:hAnsiTheme="minorEastAsia" w:eastAsiaTheme="minorEastAsia" w:cstheme="minorEastAsia"/>
                <w:spacing w:val="-10"/>
                <w:sz w:val="21"/>
              </w:rPr>
              <w:t>的。</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spacing w:before="14" w:line="24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6"/>
                <w:sz w:val="21"/>
              </w:rPr>
              <w:t>违法所得十万元以上有</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34" w:type="dxa"/>
            <w:tcBorders>
              <w:top w:val="nil"/>
              <w:bottom w:val="nil"/>
            </w:tcBorders>
          </w:tcPr>
          <w:p>
            <w:pPr>
              <w:pStyle w:val="7"/>
              <w:spacing w:line="22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下列情形的：</w:t>
            </w:r>
          </w:p>
        </w:tc>
        <w:tc>
          <w:tcPr>
            <w:tcW w:w="5054"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Borders>
              <w:top w:val="nil"/>
              <w:bottom w:val="nil"/>
            </w:tcBorders>
          </w:tcPr>
          <w:p>
            <w:pPr>
              <w:pStyle w:val="7"/>
              <w:spacing w:line="249" w:lineRule="auto"/>
              <w:ind w:left="108"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w:t>
            </w:r>
            <w:r>
              <w:rPr>
                <w:rFonts w:hint="eastAsia" w:asciiTheme="minorEastAsia" w:hAnsiTheme="minorEastAsia" w:eastAsiaTheme="minorEastAsia" w:cstheme="minorEastAsia"/>
                <w:color w:val="010101"/>
                <w:spacing w:val="-8"/>
                <w:sz w:val="21"/>
              </w:rPr>
              <w:t xml:space="preserve">. </w:t>
            </w:r>
            <w:r>
              <w:rPr>
                <w:rFonts w:hint="eastAsia" w:asciiTheme="minorEastAsia" w:hAnsiTheme="minorEastAsia" w:eastAsiaTheme="minorEastAsia" w:cstheme="minorEastAsia"/>
                <w:color w:val="010101"/>
                <w:spacing w:val="36"/>
                <w:sz w:val="21"/>
              </w:rPr>
              <w:t>造成旅游突发事</w:t>
            </w:r>
            <w:r>
              <w:rPr>
                <w:rFonts w:hint="eastAsia" w:asciiTheme="minorEastAsia" w:hAnsiTheme="minorEastAsia" w:eastAsiaTheme="minorEastAsia" w:cstheme="minorEastAsia"/>
                <w:color w:val="010101"/>
                <w:spacing w:val="14"/>
                <w:sz w:val="21"/>
              </w:rPr>
              <w:t>件；</w:t>
            </w:r>
            <w:r>
              <w:rPr>
                <w:rFonts w:hint="eastAsia" w:asciiTheme="minorEastAsia" w:hAnsiTheme="minorEastAsia" w:eastAsiaTheme="minorEastAsia" w:cstheme="minorEastAsia"/>
                <w:color w:val="010101"/>
                <w:spacing w:val="-8"/>
                <w:sz w:val="21"/>
              </w:rPr>
              <w:t>2.</w:t>
            </w:r>
            <w:r>
              <w:rPr>
                <w:rFonts w:hint="eastAsia" w:asciiTheme="minorEastAsia" w:hAnsiTheme="minorEastAsia" w:eastAsiaTheme="minorEastAsia" w:cstheme="minorEastAsia"/>
                <w:color w:val="010101"/>
                <w:spacing w:val="-2"/>
                <w:sz w:val="21"/>
              </w:rPr>
              <w:t>造成社会影响；</w:t>
            </w:r>
          </w:p>
          <w:p>
            <w:pPr>
              <w:pStyle w:val="7"/>
              <w:spacing w:line="247" w:lineRule="auto"/>
              <w:ind w:left="108" w:right="7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w w:val="95"/>
                <w:sz w:val="21"/>
              </w:rPr>
              <w:t>3.具有《文化市场综</w:t>
            </w:r>
            <w:r>
              <w:rPr>
                <w:rFonts w:hint="eastAsia" w:asciiTheme="minorEastAsia" w:hAnsiTheme="minorEastAsia" w:eastAsiaTheme="minorEastAsia" w:cstheme="minorEastAsia"/>
                <w:color w:val="010101"/>
                <w:sz w:val="21"/>
              </w:rPr>
              <w:t>合执法行政处罚裁量</w:t>
            </w:r>
          </w:p>
        </w:tc>
        <w:tc>
          <w:tcPr>
            <w:tcW w:w="5054" w:type="dxa"/>
            <w:tcBorders>
              <w:top w:val="nil"/>
              <w:bottom w:val="nil"/>
            </w:tcBorders>
          </w:tcPr>
          <w:p>
            <w:pPr>
              <w:pStyle w:val="7"/>
              <w:spacing w:before="93" w:line="360" w:lineRule="atLeast"/>
              <w:ind w:left="107" w:right="8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责令改正，没收违法所得，并处违法所得四倍以上五 倍以下罚款；对有关责任人员，处一万五千元以上二 </w:t>
            </w:r>
            <w:r>
              <w:rPr>
                <w:rFonts w:hint="eastAsia" w:asciiTheme="minorEastAsia" w:hAnsiTheme="minorEastAsia" w:eastAsiaTheme="minorEastAsia" w:cstheme="minorEastAsia"/>
                <w:sz w:val="21"/>
              </w:rPr>
              <w:t>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98" w:type="dxa"/>
            <w:tcBorders>
              <w:top w:val="nil"/>
              <w:bottom w:val="nil"/>
            </w:tcBorders>
          </w:tcPr>
          <w:p>
            <w:pPr>
              <w:pStyle w:val="7"/>
              <w:rPr>
                <w:rFonts w:hint="eastAsia" w:asciiTheme="minorEastAsia" w:hAnsiTheme="minorEastAsia" w:eastAsiaTheme="minorEastAsia" w:cstheme="minorEastAsia"/>
                <w:sz w:val="1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0"/>
              </w:rPr>
            </w:pPr>
          </w:p>
        </w:tc>
        <w:tc>
          <w:tcPr>
            <w:tcW w:w="2134" w:type="dxa"/>
            <w:tcBorders>
              <w:top w:val="nil"/>
              <w:bottom w:val="nil"/>
            </w:tcBorders>
          </w:tcPr>
          <w:p>
            <w:pPr>
              <w:pStyle w:val="7"/>
              <w:spacing w:line="15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54" w:type="dxa"/>
            <w:tcBorders>
              <w:top w:val="nil"/>
              <w:bottom w:val="nil"/>
            </w:tcBorders>
          </w:tcPr>
          <w:p>
            <w:pPr>
              <w:pStyle w:val="7"/>
              <w:rPr>
                <w:rFonts w:hint="eastAsia" w:asciiTheme="minorEastAsia" w:hAnsiTheme="minorEastAsia" w:eastAsiaTheme="minorEastAsia" w:cstheme="minorEastAsia"/>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tcBorders>
              <w:top w:val="nil"/>
              <w:bottom w:val="nil"/>
            </w:tcBorders>
          </w:tcPr>
          <w:p>
            <w:pPr>
              <w:pStyle w:val="7"/>
              <w:spacing w:line="23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5"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134" w:type="dxa"/>
            <w:tcBorders>
              <w:top w:val="nil"/>
            </w:tcBorders>
          </w:tcPr>
          <w:p>
            <w:pPr>
              <w:pStyle w:val="7"/>
              <w:spacing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Borders>
              <w:top w:val="nil"/>
            </w:tcBorders>
          </w:tcPr>
          <w:p>
            <w:pPr>
              <w:pStyle w:val="7"/>
              <w:rPr>
                <w:rFonts w:hint="eastAsia" w:asciiTheme="minorEastAsia" w:hAnsiTheme="minorEastAsia" w:eastAsiaTheme="minorEastAsia" w:cstheme="minorEastAsia"/>
                <w:sz w:val="18"/>
              </w:rPr>
            </w:pPr>
          </w:p>
        </w:tc>
      </w:tr>
    </w:tbl>
    <w:p>
      <w:pPr>
        <w:spacing w:after="0"/>
        <w:rPr>
          <w:rFonts w:hint="eastAsia" w:asciiTheme="minorEastAsia" w:hAnsiTheme="minorEastAsia" w:eastAsiaTheme="minorEastAsia" w:cstheme="minorEastAsia"/>
          <w:sz w:val="18"/>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1"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25"/>
              </w:rPr>
            </w:pPr>
          </w:p>
          <w:p>
            <w:pPr>
              <w:pStyle w:val="7"/>
              <w:spacing w:before="1"/>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196</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18"/>
              </w:rPr>
            </w:pPr>
          </w:p>
          <w:p>
            <w:pPr>
              <w:pStyle w:val="7"/>
              <w:spacing w:line="249" w:lineRule="auto"/>
              <w:ind w:left="106" w:right="73"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6"/>
                <w:sz w:val="21"/>
              </w:rPr>
              <w:t>从 事 导 游</w:t>
            </w:r>
            <w:r>
              <w:rPr>
                <w:rFonts w:hint="eastAsia" w:asciiTheme="minorEastAsia" w:hAnsiTheme="minorEastAsia" w:eastAsiaTheme="minorEastAsia" w:cstheme="minorEastAsia"/>
                <w:b/>
                <w:spacing w:val="8"/>
                <w:sz w:val="21"/>
              </w:rPr>
              <w:t>业务的人员</w:t>
            </w:r>
            <w:r>
              <w:rPr>
                <w:rFonts w:hint="eastAsia" w:asciiTheme="minorEastAsia" w:hAnsiTheme="minorEastAsia" w:eastAsiaTheme="minorEastAsia" w:cstheme="minorEastAsia"/>
                <w:b/>
                <w:spacing w:val="9"/>
                <w:sz w:val="21"/>
              </w:rPr>
              <w:t>未参加国家</w:t>
            </w:r>
            <w:r>
              <w:rPr>
                <w:rFonts w:hint="eastAsia" w:asciiTheme="minorEastAsia" w:hAnsiTheme="minorEastAsia" w:eastAsiaTheme="minorEastAsia" w:cstheme="minorEastAsia"/>
                <w:b/>
                <w:spacing w:val="8"/>
                <w:sz w:val="21"/>
              </w:rPr>
              <w:t>旅游主管部门统一组织的导游资格</w:t>
            </w:r>
            <w:r>
              <w:rPr>
                <w:rFonts w:hint="eastAsia" w:asciiTheme="minorEastAsia" w:hAnsiTheme="minorEastAsia" w:eastAsiaTheme="minorEastAsia" w:cstheme="minorEastAsia"/>
                <w:b/>
                <w:spacing w:val="9"/>
                <w:sz w:val="21"/>
              </w:rPr>
              <w:t>考试，获得</w:t>
            </w:r>
            <w:r>
              <w:rPr>
                <w:rFonts w:hint="eastAsia" w:asciiTheme="minorEastAsia" w:hAnsiTheme="minorEastAsia" w:eastAsiaTheme="minorEastAsia" w:cstheme="minorEastAsia"/>
                <w:b/>
                <w:spacing w:val="8"/>
                <w:sz w:val="21"/>
              </w:rPr>
              <w:t>导游资格证从事导游业</w:t>
            </w:r>
            <w:r>
              <w:rPr>
                <w:rFonts w:hint="eastAsia" w:asciiTheme="minorEastAsia" w:hAnsiTheme="minorEastAsia" w:eastAsiaTheme="minorEastAsia" w:cstheme="minorEastAsia"/>
                <w:b/>
                <w:sz w:val="21"/>
              </w:rPr>
              <w:t>务</w:t>
            </w:r>
          </w:p>
        </w:tc>
        <w:tc>
          <w:tcPr>
            <w:tcW w:w="4548" w:type="dxa"/>
            <w:vMerge w:val="restart"/>
          </w:tcPr>
          <w:p>
            <w:pPr>
              <w:pStyle w:val="7"/>
              <w:spacing w:before="4"/>
              <w:rPr>
                <w:rFonts w:hint="eastAsia" w:asciiTheme="minorEastAsia" w:hAnsiTheme="minorEastAsia" w:eastAsiaTheme="minorEastAsia" w:cstheme="minorEastAsia"/>
                <w:sz w:val="23"/>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spacing w:before="12" w:line="249"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第七十八条 违反本条例第四十九条第一</w:t>
            </w:r>
            <w:r>
              <w:rPr>
                <w:rFonts w:hint="eastAsia" w:asciiTheme="minorEastAsia" w:hAnsiTheme="minorEastAsia" w:eastAsiaTheme="minorEastAsia" w:cstheme="minorEastAsia"/>
                <w:spacing w:val="-9"/>
                <w:w w:val="95"/>
                <w:sz w:val="21"/>
              </w:rPr>
              <w:t xml:space="preserve">款、第六十二条规定的，由旅游主管部门责令改 </w:t>
            </w:r>
            <w:r>
              <w:rPr>
                <w:rFonts w:hint="eastAsia" w:asciiTheme="minorEastAsia" w:hAnsiTheme="minorEastAsia" w:eastAsiaTheme="minorEastAsia" w:cstheme="minorEastAsia"/>
                <w:spacing w:val="-10"/>
                <w:w w:val="95"/>
                <w:sz w:val="21"/>
              </w:rPr>
              <w:t xml:space="preserve">正，没收违法所得，并处二千元以上一万元以下 </w:t>
            </w:r>
            <w:r>
              <w:rPr>
                <w:rFonts w:hint="eastAsia" w:asciiTheme="minorEastAsia" w:hAnsiTheme="minorEastAsia" w:eastAsiaTheme="minorEastAsia" w:cstheme="minorEastAsia"/>
                <w:spacing w:val="-10"/>
                <w:sz w:val="21"/>
              </w:rPr>
              <w:t>罚款，予以公告。</w:t>
            </w:r>
          </w:p>
          <w:p>
            <w:pPr>
              <w:pStyle w:val="7"/>
              <w:spacing w:line="249" w:lineRule="auto"/>
              <w:ind w:left="107" w:right="1"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第四十九条第一款：从事导游业务的人员应当</w:t>
            </w:r>
            <w:r>
              <w:rPr>
                <w:rFonts w:hint="eastAsia" w:asciiTheme="minorEastAsia" w:hAnsiTheme="minorEastAsia" w:eastAsiaTheme="minorEastAsia" w:cstheme="minorEastAsia"/>
                <w:spacing w:val="6"/>
                <w:sz w:val="21"/>
              </w:rPr>
              <w:t>参加国家旅游主管部门统一组织的导游资格考</w:t>
            </w:r>
            <w:r>
              <w:rPr>
                <w:rFonts w:hint="eastAsia" w:asciiTheme="minorEastAsia" w:hAnsiTheme="minorEastAsia" w:eastAsiaTheme="minorEastAsia" w:cstheme="minorEastAsia"/>
                <w:spacing w:val="-9"/>
                <w:sz w:val="21"/>
              </w:rPr>
              <w:t>试。考试合格的，由省旅游主管部门发给导游资</w:t>
            </w:r>
            <w:r>
              <w:rPr>
                <w:rFonts w:hint="eastAsia" w:asciiTheme="minorEastAsia" w:hAnsiTheme="minorEastAsia" w:eastAsiaTheme="minorEastAsia" w:cstheme="minorEastAsia"/>
                <w:spacing w:val="-11"/>
                <w:sz w:val="21"/>
              </w:rPr>
              <w:t>格证书，经与旅行社订立劳动合同或者在相关旅</w:t>
            </w:r>
            <w:r>
              <w:rPr>
                <w:rFonts w:hint="eastAsia" w:asciiTheme="minorEastAsia" w:hAnsiTheme="minorEastAsia" w:eastAsiaTheme="minorEastAsia" w:cstheme="minorEastAsia"/>
                <w:spacing w:val="-11"/>
                <w:w w:val="95"/>
                <w:sz w:val="21"/>
              </w:rPr>
              <w:t xml:space="preserve">游行业组织登记注册后，方可申请办理导游证， </w:t>
            </w:r>
            <w:r>
              <w:rPr>
                <w:rFonts w:hint="eastAsia" w:asciiTheme="minorEastAsia" w:hAnsiTheme="minorEastAsia" w:eastAsiaTheme="minorEastAsia" w:cstheme="minorEastAsia"/>
                <w:spacing w:val="-11"/>
                <w:sz w:val="21"/>
              </w:rPr>
              <w:t>从事导游业务。</w:t>
            </w:r>
          </w:p>
          <w:p>
            <w:pPr>
              <w:pStyle w:val="7"/>
              <w:spacing w:line="249" w:lineRule="auto"/>
              <w:ind w:left="107" w:right="78" w:firstLine="31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1"/>
              </w:rPr>
              <w:t>第六十二条 从事边境旅游领队业务，应当</w:t>
            </w:r>
            <w:r>
              <w:rPr>
                <w:rFonts w:hint="eastAsia" w:asciiTheme="minorEastAsia" w:hAnsiTheme="minorEastAsia" w:eastAsiaTheme="minorEastAsia" w:cstheme="minorEastAsia"/>
                <w:spacing w:val="5"/>
                <w:w w:val="95"/>
                <w:sz w:val="21"/>
              </w:rPr>
              <w:t xml:space="preserve">取得边境旅游领队证。申请取得边境旅游领队 </w:t>
            </w:r>
            <w:r>
              <w:rPr>
                <w:rFonts w:hint="eastAsia" w:asciiTheme="minorEastAsia" w:hAnsiTheme="minorEastAsia" w:eastAsiaTheme="minorEastAsia" w:cstheme="minorEastAsia"/>
                <w:sz w:val="21"/>
              </w:rPr>
              <w:t>证，应当符合下列条件：</w:t>
            </w:r>
          </w:p>
          <w:p>
            <w:pPr>
              <w:pStyle w:val="7"/>
              <w:spacing w:before="1"/>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（一）已取得导游证；</w:t>
            </w:r>
          </w:p>
          <w:p>
            <w:pPr>
              <w:pStyle w:val="7"/>
              <w:spacing w:before="12"/>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（二）具有大专以上学历；</w:t>
            </w:r>
          </w:p>
          <w:p>
            <w:pPr>
              <w:pStyle w:val="7"/>
              <w:spacing w:before="11" w:line="249"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77"/>
                <w:w w:val="95"/>
                <w:sz w:val="21"/>
              </w:rPr>
              <w:t>）</w:t>
            </w:r>
            <w:r>
              <w:rPr>
                <w:rFonts w:hint="eastAsia" w:asciiTheme="minorEastAsia" w:hAnsiTheme="minorEastAsia" w:eastAsiaTheme="minorEastAsia" w:cstheme="minorEastAsia"/>
                <w:w w:val="95"/>
                <w:sz w:val="21"/>
              </w:rPr>
              <w:t xml:space="preserve">取得相关语言水平测试等级证书或者 </w:t>
            </w:r>
            <w:r>
              <w:rPr>
                <w:rFonts w:hint="eastAsia" w:asciiTheme="minorEastAsia" w:hAnsiTheme="minorEastAsia" w:eastAsiaTheme="minorEastAsia" w:cstheme="minorEastAsia"/>
                <w:spacing w:val="-14"/>
                <w:w w:val="95"/>
                <w:sz w:val="21"/>
              </w:rPr>
              <w:t>经省、市</w:t>
            </w:r>
            <w:r>
              <w:rPr>
                <w:rFonts w:hint="eastAsia" w:asciiTheme="minorEastAsia" w:hAnsiTheme="minorEastAsia" w:eastAsiaTheme="minorEastAsia" w:cstheme="minorEastAsia"/>
                <w:w w:val="95"/>
                <w:sz w:val="21"/>
              </w:rPr>
              <w:t>（州</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w w:val="95"/>
                <w:sz w:val="21"/>
              </w:rPr>
              <w:t xml:space="preserve">旅游主管部门组织的相关语言水 </w:t>
            </w:r>
            <w:r>
              <w:rPr>
                <w:rFonts w:hint="eastAsia" w:asciiTheme="minorEastAsia" w:hAnsiTheme="minorEastAsia" w:eastAsiaTheme="minorEastAsia" w:cstheme="minorEastAsia"/>
                <w:sz w:val="21"/>
              </w:rPr>
              <w:t>平测试合格；</w:t>
            </w:r>
          </w:p>
          <w:p>
            <w:pPr>
              <w:pStyle w:val="7"/>
              <w:spacing w:before="1" w:line="247"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w:t>
            </w:r>
            <w:r>
              <w:rPr>
                <w:rFonts w:hint="eastAsia" w:asciiTheme="minorEastAsia" w:hAnsiTheme="minorEastAsia" w:eastAsiaTheme="minorEastAsia" w:cstheme="minorEastAsia"/>
                <w:spacing w:val="-39"/>
                <w:w w:val="95"/>
                <w:sz w:val="21"/>
              </w:rPr>
              <w:t>）</w:t>
            </w:r>
            <w:r>
              <w:rPr>
                <w:rFonts w:hint="eastAsia" w:asciiTheme="minorEastAsia" w:hAnsiTheme="minorEastAsia" w:eastAsiaTheme="minorEastAsia" w:cstheme="minorEastAsia"/>
                <w:spacing w:val="-4"/>
                <w:w w:val="95"/>
                <w:sz w:val="21"/>
              </w:rPr>
              <w:t>具有两年以上旅行社经理、计划调度</w:t>
            </w:r>
            <w:r>
              <w:rPr>
                <w:rFonts w:hint="eastAsia" w:asciiTheme="minorEastAsia" w:hAnsiTheme="minorEastAsia" w:eastAsiaTheme="minorEastAsia" w:cstheme="minorEastAsia"/>
                <w:spacing w:val="-4"/>
                <w:sz w:val="21"/>
              </w:rPr>
              <w:t>员或者导游等相关从业经历；</w:t>
            </w:r>
          </w:p>
          <w:p>
            <w:pPr>
              <w:pStyle w:val="7"/>
              <w:spacing w:before="5" w:line="249"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（五</w:t>
            </w:r>
            <w:r>
              <w:rPr>
                <w:rFonts w:hint="eastAsia" w:asciiTheme="minorEastAsia" w:hAnsiTheme="minorEastAsia" w:eastAsiaTheme="minorEastAsia" w:cstheme="minorEastAsia"/>
                <w:spacing w:val="-77"/>
                <w:w w:val="95"/>
                <w:sz w:val="21"/>
              </w:rPr>
              <w:t>）</w:t>
            </w:r>
            <w:r>
              <w:rPr>
                <w:rFonts w:hint="eastAsia" w:asciiTheme="minorEastAsia" w:hAnsiTheme="minorEastAsia" w:eastAsiaTheme="minorEastAsia" w:cstheme="minorEastAsia"/>
                <w:w w:val="95"/>
                <w:sz w:val="21"/>
              </w:rPr>
              <w:t>与经营边境旅游业务的旅行社订立劳</w:t>
            </w:r>
            <w:r>
              <w:rPr>
                <w:rFonts w:hint="eastAsia" w:asciiTheme="minorEastAsia" w:hAnsiTheme="minorEastAsia" w:eastAsiaTheme="minorEastAsia" w:cstheme="minorEastAsia"/>
                <w:sz w:val="21"/>
              </w:rPr>
              <w:t>动合同。</w:t>
            </w:r>
          </w:p>
          <w:p>
            <w:pPr>
              <w:pStyle w:val="7"/>
              <w:spacing w:line="249"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被吊销边境旅游领队证之日起未逾三年的， 不得重新申请取得边境旅游领队证。</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9"/>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8"/>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1"/>
              <w:rPr>
                <w:rFonts w:hint="eastAsia" w:asciiTheme="minorEastAsia" w:hAnsiTheme="minorEastAsia" w:eastAsiaTheme="minorEastAsia" w:cstheme="minorEastAsia"/>
                <w:sz w:val="20"/>
              </w:rPr>
            </w:pPr>
          </w:p>
          <w:p>
            <w:pPr>
              <w:pStyle w:val="7"/>
              <w:spacing w:line="249" w:lineRule="auto"/>
              <w:ind w:left="107" w:right="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责令改正，没收违法所得，并处二千元以上五千元以 </w:t>
            </w:r>
            <w:r>
              <w:rPr>
                <w:rFonts w:hint="eastAsia" w:asciiTheme="minorEastAsia" w:hAnsiTheme="minorEastAsia" w:eastAsiaTheme="minorEastAsia" w:cstheme="minorEastAsia"/>
                <w:sz w:val="21"/>
              </w:rPr>
              <w:t>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27"/>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0"/>
              <w:rPr>
                <w:rFonts w:hint="eastAsia" w:asciiTheme="minorEastAsia" w:hAnsiTheme="minorEastAsia" w:eastAsiaTheme="minorEastAsia" w:cstheme="minorEastAsia"/>
                <w:sz w:val="24"/>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7"/>
              </w:rPr>
            </w:pPr>
          </w:p>
          <w:p>
            <w:pPr>
              <w:pStyle w:val="7"/>
              <w:spacing w:before="1" w:line="249" w:lineRule="auto"/>
              <w:ind w:left="107" w:right="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责令改正，没收违法所得，并处五千元以上一万元以 </w:t>
            </w:r>
            <w:r>
              <w:rPr>
                <w:rFonts w:hint="eastAsia" w:asciiTheme="minorEastAsia" w:hAnsiTheme="minorEastAsia" w:eastAsiaTheme="minorEastAsia" w:cstheme="minorEastAsia"/>
                <w:sz w:val="21"/>
              </w:rPr>
              <w:t>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1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0"/>
              <w:rPr>
                <w:rFonts w:hint="eastAsia" w:asciiTheme="minorEastAsia" w:hAnsiTheme="minorEastAsia" w:eastAsiaTheme="minorEastAsia" w:cstheme="minorEastAsia"/>
                <w:sz w:val="18"/>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9"/>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4" w:line="247" w:lineRule="auto"/>
              <w:ind w:left="107" w:right="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责令改正，没收违法所得，并处一万元以上一万五千 </w:t>
            </w:r>
            <w:r>
              <w:rPr>
                <w:rFonts w:hint="eastAsia" w:asciiTheme="minorEastAsia" w:hAnsiTheme="minorEastAsia" w:eastAsiaTheme="minorEastAsia" w:cstheme="minorEastAsia"/>
                <w:sz w:val="21"/>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3"/>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50"/>
              </w:numPr>
              <w:tabs>
                <w:tab w:val="left" w:pos="421"/>
              </w:tabs>
              <w:spacing w:before="1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50"/>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50"/>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before="5"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9"/>
              </w:rPr>
            </w:pPr>
          </w:p>
          <w:p>
            <w:pPr>
              <w:pStyle w:val="7"/>
              <w:spacing w:before="1" w:line="249" w:lineRule="auto"/>
              <w:ind w:left="107" w:right="8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责令改正，没收违法所得，并处一万五千元以上二万 </w:t>
            </w:r>
            <w:r>
              <w:rPr>
                <w:rFonts w:hint="eastAsia" w:asciiTheme="minorEastAsia" w:hAnsiTheme="minorEastAsia" w:eastAsiaTheme="minorEastAsia" w:cstheme="minorEastAsia"/>
                <w:sz w:val="21"/>
              </w:rPr>
              <w:t>元以下罚款。</w:t>
            </w:r>
          </w:p>
        </w:tc>
      </w:tr>
    </w:tbl>
    <w:p>
      <w:pPr>
        <w:spacing w:after="0" w:line="249"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3"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2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197</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6"/>
              </w:rPr>
            </w:pPr>
          </w:p>
          <w:p>
            <w:pPr>
              <w:pStyle w:val="7"/>
              <w:spacing w:line="321"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4"/>
                <w:sz w:val="21"/>
              </w:rPr>
              <w:t>欺骗、胁迫</w:t>
            </w:r>
            <w:r>
              <w:rPr>
                <w:rFonts w:hint="eastAsia" w:asciiTheme="minorEastAsia" w:hAnsiTheme="minorEastAsia" w:eastAsiaTheme="minorEastAsia" w:cstheme="minorEastAsia"/>
                <w:b/>
                <w:spacing w:val="8"/>
                <w:sz w:val="21"/>
              </w:rPr>
              <w:t>旅游者购物或者参加需要另行付费</w:t>
            </w:r>
            <w:r>
              <w:rPr>
                <w:rFonts w:hint="eastAsia" w:asciiTheme="minorEastAsia" w:hAnsiTheme="minorEastAsia" w:eastAsiaTheme="minorEastAsia" w:cstheme="minorEastAsia"/>
                <w:b/>
                <w:sz w:val="21"/>
              </w:rPr>
              <w:t>的游览项目</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5"/>
              <w:rPr>
                <w:rFonts w:hint="eastAsia" w:asciiTheme="minorEastAsia" w:hAnsiTheme="minorEastAsia" w:eastAsiaTheme="minorEastAsia" w:cstheme="minorEastAsia"/>
                <w:sz w:val="25"/>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tabs>
                <w:tab w:val="left" w:pos="1621"/>
              </w:tabs>
              <w:spacing w:before="91" w:line="321" w:lineRule="auto"/>
              <w:ind w:left="107" w:right="-29"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w:t>
            </w:r>
            <w:r>
              <w:rPr>
                <w:rFonts w:hint="eastAsia" w:asciiTheme="minorEastAsia" w:hAnsiTheme="minorEastAsia" w:eastAsiaTheme="minorEastAsia" w:cstheme="minorEastAsia"/>
                <w:spacing w:val="7"/>
                <w:sz w:val="21"/>
              </w:rPr>
              <w:t>八</w:t>
            </w:r>
            <w:r>
              <w:rPr>
                <w:rFonts w:hint="eastAsia" w:asciiTheme="minorEastAsia" w:hAnsiTheme="minorEastAsia" w:eastAsiaTheme="minorEastAsia" w:cstheme="minorEastAsia"/>
                <w:spacing w:val="9"/>
                <w:sz w:val="21"/>
              </w:rPr>
              <w:t>十</w:t>
            </w:r>
            <w:r>
              <w:rPr>
                <w:rFonts w:hint="eastAsia" w:asciiTheme="minorEastAsia" w:hAnsiTheme="minorEastAsia" w:eastAsiaTheme="minorEastAsia" w:cstheme="minorEastAsia"/>
                <w:sz w:val="21"/>
              </w:rPr>
              <w:t>条</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9"/>
                <w:sz w:val="21"/>
              </w:rPr>
              <w:t>违</w:t>
            </w:r>
            <w:r>
              <w:rPr>
                <w:rFonts w:hint="eastAsia" w:asciiTheme="minorEastAsia" w:hAnsiTheme="minorEastAsia" w:eastAsiaTheme="minorEastAsia" w:cstheme="minorEastAsia"/>
                <w:spacing w:val="7"/>
                <w:sz w:val="21"/>
              </w:rPr>
              <w:t>反</w:t>
            </w:r>
            <w:r>
              <w:rPr>
                <w:rFonts w:hint="eastAsia" w:asciiTheme="minorEastAsia" w:hAnsiTheme="minorEastAsia" w:eastAsiaTheme="minorEastAsia" w:cstheme="minorEastAsia"/>
                <w:spacing w:val="9"/>
                <w:sz w:val="21"/>
              </w:rPr>
              <w:t>本</w:t>
            </w:r>
            <w:r>
              <w:rPr>
                <w:rFonts w:hint="eastAsia" w:asciiTheme="minorEastAsia" w:hAnsiTheme="minorEastAsia" w:eastAsiaTheme="minorEastAsia" w:cstheme="minorEastAsia"/>
                <w:spacing w:val="7"/>
                <w:sz w:val="21"/>
              </w:rPr>
              <w:t>条</w:t>
            </w:r>
            <w:r>
              <w:rPr>
                <w:rFonts w:hint="eastAsia" w:asciiTheme="minorEastAsia" w:hAnsiTheme="minorEastAsia" w:eastAsiaTheme="minorEastAsia" w:cstheme="minorEastAsia"/>
                <w:spacing w:val="9"/>
                <w:sz w:val="21"/>
              </w:rPr>
              <w:t>例</w:t>
            </w:r>
            <w:r>
              <w:rPr>
                <w:rFonts w:hint="eastAsia" w:asciiTheme="minorEastAsia" w:hAnsiTheme="minorEastAsia" w:eastAsiaTheme="minorEastAsia" w:cstheme="minorEastAsia"/>
                <w:spacing w:val="7"/>
                <w:sz w:val="21"/>
              </w:rPr>
              <w:t>第</w:t>
            </w:r>
            <w:r>
              <w:rPr>
                <w:rFonts w:hint="eastAsia" w:asciiTheme="minorEastAsia" w:hAnsiTheme="minorEastAsia" w:eastAsiaTheme="minorEastAsia" w:cstheme="minorEastAsia"/>
                <w:spacing w:val="9"/>
                <w:sz w:val="21"/>
              </w:rPr>
              <w:t>五</w:t>
            </w:r>
            <w:r>
              <w:rPr>
                <w:rFonts w:hint="eastAsia" w:asciiTheme="minorEastAsia" w:hAnsiTheme="minorEastAsia" w:eastAsiaTheme="minorEastAsia" w:cstheme="minorEastAsia"/>
                <w:spacing w:val="7"/>
                <w:sz w:val="21"/>
              </w:rPr>
              <w:t>十</w:t>
            </w:r>
            <w:r>
              <w:rPr>
                <w:rFonts w:hint="eastAsia" w:asciiTheme="minorEastAsia" w:hAnsiTheme="minorEastAsia" w:eastAsiaTheme="minorEastAsia" w:cstheme="minorEastAsia"/>
                <w:spacing w:val="9"/>
                <w:sz w:val="21"/>
              </w:rPr>
              <w:t>一条</w:t>
            </w:r>
            <w:r>
              <w:rPr>
                <w:rFonts w:hint="eastAsia" w:asciiTheme="minorEastAsia" w:hAnsiTheme="minorEastAsia" w:eastAsiaTheme="minorEastAsia" w:cstheme="minorEastAsia"/>
                <w:spacing w:val="7"/>
                <w:sz w:val="21"/>
              </w:rPr>
              <w:t>第</w:t>
            </w:r>
            <w:r>
              <w:rPr>
                <w:rFonts w:hint="eastAsia" w:asciiTheme="minorEastAsia" w:hAnsiTheme="minorEastAsia" w:eastAsiaTheme="minorEastAsia" w:cstheme="minorEastAsia"/>
                <w:spacing w:val="9"/>
                <w:sz w:val="21"/>
              </w:rPr>
              <w:t>二</w:t>
            </w:r>
            <w:r>
              <w:rPr>
                <w:rFonts w:hint="eastAsia" w:asciiTheme="minorEastAsia" w:hAnsiTheme="minorEastAsia" w:eastAsiaTheme="minorEastAsia" w:cstheme="minorEastAsia"/>
                <w:sz w:val="21"/>
              </w:rPr>
              <w:t>项规定的</w:t>
            </w:r>
            <w:r>
              <w:rPr>
                <w:rFonts w:hint="eastAsia" w:asciiTheme="minorEastAsia" w:hAnsiTheme="minorEastAsia" w:eastAsiaTheme="minorEastAsia" w:cstheme="minorEastAsia"/>
                <w:spacing w:val="-37"/>
                <w:sz w:val="21"/>
              </w:rPr>
              <w:t>，</w:t>
            </w:r>
            <w:r>
              <w:rPr>
                <w:rFonts w:hint="eastAsia" w:asciiTheme="minorEastAsia" w:hAnsiTheme="minorEastAsia" w:eastAsiaTheme="minorEastAsia" w:cstheme="minorEastAsia"/>
                <w:sz w:val="21"/>
              </w:rPr>
              <w:t>对旅行社</w:t>
            </w:r>
            <w:r>
              <w:rPr>
                <w:rFonts w:hint="eastAsia" w:asciiTheme="minorEastAsia" w:hAnsiTheme="minorEastAsia" w:eastAsiaTheme="minorEastAsia" w:cstheme="minorEastAsia"/>
                <w:spacing w:val="-39"/>
                <w:sz w:val="21"/>
              </w:rPr>
              <w:t>，</w:t>
            </w:r>
            <w:r>
              <w:rPr>
                <w:rFonts w:hint="eastAsia" w:asciiTheme="minorEastAsia" w:hAnsiTheme="minorEastAsia" w:eastAsiaTheme="minorEastAsia" w:cstheme="minorEastAsia"/>
                <w:sz w:val="21"/>
              </w:rPr>
              <w:t>由旅游主管部门或者工商行政管理部门责令改正</w:t>
            </w:r>
            <w:r>
              <w:rPr>
                <w:rFonts w:hint="eastAsia" w:asciiTheme="minorEastAsia" w:hAnsiTheme="minorEastAsia" w:eastAsiaTheme="minorEastAsia" w:cstheme="minorEastAsia"/>
                <w:spacing w:val="-77"/>
                <w:sz w:val="21"/>
              </w:rPr>
              <w:t>，</w:t>
            </w:r>
            <w:r>
              <w:rPr>
                <w:rFonts w:hint="eastAsia" w:asciiTheme="minorEastAsia" w:hAnsiTheme="minorEastAsia" w:eastAsiaTheme="minorEastAsia" w:cstheme="minorEastAsia"/>
                <w:sz w:val="21"/>
              </w:rPr>
              <w:t>处十万元以上五十万元以下罚款</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对导游</w:t>
            </w:r>
            <w:r>
              <w:rPr>
                <w:rFonts w:hint="eastAsia" w:asciiTheme="minorEastAsia" w:hAnsiTheme="minorEastAsia" w:eastAsiaTheme="minorEastAsia" w:cstheme="minorEastAsia"/>
                <w:spacing w:val="-27"/>
                <w:sz w:val="21"/>
              </w:rPr>
              <w:t>、</w:t>
            </w:r>
            <w:r>
              <w:rPr>
                <w:rFonts w:hint="eastAsia" w:asciiTheme="minorEastAsia" w:hAnsiTheme="minorEastAsia" w:eastAsiaTheme="minorEastAsia" w:cstheme="minorEastAsia"/>
                <w:sz w:val="21"/>
              </w:rPr>
              <w:t>领队</w:t>
            </w:r>
            <w:r>
              <w:rPr>
                <w:rFonts w:hint="eastAsia" w:asciiTheme="minorEastAsia" w:hAnsiTheme="minorEastAsia" w:eastAsiaTheme="minorEastAsia" w:cstheme="minorEastAsia"/>
                <w:spacing w:val="-25"/>
                <w:sz w:val="21"/>
              </w:rPr>
              <w:t>，</w:t>
            </w:r>
            <w:r>
              <w:rPr>
                <w:rFonts w:hint="eastAsia" w:asciiTheme="minorEastAsia" w:hAnsiTheme="minorEastAsia" w:eastAsiaTheme="minorEastAsia" w:cstheme="minorEastAsia"/>
                <w:sz w:val="21"/>
              </w:rPr>
              <w:t>由旅游主管部门责令改</w:t>
            </w:r>
            <w:r>
              <w:rPr>
                <w:rFonts w:hint="eastAsia" w:asciiTheme="minorEastAsia" w:hAnsiTheme="minorEastAsia" w:eastAsiaTheme="minorEastAsia" w:cstheme="minorEastAsia"/>
                <w:w w:val="95"/>
                <w:sz w:val="21"/>
              </w:rPr>
              <w:t>正</w:t>
            </w:r>
            <w:r>
              <w:rPr>
                <w:rFonts w:hint="eastAsia" w:asciiTheme="minorEastAsia" w:hAnsiTheme="minorEastAsia" w:eastAsiaTheme="minorEastAsia" w:cstheme="minorEastAsia"/>
                <w:spacing w:val="-89"/>
                <w:w w:val="95"/>
                <w:sz w:val="21"/>
              </w:rPr>
              <w:t>，</w:t>
            </w:r>
            <w:r>
              <w:rPr>
                <w:rFonts w:hint="eastAsia" w:asciiTheme="minorEastAsia" w:hAnsiTheme="minorEastAsia" w:eastAsiaTheme="minorEastAsia" w:cstheme="minorEastAsia"/>
                <w:w w:val="95"/>
                <w:sz w:val="21"/>
              </w:rPr>
              <w:t>处一万元以上五万元以下罚款</w:t>
            </w:r>
            <w:r>
              <w:rPr>
                <w:rFonts w:hint="eastAsia" w:asciiTheme="minorEastAsia" w:hAnsiTheme="minorEastAsia" w:eastAsiaTheme="minorEastAsia" w:cstheme="minorEastAsia"/>
                <w:spacing w:val="-89"/>
                <w:w w:val="95"/>
                <w:sz w:val="21"/>
              </w:rPr>
              <w:t>；</w:t>
            </w:r>
            <w:r>
              <w:rPr>
                <w:rFonts w:hint="eastAsia" w:asciiTheme="minorEastAsia" w:hAnsiTheme="minorEastAsia" w:eastAsiaTheme="minorEastAsia" w:cstheme="minorEastAsia"/>
                <w:w w:val="95"/>
                <w:sz w:val="21"/>
              </w:rPr>
              <w:t xml:space="preserve">情节严重的， </w:t>
            </w:r>
            <w:r>
              <w:rPr>
                <w:rFonts w:hint="eastAsia" w:asciiTheme="minorEastAsia" w:hAnsiTheme="minorEastAsia" w:eastAsiaTheme="minorEastAsia" w:cstheme="minorEastAsia"/>
                <w:spacing w:val="7"/>
                <w:sz w:val="21"/>
              </w:rPr>
              <w:t>吊</w:t>
            </w:r>
            <w:r>
              <w:rPr>
                <w:rFonts w:hint="eastAsia" w:asciiTheme="minorEastAsia" w:hAnsiTheme="minorEastAsia" w:eastAsiaTheme="minorEastAsia" w:cstheme="minorEastAsia"/>
                <w:spacing w:val="9"/>
                <w:sz w:val="21"/>
              </w:rPr>
              <w:t>销</w:t>
            </w:r>
            <w:r>
              <w:rPr>
                <w:rFonts w:hint="eastAsia" w:asciiTheme="minorEastAsia" w:hAnsiTheme="minorEastAsia" w:eastAsiaTheme="minorEastAsia" w:cstheme="minorEastAsia"/>
                <w:spacing w:val="7"/>
                <w:sz w:val="21"/>
              </w:rPr>
              <w:t>旅</w:t>
            </w:r>
            <w:r>
              <w:rPr>
                <w:rFonts w:hint="eastAsia" w:asciiTheme="minorEastAsia" w:hAnsiTheme="minorEastAsia" w:eastAsiaTheme="minorEastAsia" w:cstheme="minorEastAsia"/>
                <w:spacing w:val="9"/>
                <w:sz w:val="21"/>
              </w:rPr>
              <w:t>行</w:t>
            </w:r>
            <w:r>
              <w:rPr>
                <w:rFonts w:hint="eastAsia" w:asciiTheme="minorEastAsia" w:hAnsiTheme="minorEastAsia" w:eastAsiaTheme="minorEastAsia" w:cstheme="minorEastAsia"/>
                <w:spacing w:val="7"/>
                <w:sz w:val="21"/>
              </w:rPr>
              <w:t>社业</w:t>
            </w:r>
            <w:r>
              <w:rPr>
                <w:rFonts w:hint="eastAsia" w:asciiTheme="minorEastAsia" w:hAnsiTheme="minorEastAsia" w:eastAsiaTheme="minorEastAsia" w:cstheme="minorEastAsia"/>
                <w:spacing w:val="9"/>
                <w:sz w:val="21"/>
              </w:rPr>
              <w:t>务</w:t>
            </w:r>
            <w:r>
              <w:rPr>
                <w:rFonts w:hint="eastAsia" w:asciiTheme="minorEastAsia" w:hAnsiTheme="minorEastAsia" w:eastAsiaTheme="minorEastAsia" w:cstheme="minorEastAsia"/>
                <w:spacing w:val="7"/>
                <w:sz w:val="21"/>
              </w:rPr>
              <w:t>经</w:t>
            </w:r>
            <w:r>
              <w:rPr>
                <w:rFonts w:hint="eastAsia" w:asciiTheme="minorEastAsia" w:hAnsiTheme="minorEastAsia" w:eastAsiaTheme="minorEastAsia" w:cstheme="minorEastAsia"/>
                <w:spacing w:val="9"/>
                <w:sz w:val="21"/>
              </w:rPr>
              <w:t>营</w:t>
            </w:r>
            <w:r>
              <w:rPr>
                <w:rFonts w:hint="eastAsia" w:asciiTheme="minorEastAsia" w:hAnsiTheme="minorEastAsia" w:eastAsiaTheme="minorEastAsia" w:cstheme="minorEastAsia"/>
                <w:spacing w:val="7"/>
                <w:sz w:val="21"/>
              </w:rPr>
              <w:t>许可</w:t>
            </w:r>
            <w:r>
              <w:rPr>
                <w:rFonts w:hint="eastAsia" w:asciiTheme="minorEastAsia" w:hAnsiTheme="minorEastAsia" w:eastAsiaTheme="minorEastAsia" w:cstheme="minorEastAsia"/>
                <w:spacing w:val="9"/>
                <w:sz w:val="21"/>
              </w:rPr>
              <w:t>证</w:t>
            </w:r>
            <w:r>
              <w:rPr>
                <w:rFonts w:hint="eastAsia" w:asciiTheme="minorEastAsia" w:hAnsiTheme="minorEastAsia" w:eastAsiaTheme="minorEastAsia" w:cstheme="minorEastAsia"/>
                <w:spacing w:val="7"/>
                <w:sz w:val="21"/>
              </w:rPr>
              <w:t>、</w:t>
            </w:r>
            <w:r>
              <w:rPr>
                <w:rFonts w:hint="eastAsia" w:asciiTheme="minorEastAsia" w:hAnsiTheme="minorEastAsia" w:eastAsiaTheme="minorEastAsia" w:cstheme="minorEastAsia"/>
                <w:spacing w:val="9"/>
                <w:sz w:val="21"/>
              </w:rPr>
              <w:t>导</w:t>
            </w:r>
            <w:r>
              <w:rPr>
                <w:rFonts w:hint="eastAsia" w:asciiTheme="minorEastAsia" w:hAnsiTheme="minorEastAsia" w:eastAsiaTheme="minorEastAsia" w:cstheme="minorEastAsia"/>
                <w:spacing w:val="7"/>
                <w:sz w:val="21"/>
              </w:rPr>
              <w:t>游证</w:t>
            </w:r>
            <w:r>
              <w:rPr>
                <w:rFonts w:hint="eastAsia" w:asciiTheme="minorEastAsia" w:hAnsiTheme="minorEastAsia" w:eastAsiaTheme="minorEastAsia" w:cstheme="minorEastAsia"/>
                <w:spacing w:val="9"/>
                <w:sz w:val="21"/>
              </w:rPr>
              <w:t>或</w:t>
            </w:r>
            <w:r>
              <w:rPr>
                <w:rFonts w:hint="eastAsia" w:asciiTheme="minorEastAsia" w:hAnsiTheme="minorEastAsia" w:eastAsiaTheme="minorEastAsia" w:cstheme="minorEastAsia"/>
                <w:spacing w:val="7"/>
                <w:sz w:val="21"/>
              </w:rPr>
              <w:t>者领</w:t>
            </w:r>
            <w:r>
              <w:rPr>
                <w:rFonts w:hint="eastAsia" w:asciiTheme="minorEastAsia" w:hAnsiTheme="minorEastAsia" w:eastAsiaTheme="minorEastAsia" w:cstheme="minorEastAsia"/>
                <w:sz w:val="21"/>
              </w:rPr>
              <w:t>队证。</w:t>
            </w:r>
          </w:p>
          <w:p>
            <w:pPr>
              <w:pStyle w:val="7"/>
              <w:tabs>
                <w:tab w:val="left" w:pos="1787"/>
              </w:tabs>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第五十一条</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旅行社及其委派的导游</w:t>
            </w:r>
            <w:r>
              <w:rPr>
                <w:rFonts w:hint="eastAsia" w:asciiTheme="minorEastAsia" w:hAnsiTheme="minorEastAsia" w:eastAsiaTheme="minorEastAsia" w:cstheme="minorEastAsia"/>
                <w:spacing w:val="-77"/>
                <w:sz w:val="21"/>
              </w:rPr>
              <w:t>、</w:t>
            </w:r>
            <w:r>
              <w:rPr>
                <w:rFonts w:hint="eastAsia" w:asciiTheme="minorEastAsia" w:hAnsiTheme="minorEastAsia" w:eastAsiaTheme="minorEastAsia" w:cstheme="minorEastAsia"/>
                <w:sz w:val="21"/>
              </w:rPr>
              <w:t>领</w:t>
            </w:r>
            <w:r>
              <w:rPr>
                <w:rFonts w:hint="eastAsia" w:asciiTheme="minorEastAsia" w:hAnsiTheme="minorEastAsia" w:eastAsiaTheme="minorEastAsia" w:cstheme="minorEastAsia"/>
                <w:spacing w:val="-11"/>
                <w:sz w:val="21"/>
              </w:rPr>
              <w:t>队</w:t>
            </w:r>
            <w:r>
              <w:rPr>
                <w:rFonts w:hint="eastAsia" w:asciiTheme="minorEastAsia" w:hAnsiTheme="minorEastAsia" w:eastAsiaTheme="minorEastAsia" w:cstheme="minorEastAsia"/>
                <w:sz w:val="21"/>
              </w:rPr>
              <w:t>不得有下列行为：</w:t>
            </w:r>
          </w:p>
          <w:p>
            <w:pPr>
              <w:pStyle w:val="7"/>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（二</w:t>
            </w:r>
            <w:r>
              <w:rPr>
                <w:rFonts w:hint="eastAsia" w:asciiTheme="minorEastAsia" w:hAnsiTheme="minorEastAsia" w:eastAsiaTheme="minorEastAsia" w:cstheme="minorEastAsia"/>
                <w:spacing w:val="-39"/>
                <w:w w:val="95"/>
                <w:sz w:val="21"/>
              </w:rPr>
              <w:t>）</w:t>
            </w:r>
            <w:r>
              <w:rPr>
                <w:rFonts w:hint="eastAsia" w:asciiTheme="minorEastAsia" w:hAnsiTheme="minorEastAsia" w:eastAsiaTheme="minorEastAsia" w:cstheme="minorEastAsia"/>
                <w:spacing w:val="-6"/>
                <w:w w:val="95"/>
                <w:sz w:val="21"/>
              </w:rPr>
              <w:t>欺骗、胁迫旅游者购物或者参加需要</w:t>
            </w:r>
            <w:r>
              <w:rPr>
                <w:rFonts w:hint="eastAsia" w:asciiTheme="minorEastAsia" w:hAnsiTheme="minorEastAsia" w:eastAsiaTheme="minorEastAsia" w:cstheme="minorEastAsia"/>
                <w:spacing w:val="-6"/>
                <w:sz w:val="21"/>
              </w:rPr>
              <w:t>另行付费的游览项目；</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32"/>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spacing w:before="8"/>
              <w:rPr>
                <w:rFonts w:hint="eastAsia" w:asciiTheme="minorEastAsia" w:hAnsiTheme="minorEastAsia" w:eastAsiaTheme="minorEastAsia" w:cstheme="minorEastAsia"/>
                <w:sz w:val="29"/>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8"/>
              </w:rPr>
            </w:pPr>
          </w:p>
          <w:p>
            <w:pPr>
              <w:pStyle w:val="7"/>
              <w:spacing w:line="321"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w w:val="95"/>
                <w:sz w:val="21"/>
              </w:rPr>
              <w:t>责令改正，处十万元以上二十万元以下罚款；对</w:t>
            </w:r>
            <w:r>
              <w:rPr>
                <w:rFonts w:hint="eastAsia" w:asciiTheme="minorEastAsia" w:hAnsiTheme="minorEastAsia" w:eastAsiaTheme="minorEastAsia" w:cstheme="minorEastAsia"/>
                <w:w w:val="95"/>
                <w:sz w:val="21"/>
              </w:rPr>
              <w:t xml:space="preserve">导游、 </w:t>
            </w:r>
            <w:r>
              <w:rPr>
                <w:rFonts w:hint="eastAsia" w:asciiTheme="minorEastAsia" w:hAnsiTheme="minorEastAsia" w:eastAsiaTheme="minorEastAsia" w:cstheme="minorEastAsia"/>
                <w:sz w:val="21"/>
              </w:rPr>
              <w:t>领队，处一万元以二万元以下罚款。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6"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4"/>
              <w:rPr>
                <w:rFonts w:hint="eastAsia" w:asciiTheme="minorEastAsia" w:hAnsiTheme="minorEastAsia" w:eastAsiaTheme="minorEastAsia" w:cstheme="minorEastAsia"/>
                <w:sz w:val="19"/>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148" w:line="321" w:lineRule="auto"/>
              <w:ind w:left="107" w:right="8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责令改正，处二十万元以上三十五万元以下罚款；对 导游、领队，由旅游主管部门责令改正，处二万元以 </w:t>
            </w:r>
            <w:r>
              <w:rPr>
                <w:rFonts w:hint="eastAsia" w:asciiTheme="minorEastAsia" w:hAnsiTheme="minorEastAsia" w:eastAsiaTheme="minorEastAsia" w:cstheme="minorEastAsia"/>
                <w:sz w:val="21"/>
              </w:rPr>
              <w:t>上三万五千元以下罚款。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
              <w:rPr>
                <w:rFonts w:hint="eastAsia" w:asciiTheme="minorEastAsia" w:hAnsiTheme="minorEastAsia" w:eastAsiaTheme="minorEastAsia" w:cstheme="minorEastAsia"/>
                <w:sz w:val="24"/>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65"/>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20"/>
              </w:rPr>
            </w:pPr>
          </w:p>
          <w:p>
            <w:pPr>
              <w:pStyle w:val="7"/>
              <w:spacing w:before="170" w:line="321" w:lineRule="auto"/>
              <w:ind w:left="107" w:right="85" w:firstLine="20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责令改正，处三十五万元以上五十万元以下罚款； 对导游、领队，由旅游主管部门责令改正，处三万五 </w:t>
            </w:r>
            <w:r>
              <w:rPr>
                <w:rFonts w:hint="eastAsia" w:asciiTheme="minorEastAsia" w:hAnsiTheme="minorEastAsia" w:eastAsiaTheme="minorEastAsia" w:cstheme="minorEastAsia"/>
                <w:sz w:val="21"/>
              </w:rPr>
              <w:t>千元以上五万元以下罚款。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51"/>
              </w:numPr>
              <w:tabs>
                <w:tab w:val="left" w:pos="421"/>
              </w:tabs>
              <w:spacing w:before="1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51"/>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51"/>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before="5" w:line="25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2"/>
              </w:rPr>
            </w:pPr>
          </w:p>
          <w:p>
            <w:pPr>
              <w:pStyle w:val="7"/>
              <w:spacing w:before="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吊销旅行社业务经营许可证、导游证或者领队证。</w:t>
            </w:r>
          </w:p>
        </w:tc>
      </w:tr>
    </w:tbl>
    <w:p>
      <w:pPr>
        <w:spacing w:after="0"/>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3"/>
              <w:rPr>
                <w:rFonts w:hint="eastAsia" w:asciiTheme="minorEastAsia" w:hAnsiTheme="minorEastAsia" w:eastAsiaTheme="minorEastAsia" w:cstheme="minorEastAsia"/>
                <w:sz w:val="38"/>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198</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1" w:line="321"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7"/>
                <w:sz w:val="21"/>
              </w:rPr>
              <w:t>向 旅 游 者</w:t>
            </w:r>
            <w:r>
              <w:rPr>
                <w:rFonts w:hint="eastAsia" w:asciiTheme="minorEastAsia" w:hAnsiTheme="minorEastAsia" w:eastAsiaTheme="minorEastAsia" w:cstheme="minorEastAsia"/>
                <w:b/>
                <w:spacing w:val="8"/>
                <w:sz w:val="21"/>
              </w:rPr>
              <w:t>索要小费或</w:t>
            </w:r>
            <w:r>
              <w:rPr>
                <w:rFonts w:hint="eastAsia" w:asciiTheme="minorEastAsia" w:hAnsiTheme="minorEastAsia" w:eastAsiaTheme="minorEastAsia" w:cstheme="minorEastAsia"/>
                <w:b/>
                <w:sz w:val="21"/>
              </w:rPr>
              <w:t>者其他财物</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2"/>
              <w:rPr>
                <w:rFonts w:hint="eastAsia" w:asciiTheme="minorEastAsia" w:hAnsiTheme="minorEastAsia" w:eastAsiaTheme="minorEastAsia" w:cstheme="minorEastAsia"/>
                <w:sz w:val="26"/>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第八十一条 违反本条例第五十一条第四</w:t>
            </w:r>
            <w:r>
              <w:rPr>
                <w:rFonts w:hint="eastAsia" w:asciiTheme="minorEastAsia" w:hAnsiTheme="minorEastAsia" w:eastAsiaTheme="minorEastAsia" w:cstheme="minorEastAsia"/>
                <w:spacing w:val="-8"/>
                <w:w w:val="95"/>
                <w:sz w:val="21"/>
              </w:rPr>
              <w:t xml:space="preserve">项规定的，由旅游主管部门责令退还，处二千元 </w:t>
            </w:r>
            <w:r>
              <w:rPr>
                <w:rFonts w:hint="eastAsia" w:asciiTheme="minorEastAsia" w:hAnsiTheme="minorEastAsia" w:eastAsiaTheme="minorEastAsia" w:cstheme="minorEastAsia"/>
                <w:spacing w:val="-12"/>
                <w:w w:val="95"/>
                <w:sz w:val="21"/>
              </w:rPr>
              <w:t xml:space="preserve">以上一万元以下罚款；情节严重的，并暂扣或者 </w:t>
            </w:r>
            <w:r>
              <w:rPr>
                <w:rFonts w:hint="eastAsia" w:asciiTheme="minorEastAsia" w:hAnsiTheme="minorEastAsia" w:eastAsiaTheme="minorEastAsia" w:cstheme="minorEastAsia"/>
                <w:spacing w:val="-12"/>
                <w:sz w:val="21"/>
              </w:rPr>
              <w:t>吊销导游证。</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第五十一条 旅行社及其委派的导游、领队不得有下列行为：</w:t>
            </w:r>
          </w:p>
          <w:p>
            <w:pPr>
              <w:pStyle w:val="7"/>
              <w:spacing w:line="268" w:lineRule="exact"/>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（四）向旅游者索要小费或者其他财物；</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5"/>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5"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5"/>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责令退还，处二千元以上四千元以下罚款。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2"/>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
              <w:rPr>
                <w:rFonts w:hint="eastAsia" w:asciiTheme="minorEastAsia" w:hAnsiTheme="minorEastAsia" w:eastAsiaTheme="minorEastAsia" w:cstheme="minorEastAsia"/>
                <w:sz w:val="27"/>
              </w:rPr>
            </w:pPr>
          </w:p>
          <w:p>
            <w:pPr>
              <w:pStyle w:val="7"/>
              <w:spacing w:before="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4"/>
              <w:rPr>
                <w:rFonts w:hint="eastAsia" w:asciiTheme="minorEastAsia" w:hAnsiTheme="minorEastAsia" w:eastAsiaTheme="minorEastAsia" w:cstheme="minorEastAsia"/>
                <w:sz w:val="23"/>
              </w:rPr>
            </w:pPr>
          </w:p>
          <w:p>
            <w:pPr>
              <w:pStyle w:val="7"/>
              <w:spacing w:line="321" w:lineRule="auto"/>
              <w:ind w:left="107" w:right="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责令退还，处四千元以上六千元以下罚款。情节严重的，并暂扣导游证。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2"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6"/>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1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19"/>
              </w:rPr>
            </w:pPr>
          </w:p>
          <w:p>
            <w:pPr>
              <w:pStyle w:val="7"/>
              <w:spacing w:line="321" w:lineRule="auto"/>
              <w:ind w:left="107" w:right="-29"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责令退还，处六千元以上八千元罚款；情节严重的， 并暂扣导游证。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8"/>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52"/>
              </w:numPr>
              <w:tabs>
                <w:tab w:val="left" w:pos="421"/>
              </w:tabs>
              <w:spacing w:before="12" w:after="0" w:line="247"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52"/>
              </w:numPr>
              <w:tabs>
                <w:tab w:val="left" w:pos="265"/>
              </w:tabs>
              <w:spacing w:before="5"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52"/>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before="5"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57" w:line="321" w:lineRule="auto"/>
              <w:ind w:left="107" w:right="7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责令退还，处八千元以上一万元罚款；情节严重的， 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0"/>
              <w:rPr>
                <w:rFonts w:hint="eastAsia" w:asciiTheme="minorEastAsia" w:hAnsiTheme="minorEastAsia" w:eastAsiaTheme="minorEastAsia" w:cstheme="minorEastAsia"/>
                <w:sz w:val="26"/>
              </w:rPr>
            </w:pPr>
          </w:p>
          <w:p>
            <w:pPr>
              <w:pStyle w:val="7"/>
              <w:spacing w:before="1" w:line="321" w:lineRule="auto"/>
              <w:ind w:left="106" w:right="76" w:firstLine="10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27"/>
                <w:sz w:val="21"/>
              </w:rPr>
              <w:t>旅 行 社 组</w:t>
            </w:r>
            <w:r>
              <w:rPr>
                <w:rFonts w:hint="eastAsia" w:asciiTheme="minorEastAsia" w:hAnsiTheme="minorEastAsia" w:eastAsiaTheme="minorEastAsia" w:cstheme="minorEastAsia"/>
                <w:b/>
                <w:spacing w:val="8"/>
                <w:sz w:val="21"/>
              </w:rPr>
              <w:t>织旅游者在境外参与色情、赌博、涉毒等内容的违法活动</w:t>
            </w:r>
            <w:r>
              <w:rPr>
                <w:rFonts w:hint="eastAsia" w:asciiTheme="minorEastAsia" w:hAnsiTheme="minorEastAsia" w:eastAsiaTheme="minorEastAsia" w:cstheme="minorEastAsia"/>
                <w:b/>
                <w:sz w:val="21"/>
              </w:rPr>
              <w:t>的</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4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tabs>
                <w:tab w:val="left" w:pos="1837"/>
              </w:tabs>
              <w:spacing w:before="91" w:line="321"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w:t>
            </w:r>
            <w:r>
              <w:rPr>
                <w:rFonts w:hint="eastAsia" w:asciiTheme="minorEastAsia" w:hAnsiTheme="minorEastAsia" w:eastAsiaTheme="minorEastAsia" w:cstheme="minorEastAsia"/>
                <w:spacing w:val="7"/>
                <w:sz w:val="21"/>
              </w:rPr>
              <w:t>八</w:t>
            </w:r>
            <w:r>
              <w:rPr>
                <w:rFonts w:hint="eastAsia" w:asciiTheme="minorEastAsia" w:hAnsiTheme="minorEastAsia" w:eastAsiaTheme="minorEastAsia" w:cstheme="minorEastAsia"/>
                <w:spacing w:val="9"/>
                <w:sz w:val="21"/>
              </w:rPr>
              <w:t>十</w:t>
            </w:r>
            <w:r>
              <w:rPr>
                <w:rFonts w:hint="eastAsia" w:asciiTheme="minorEastAsia" w:hAnsiTheme="minorEastAsia" w:eastAsiaTheme="minorEastAsia" w:cstheme="minorEastAsia"/>
                <w:spacing w:val="7"/>
                <w:sz w:val="21"/>
              </w:rPr>
              <w:t>二</w:t>
            </w:r>
            <w:r>
              <w:rPr>
                <w:rFonts w:hint="eastAsia" w:asciiTheme="minorEastAsia" w:hAnsiTheme="minorEastAsia" w:eastAsiaTheme="minorEastAsia" w:cstheme="minorEastAsia"/>
                <w:sz w:val="21"/>
              </w:rPr>
              <w:t>条</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9"/>
                <w:sz w:val="21"/>
              </w:rPr>
              <w:t>违</w:t>
            </w:r>
            <w:r>
              <w:rPr>
                <w:rFonts w:hint="eastAsia" w:asciiTheme="minorEastAsia" w:hAnsiTheme="minorEastAsia" w:eastAsiaTheme="minorEastAsia" w:cstheme="minorEastAsia"/>
                <w:spacing w:val="7"/>
                <w:sz w:val="21"/>
              </w:rPr>
              <w:t>反</w:t>
            </w:r>
            <w:r>
              <w:rPr>
                <w:rFonts w:hint="eastAsia" w:asciiTheme="minorEastAsia" w:hAnsiTheme="minorEastAsia" w:eastAsiaTheme="minorEastAsia" w:cstheme="minorEastAsia"/>
                <w:spacing w:val="9"/>
                <w:sz w:val="21"/>
              </w:rPr>
              <w:t>本</w:t>
            </w:r>
            <w:r>
              <w:rPr>
                <w:rFonts w:hint="eastAsia" w:asciiTheme="minorEastAsia" w:hAnsiTheme="minorEastAsia" w:eastAsiaTheme="minorEastAsia" w:cstheme="minorEastAsia"/>
                <w:spacing w:val="7"/>
                <w:sz w:val="21"/>
              </w:rPr>
              <w:t>条</w:t>
            </w:r>
            <w:r>
              <w:rPr>
                <w:rFonts w:hint="eastAsia" w:asciiTheme="minorEastAsia" w:hAnsiTheme="minorEastAsia" w:eastAsiaTheme="minorEastAsia" w:cstheme="minorEastAsia"/>
                <w:spacing w:val="9"/>
                <w:sz w:val="21"/>
              </w:rPr>
              <w:t>例</w:t>
            </w:r>
            <w:r>
              <w:rPr>
                <w:rFonts w:hint="eastAsia" w:asciiTheme="minorEastAsia" w:hAnsiTheme="minorEastAsia" w:eastAsiaTheme="minorEastAsia" w:cstheme="minorEastAsia"/>
                <w:spacing w:val="7"/>
                <w:sz w:val="21"/>
              </w:rPr>
              <w:t>第</w:t>
            </w:r>
            <w:r>
              <w:rPr>
                <w:rFonts w:hint="eastAsia" w:asciiTheme="minorEastAsia" w:hAnsiTheme="minorEastAsia" w:eastAsiaTheme="minorEastAsia" w:cstheme="minorEastAsia"/>
                <w:spacing w:val="9"/>
                <w:sz w:val="21"/>
              </w:rPr>
              <w:t>六</w:t>
            </w:r>
            <w:r>
              <w:rPr>
                <w:rFonts w:hint="eastAsia" w:asciiTheme="minorEastAsia" w:hAnsiTheme="minorEastAsia" w:eastAsiaTheme="minorEastAsia" w:cstheme="minorEastAsia"/>
                <w:spacing w:val="7"/>
                <w:sz w:val="21"/>
              </w:rPr>
              <w:t>十</w:t>
            </w:r>
            <w:r>
              <w:rPr>
                <w:rFonts w:hint="eastAsia" w:asciiTheme="minorEastAsia" w:hAnsiTheme="minorEastAsia" w:eastAsiaTheme="minorEastAsia" w:cstheme="minorEastAsia"/>
                <w:spacing w:val="9"/>
                <w:sz w:val="21"/>
              </w:rPr>
              <w:t>四条</w:t>
            </w:r>
            <w:r>
              <w:rPr>
                <w:rFonts w:hint="eastAsia" w:asciiTheme="minorEastAsia" w:hAnsiTheme="minorEastAsia" w:eastAsiaTheme="minorEastAsia" w:cstheme="minorEastAsia"/>
                <w:spacing w:val="7"/>
                <w:sz w:val="21"/>
              </w:rPr>
              <w:t>规</w:t>
            </w:r>
            <w:r>
              <w:rPr>
                <w:rFonts w:hint="eastAsia" w:asciiTheme="minorEastAsia" w:hAnsiTheme="minorEastAsia" w:eastAsiaTheme="minorEastAsia" w:cstheme="minorEastAsia"/>
                <w:sz w:val="21"/>
              </w:rPr>
              <w:t>定</w:t>
            </w:r>
            <w:r>
              <w:rPr>
                <w:rFonts w:hint="eastAsia" w:asciiTheme="minorEastAsia" w:hAnsiTheme="minorEastAsia" w:eastAsiaTheme="minorEastAsia" w:cstheme="minorEastAsia"/>
                <w:w w:val="95"/>
                <w:sz w:val="21"/>
              </w:rPr>
              <w:t xml:space="preserve">的，由旅游主管部门责令改正，没收违法所得， </w:t>
            </w:r>
            <w:r>
              <w:rPr>
                <w:rFonts w:hint="eastAsia" w:asciiTheme="minorEastAsia" w:hAnsiTheme="minorEastAsia" w:eastAsiaTheme="minorEastAsia" w:cstheme="minorEastAsia"/>
                <w:spacing w:val="7"/>
                <w:sz w:val="21"/>
              </w:rPr>
              <w:t>责</w:t>
            </w:r>
            <w:r>
              <w:rPr>
                <w:rFonts w:hint="eastAsia" w:asciiTheme="minorEastAsia" w:hAnsiTheme="minorEastAsia" w:eastAsiaTheme="minorEastAsia" w:cstheme="minorEastAsia"/>
                <w:spacing w:val="9"/>
                <w:sz w:val="21"/>
              </w:rPr>
              <w:t>令</w:t>
            </w:r>
            <w:r>
              <w:rPr>
                <w:rFonts w:hint="eastAsia" w:asciiTheme="minorEastAsia" w:hAnsiTheme="minorEastAsia" w:eastAsiaTheme="minorEastAsia" w:cstheme="minorEastAsia"/>
                <w:spacing w:val="7"/>
                <w:sz w:val="21"/>
              </w:rPr>
              <w:t>停</w:t>
            </w:r>
            <w:r>
              <w:rPr>
                <w:rFonts w:hint="eastAsia" w:asciiTheme="minorEastAsia" w:hAnsiTheme="minorEastAsia" w:eastAsiaTheme="minorEastAsia" w:cstheme="minorEastAsia"/>
                <w:spacing w:val="9"/>
                <w:sz w:val="21"/>
              </w:rPr>
              <w:t>业</w:t>
            </w:r>
            <w:r>
              <w:rPr>
                <w:rFonts w:hint="eastAsia" w:asciiTheme="minorEastAsia" w:hAnsiTheme="minorEastAsia" w:eastAsiaTheme="minorEastAsia" w:cstheme="minorEastAsia"/>
                <w:spacing w:val="7"/>
                <w:sz w:val="21"/>
              </w:rPr>
              <w:t>整顿</w:t>
            </w:r>
            <w:r>
              <w:rPr>
                <w:rFonts w:hint="eastAsia" w:asciiTheme="minorEastAsia" w:hAnsiTheme="minorEastAsia" w:eastAsiaTheme="minorEastAsia" w:cstheme="minorEastAsia"/>
                <w:spacing w:val="9"/>
                <w:sz w:val="21"/>
              </w:rPr>
              <w:t>，</w:t>
            </w:r>
            <w:r>
              <w:rPr>
                <w:rFonts w:hint="eastAsia" w:asciiTheme="minorEastAsia" w:hAnsiTheme="minorEastAsia" w:eastAsiaTheme="minorEastAsia" w:cstheme="minorEastAsia"/>
                <w:spacing w:val="7"/>
                <w:sz w:val="21"/>
              </w:rPr>
              <w:t>并</w:t>
            </w:r>
            <w:r>
              <w:rPr>
                <w:rFonts w:hint="eastAsia" w:asciiTheme="minorEastAsia" w:hAnsiTheme="minorEastAsia" w:eastAsiaTheme="minorEastAsia" w:cstheme="minorEastAsia"/>
                <w:spacing w:val="9"/>
                <w:sz w:val="21"/>
              </w:rPr>
              <w:t>处</w:t>
            </w:r>
            <w:r>
              <w:rPr>
                <w:rFonts w:hint="eastAsia" w:asciiTheme="minorEastAsia" w:hAnsiTheme="minorEastAsia" w:eastAsiaTheme="minorEastAsia" w:cstheme="minorEastAsia"/>
                <w:spacing w:val="7"/>
                <w:sz w:val="21"/>
              </w:rPr>
              <w:t>二万</w:t>
            </w:r>
            <w:r>
              <w:rPr>
                <w:rFonts w:hint="eastAsia" w:asciiTheme="minorEastAsia" w:hAnsiTheme="minorEastAsia" w:eastAsiaTheme="minorEastAsia" w:cstheme="minorEastAsia"/>
                <w:spacing w:val="9"/>
                <w:sz w:val="21"/>
              </w:rPr>
              <w:t>元</w:t>
            </w:r>
            <w:r>
              <w:rPr>
                <w:rFonts w:hint="eastAsia" w:asciiTheme="minorEastAsia" w:hAnsiTheme="minorEastAsia" w:eastAsiaTheme="minorEastAsia" w:cstheme="minorEastAsia"/>
                <w:spacing w:val="7"/>
                <w:sz w:val="21"/>
              </w:rPr>
              <w:t>以</w:t>
            </w:r>
            <w:r>
              <w:rPr>
                <w:rFonts w:hint="eastAsia" w:asciiTheme="minorEastAsia" w:hAnsiTheme="minorEastAsia" w:eastAsiaTheme="minorEastAsia" w:cstheme="minorEastAsia"/>
                <w:spacing w:val="9"/>
                <w:sz w:val="21"/>
              </w:rPr>
              <w:t>上</w:t>
            </w:r>
            <w:r>
              <w:rPr>
                <w:rFonts w:hint="eastAsia" w:asciiTheme="minorEastAsia" w:hAnsiTheme="minorEastAsia" w:eastAsiaTheme="minorEastAsia" w:cstheme="minorEastAsia"/>
                <w:spacing w:val="7"/>
                <w:sz w:val="21"/>
              </w:rPr>
              <w:t>十万</w:t>
            </w:r>
            <w:r>
              <w:rPr>
                <w:rFonts w:hint="eastAsia" w:asciiTheme="minorEastAsia" w:hAnsiTheme="minorEastAsia" w:eastAsiaTheme="minorEastAsia" w:cstheme="minorEastAsia"/>
                <w:spacing w:val="9"/>
                <w:sz w:val="21"/>
              </w:rPr>
              <w:t>元</w:t>
            </w:r>
            <w:r>
              <w:rPr>
                <w:rFonts w:hint="eastAsia" w:asciiTheme="minorEastAsia" w:hAnsiTheme="minorEastAsia" w:eastAsiaTheme="minorEastAsia" w:cstheme="minorEastAsia"/>
                <w:spacing w:val="7"/>
                <w:sz w:val="21"/>
              </w:rPr>
              <w:t>以下</w:t>
            </w:r>
            <w:r>
              <w:rPr>
                <w:rFonts w:hint="eastAsia" w:asciiTheme="minorEastAsia" w:hAnsiTheme="minorEastAsia" w:eastAsiaTheme="minorEastAsia" w:cstheme="minorEastAsia"/>
                <w:sz w:val="21"/>
              </w:rPr>
              <w:t>罚</w:t>
            </w:r>
            <w:r>
              <w:rPr>
                <w:rFonts w:hint="eastAsia" w:asciiTheme="minorEastAsia" w:hAnsiTheme="minorEastAsia" w:eastAsiaTheme="minorEastAsia" w:cstheme="minorEastAsia"/>
                <w:w w:val="95"/>
                <w:sz w:val="21"/>
              </w:rPr>
              <w:t xml:space="preserve">款；情节严重的，吊销旅行社业务经营许可证； </w:t>
            </w:r>
            <w:r>
              <w:rPr>
                <w:rFonts w:hint="eastAsia" w:asciiTheme="minorEastAsia" w:hAnsiTheme="minorEastAsia" w:eastAsiaTheme="minorEastAsia" w:cstheme="minorEastAsia"/>
                <w:sz w:val="21"/>
              </w:rPr>
              <w:t>对直接负责的主管人员和其他直接责任人员</w:t>
            </w:r>
            <w:r>
              <w:rPr>
                <w:rFonts w:hint="eastAsia" w:asciiTheme="minorEastAsia" w:hAnsiTheme="minorEastAsia" w:eastAsiaTheme="minorEastAsia" w:cstheme="minorEastAsia"/>
                <w:spacing w:val="-77"/>
                <w:sz w:val="21"/>
              </w:rPr>
              <w:t>，</w:t>
            </w:r>
            <w:r>
              <w:rPr>
                <w:rFonts w:hint="eastAsia" w:asciiTheme="minorEastAsia" w:hAnsiTheme="minorEastAsia" w:eastAsiaTheme="minorEastAsia" w:cstheme="minorEastAsia"/>
                <w:sz w:val="21"/>
              </w:rPr>
              <w:t>处五千元以上二万元以下罚款</w:t>
            </w:r>
            <w:r>
              <w:rPr>
                <w:rFonts w:hint="eastAsia" w:asciiTheme="minorEastAsia" w:hAnsiTheme="minorEastAsia" w:eastAsiaTheme="minorEastAsia" w:cstheme="minorEastAsia"/>
                <w:spacing w:val="-77"/>
                <w:sz w:val="21"/>
              </w:rPr>
              <w:t>，</w:t>
            </w:r>
            <w:r>
              <w:rPr>
                <w:rFonts w:hint="eastAsia" w:asciiTheme="minorEastAsia" w:hAnsiTheme="minorEastAsia" w:eastAsiaTheme="minorEastAsia" w:cstheme="minorEastAsia"/>
                <w:sz w:val="21"/>
              </w:rPr>
              <w:t>并暂扣或者吊销导游证。</w:t>
            </w:r>
          </w:p>
          <w:p>
            <w:pPr>
              <w:pStyle w:val="7"/>
              <w:tabs>
                <w:tab w:val="left" w:pos="1837"/>
              </w:tabs>
              <w:spacing w:line="321"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1"/>
              </w:rPr>
              <w:t>第</w:t>
            </w:r>
            <w:r>
              <w:rPr>
                <w:rFonts w:hint="eastAsia" w:asciiTheme="minorEastAsia" w:hAnsiTheme="minorEastAsia" w:eastAsiaTheme="minorEastAsia" w:cstheme="minorEastAsia"/>
                <w:spacing w:val="7"/>
                <w:sz w:val="21"/>
              </w:rPr>
              <w:t>六</w:t>
            </w:r>
            <w:r>
              <w:rPr>
                <w:rFonts w:hint="eastAsia" w:asciiTheme="minorEastAsia" w:hAnsiTheme="minorEastAsia" w:eastAsiaTheme="minorEastAsia" w:cstheme="minorEastAsia"/>
                <w:spacing w:val="9"/>
                <w:sz w:val="21"/>
              </w:rPr>
              <w:t>十</w:t>
            </w:r>
            <w:r>
              <w:rPr>
                <w:rFonts w:hint="eastAsia" w:asciiTheme="minorEastAsia" w:hAnsiTheme="minorEastAsia" w:eastAsiaTheme="minorEastAsia" w:cstheme="minorEastAsia"/>
                <w:spacing w:val="7"/>
                <w:sz w:val="21"/>
              </w:rPr>
              <w:t>四</w:t>
            </w:r>
            <w:r>
              <w:rPr>
                <w:rFonts w:hint="eastAsia" w:asciiTheme="minorEastAsia" w:hAnsiTheme="minorEastAsia" w:eastAsiaTheme="minorEastAsia" w:cstheme="minorEastAsia"/>
                <w:sz w:val="21"/>
              </w:rPr>
              <w:t>条</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9"/>
                <w:sz w:val="21"/>
              </w:rPr>
              <w:t>旅</w:t>
            </w:r>
            <w:r>
              <w:rPr>
                <w:rFonts w:hint="eastAsia" w:asciiTheme="minorEastAsia" w:hAnsiTheme="minorEastAsia" w:eastAsiaTheme="minorEastAsia" w:cstheme="minorEastAsia"/>
                <w:spacing w:val="7"/>
                <w:sz w:val="21"/>
              </w:rPr>
              <w:t>行</w:t>
            </w:r>
            <w:r>
              <w:rPr>
                <w:rFonts w:hint="eastAsia" w:asciiTheme="minorEastAsia" w:hAnsiTheme="minorEastAsia" w:eastAsiaTheme="minorEastAsia" w:cstheme="minorEastAsia"/>
                <w:spacing w:val="9"/>
                <w:sz w:val="21"/>
              </w:rPr>
              <w:t>社</w:t>
            </w:r>
            <w:r>
              <w:rPr>
                <w:rFonts w:hint="eastAsia" w:asciiTheme="minorEastAsia" w:hAnsiTheme="minorEastAsia" w:eastAsiaTheme="minorEastAsia" w:cstheme="minorEastAsia"/>
                <w:spacing w:val="7"/>
                <w:sz w:val="21"/>
              </w:rPr>
              <w:t>不</w:t>
            </w:r>
            <w:r>
              <w:rPr>
                <w:rFonts w:hint="eastAsia" w:asciiTheme="minorEastAsia" w:hAnsiTheme="minorEastAsia" w:eastAsiaTheme="minorEastAsia" w:cstheme="minorEastAsia"/>
                <w:spacing w:val="9"/>
                <w:sz w:val="21"/>
              </w:rPr>
              <w:t>得</w:t>
            </w:r>
            <w:r>
              <w:rPr>
                <w:rFonts w:hint="eastAsia" w:asciiTheme="minorEastAsia" w:hAnsiTheme="minorEastAsia" w:eastAsiaTheme="minorEastAsia" w:cstheme="minorEastAsia"/>
                <w:spacing w:val="7"/>
                <w:sz w:val="21"/>
              </w:rPr>
              <w:t>组</w:t>
            </w:r>
            <w:r>
              <w:rPr>
                <w:rFonts w:hint="eastAsia" w:asciiTheme="minorEastAsia" w:hAnsiTheme="minorEastAsia" w:eastAsiaTheme="minorEastAsia" w:cstheme="minorEastAsia"/>
                <w:spacing w:val="9"/>
                <w:sz w:val="21"/>
              </w:rPr>
              <w:t>织</w:t>
            </w:r>
            <w:r>
              <w:rPr>
                <w:rFonts w:hint="eastAsia" w:asciiTheme="minorEastAsia" w:hAnsiTheme="minorEastAsia" w:eastAsiaTheme="minorEastAsia" w:cstheme="minorEastAsia"/>
                <w:spacing w:val="7"/>
                <w:sz w:val="21"/>
              </w:rPr>
              <w:t>旅</w:t>
            </w:r>
            <w:r>
              <w:rPr>
                <w:rFonts w:hint="eastAsia" w:asciiTheme="minorEastAsia" w:hAnsiTheme="minorEastAsia" w:eastAsiaTheme="minorEastAsia" w:cstheme="minorEastAsia"/>
                <w:spacing w:val="9"/>
                <w:sz w:val="21"/>
              </w:rPr>
              <w:t>游者</w:t>
            </w:r>
            <w:r>
              <w:rPr>
                <w:rFonts w:hint="eastAsia" w:asciiTheme="minorEastAsia" w:hAnsiTheme="minorEastAsia" w:eastAsiaTheme="minorEastAsia" w:cstheme="minorEastAsia"/>
                <w:spacing w:val="7"/>
                <w:sz w:val="21"/>
              </w:rPr>
              <w:t>在</w:t>
            </w:r>
            <w:r>
              <w:rPr>
                <w:rFonts w:hint="eastAsia" w:asciiTheme="minorEastAsia" w:hAnsiTheme="minorEastAsia" w:eastAsiaTheme="minorEastAsia" w:cstheme="minorEastAsia"/>
                <w:spacing w:val="-14"/>
                <w:sz w:val="21"/>
              </w:rPr>
              <w:t>境</w:t>
            </w:r>
            <w:r>
              <w:rPr>
                <w:rFonts w:hint="eastAsia" w:asciiTheme="minorEastAsia" w:hAnsiTheme="minorEastAsia" w:eastAsiaTheme="minorEastAsia" w:cstheme="minorEastAsia"/>
                <w:sz w:val="21"/>
              </w:rPr>
              <w:t>外参与色情、赌博、涉毒等内容的违法活动。</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tcBorders>
              <w:bottom w:val="nil"/>
            </w:tcBorders>
          </w:tcPr>
          <w:p>
            <w:pPr>
              <w:pStyle w:val="7"/>
              <w:spacing w:before="166" w:line="22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责令改正，没收违法所得，责令停业整顿一个月，并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w:t>
            </w:r>
          </w:p>
        </w:tc>
        <w:tc>
          <w:tcPr>
            <w:tcW w:w="5054" w:type="dxa"/>
            <w:tcBorders>
              <w:top w:val="nil"/>
              <w:bottom w:val="nil"/>
            </w:tcBorders>
          </w:tcPr>
          <w:p>
            <w:pPr>
              <w:pStyle w:val="7"/>
              <w:spacing w:before="83" w:line="19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处二万元以上四万元以下罚款；对直接负责的主管人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line="238"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Borders>
              <w:top w:val="nil"/>
              <w:bottom w:val="nil"/>
            </w:tcBorders>
          </w:tcPr>
          <w:p>
            <w:pPr>
              <w:pStyle w:val="7"/>
              <w:spacing w:line="21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除或者减轻违法行为</w:t>
            </w:r>
          </w:p>
          <w:p>
            <w:pPr>
              <w:pStyle w:val="7"/>
              <w:spacing w:before="31" w:line="21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危害后果的。</w:t>
            </w:r>
          </w:p>
        </w:tc>
        <w:tc>
          <w:tcPr>
            <w:tcW w:w="5054" w:type="dxa"/>
            <w:tcBorders>
              <w:top w:val="nil"/>
              <w:bottom w:val="nil"/>
            </w:tcBorders>
          </w:tcPr>
          <w:p>
            <w:pPr>
              <w:pStyle w:val="7"/>
              <w:spacing w:before="11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员和其他直接责任人员，处五千元以上一万元以下罚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6"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rPr>
                <w:rFonts w:hint="eastAsia" w:asciiTheme="minorEastAsia" w:hAnsiTheme="minorEastAsia" w:eastAsiaTheme="minorEastAsia" w:cstheme="minorEastAsia"/>
                <w:sz w:val="20"/>
              </w:rPr>
            </w:pPr>
          </w:p>
        </w:tc>
        <w:tc>
          <w:tcPr>
            <w:tcW w:w="5054" w:type="dxa"/>
            <w:tcBorders>
              <w:top w:val="nil"/>
            </w:tcBorders>
          </w:tcPr>
          <w:p>
            <w:pPr>
              <w:pStyle w:val="7"/>
              <w:spacing w:line="23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款，并暂扣导游证二个月。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8"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tcBorders>
              <w:bottom w:val="nil"/>
            </w:tcBorders>
          </w:tcPr>
          <w:p>
            <w:pPr>
              <w:pStyle w:val="7"/>
              <w:spacing w:before="9"/>
              <w:rPr>
                <w:rFonts w:hint="eastAsia" w:asciiTheme="minorEastAsia" w:hAnsiTheme="minorEastAsia" w:eastAsiaTheme="minorEastAsia" w:cstheme="minorEastAsia"/>
                <w:sz w:val="21"/>
              </w:rPr>
            </w:pPr>
          </w:p>
          <w:p>
            <w:pPr>
              <w:pStyle w:val="7"/>
              <w:spacing w:line="22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责令改正，没收违法所得，责令停业整顿二个月，并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w:t>
            </w:r>
          </w:p>
        </w:tc>
        <w:tc>
          <w:tcPr>
            <w:tcW w:w="5054" w:type="dxa"/>
            <w:tcBorders>
              <w:top w:val="nil"/>
              <w:bottom w:val="nil"/>
            </w:tcBorders>
          </w:tcPr>
          <w:p>
            <w:pPr>
              <w:pStyle w:val="7"/>
              <w:spacing w:before="83" w:line="19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处四万元以上六万元以下罚款；对直接负责的主管人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line="238"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Borders>
              <w:top w:val="nil"/>
              <w:bottom w:val="nil"/>
            </w:tcBorders>
          </w:tcPr>
          <w:p>
            <w:pPr>
              <w:pStyle w:val="7"/>
              <w:spacing w:line="21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消除或者减轻违法行</w:t>
            </w:r>
          </w:p>
          <w:p>
            <w:pPr>
              <w:pStyle w:val="7"/>
              <w:spacing w:before="31" w:line="21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为危害后果的。</w:t>
            </w:r>
          </w:p>
        </w:tc>
        <w:tc>
          <w:tcPr>
            <w:tcW w:w="5054" w:type="dxa"/>
            <w:tcBorders>
              <w:top w:val="nil"/>
              <w:bottom w:val="nil"/>
            </w:tcBorders>
          </w:tcPr>
          <w:p>
            <w:pPr>
              <w:pStyle w:val="7"/>
              <w:spacing w:before="11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员和其他直接责任人员，处一万元以上一万五千元以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rPr>
                <w:rFonts w:hint="eastAsia" w:asciiTheme="minorEastAsia" w:hAnsiTheme="minorEastAsia" w:eastAsiaTheme="minorEastAsia" w:cstheme="minorEastAsia"/>
                <w:sz w:val="20"/>
              </w:rPr>
            </w:pPr>
          </w:p>
        </w:tc>
        <w:tc>
          <w:tcPr>
            <w:tcW w:w="5054" w:type="dxa"/>
            <w:tcBorders>
              <w:top w:val="nil"/>
            </w:tcBorders>
          </w:tcPr>
          <w:p>
            <w:pPr>
              <w:pStyle w:val="7"/>
              <w:spacing w:line="23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下罚款，并暂扣导游证四个月。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5" w:hRule="atLeast"/>
        </w:trPr>
        <w:tc>
          <w:tcPr>
            <w:tcW w:w="698" w:type="dxa"/>
            <w:tcBorders>
              <w:top w:val="nil"/>
              <w:bottom w:val="nil"/>
            </w:tcBorders>
          </w:tcPr>
          <w:p>
            <w:pPr>
              <w:pStyle w:val="7"/>
              <w:spacing w:before="2"/>
              <w:rPr>
                <w:rFonts w:hint="eastAsia" w:asciiTheme="minorEastAsia" w:hAnsiTheme="minorEastAsia" w:eastAsiaTheme="minorEastAsia" w:cstheme="minorEastAsia"/>
                <w:sz w:val="24"/>
              </w:rPr>
            </w:pPr>
          </w:p>
          <w:p>
            <w:pPr>
              <w:pStyle w:val="7"/>
              <w:spacing w:line="317"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199</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tc>
        <w:tc>
          <w:tcPr>
            <w:tcW w:w="5054" w:type="dxa"/>
            <w:vMerge w:val="restart"/>
          </w:tcPr>
          <w:p>
            <w:pPr>
              <w:pStyle w:val="7"/>
              <w:spacing w:before="77" w:line="321" w:lineRule="auto"/>
              <w:ind w:left="107" w:right="79" w:firstLine="20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责令改正，没收违法所得，责令停业整顿三个月， 并处六万元以上八万元以下罚款；对直接负责的主管人员和其他直接责任人员，处一万五千元以上二万元以下罚款，并暂扣导游证六个月。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5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spacing w:before="145"/>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Borders>
              <w:top w:val="nil"/>
            </w:tcBorders>
          </w:tcPr>
          <w:p>
            <w:pPr>
              <w:pStyle w:val="7"/>
              <w:spacing w:line="25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spacing w:before="14" w:line="23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tc>
        <w:tc>
          <w:tcPr>
            <w:tcW w:w="5054"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6"/>
              </w:rPr>
            </w:pPr>
          </w:p>
          <w:p>
            <w:pPr>
              <w:pStyle w:val="7"/>
              <w:spacing w:line="321" w:lineRule="auto"/>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吊销旅行社业务经营许可证；对直接负责的主管人员 和其他直接责任人员，处二万罚款，并吊销导游证。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1. 造成旅游突发事</w:t>
            </w:r>
          </w:p>
          <w:p>
            <w:pPr>
              <w:pStyle w:val="7"/>
              <w:spacing w:before="11" w:line="23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件；</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5"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tcBorders>
              <w:top w:val="nil"/>
              <w:bottom w:val="nil"/>
            </w:tcBorders>
          </w:tcPr>
          <w:p>
            <w:pPr>
              <w:pStyle w:val="7"/>
              <w:spacing w:line="24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2.造成社会影响；</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spacing w:before="42" w:line="232"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Borders>
              <w:top w:val="nil"/>
              <w:bottom w:val="nil"/>
            </w:tcBorders>
          </w:tcPr>
          <w:p>
            <w:pPr>
              <w:pStyle w:val="7"/>
              <w:spacing w:line="26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3.具有《文化市场综</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34" w:type="dxa"/>
            <w:tcBorders>
              <w:top w:val="nil"/>
              <w:bottom w:val="nil"/>
            </w:tcBorders>
          </w:tcPr>
          <w:p>
            <w:pPr>
              <w:pStyle w:val="7"/>
              <w:spacing w:line="22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合执法行政处罚裁量</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权适用办法》第十四</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条规定应当从重处罚</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8"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Borders>
              <w:top w:val="nil"/>
            </w:tcBorders>
          </w:tcPr>
          <w:p>
            <w:pPr>
              <w:pStyle w:val="7"/>
              <w:rPr>
                <w:rFonts w:hint="eastAsia" w:asciiTheme="minorEastAsia" w:hAnsiTheme="minorEastAsia" w:eastAsiaTheme="minorEastAsia" w:cstheme="minorEastAsia"/>
                <w:sz w:val="18"/>
              </w:rPr>
            </w:pPr>
          </w:p>
        </w:tc>
        <w:tc>
          <w:tcPr>
            <w:tcW w:w="2134" w:type="dxa"/>
            <w:tcBorders>
              <w:top w:val="nil"/>
            </w:tcBorders>
          </w:tcPr>
          <w:p>
            <w:pPr>
              <w:pStyle w:val="7"/>
              <w:spacing w:line="24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2"/>
              <w:rPr>
                <w:rFonts w:hint="eastAsia" w:asciiTheme="minorEastAsia" w:hAnsiTheme="minorEastAsia" w:eastAsiaTheme="minorEastAsia" w:cstheme="minorEastAsia"/>
                <w:sz w:val="3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200</w:t>
            </w:r>
          </w:p>
        </w:tc>
        <w:tc>
          <w:tcPr>
            <w:tcW w:w="1321" w:type="dxa"/>
            <w:vMerge w:val="restart"/>
          </w:tcPr>
          <w:p>
            <w:pPr>
              <w:pStyle w:val="7"/>
              <w:spacing w:before="79" w:line="321" w:lineRule="auto"/>
              <w:ind w:left="106" w:right="76" w:firstLine="525"/>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旅 游者在境外滞留不归的， 旅行社委派的领队未及时向旅行社和中华人民共和国驻该国使领馆、相关驻外机构报告。</w:t>
            </w:r>
          </w:p>
          <w:p>
            <w:pPr>
              <w:pStyle w:val="7"/>
              <w:spacing w:line="321" w:lineRule="auto"/>
              <w:ind w:left="106" w:right="76" w:firstLine="420"/>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旅行社接到报告后未及时向所在地县级以上人民政府旅游主管部门和公安机关报告，并协助提供非法滞留者的</w:t>
            </w:r>
          </w:p>
          <w:p>
            <w:pPr>
              <w:pStyle w:val="7"/>
              <w:spacing w:line="255" w:lineRule="exact"/>
              <w:ind w:left="106"/>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信息</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9"/>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第八十三条 违反本条例第六十六条、第六</w:t>
            </w:r>
            <w:r>
              <w:rPr>
                <w:rFonts w:hint="eastAsia" w:asciiTheme="minorEastAsia" w:hAnsiTheme="minorEastAsia" w:eastAsiaTheme="minorEastAsia" w:cstheme="minorEastAsia"/>
                <w:spacing w:val="-11"/>
                <w:w w:val="95"/>
                <w:sz w:val="21"/>
              </w:rPr>
              <w:t xml:space="preserve">十七条规定的，由旅游主管部门处一万元以上五 </w:t>
            </w:r>
            <w:r>
              <w:rPr>
                <w:rFonts w:hint="eastAsia" w:asciiTheme="minorEastAsia" w:hAnsiTheme="minorEastAsia" w:eastAsiaTheme="minorEastAsia" w:cstheme="minorEastAsia"/>
                <w:spacing w:val="-13"/>
                <w:w w:val="95"/>
                <w:sz w:val="21"/>
              </w:rPr>
              <w:t xml:space="preserve">万元以下罚款；情节严重的，责令停业整顿或者 </w:t>
            </w:r>
            <w:r>
              <w:rPr>
                <w:rFonts w:hint="eastAsia" w:asciiTheme="minorEastAsia" w:hAnsiTheme="minorEastAsia" w:eastAsiaTheme="minorEastAsia" w:cstheme="minorEastAsia"/>
                <w:spacing w:val="-15"/>
                <w:w w:val="95"/>
                <w:sz w:val="21"/>
              </w:rPr>
              <w:t xml:space="preserve">吊销旅行社业务经营许可证；对直接负责的主管 </w:t>
            </w:r>
            <w:r>
              <w:rPr>
                <w:rFonts w:hint="eastAsia" w:asciiTheme="minorEastAsia" w:hAnsiTheme="minorEastAsia" w:eastAsiaTheme="minorEastAsia" w:cstheme="minorEastAsia"/>
                <w:spacing w:val="-16"/>
                <w:w w:val="95"/>
                <w:sz w:val="21"/>
              </w:rPr>
              <w:t xml:space="preserve">人员和其他直接责任人员，处五千元以上二万元 </w:t>
            </w:r>
            <w:r>
              <w:rPr>
                <w:rFonts w:hint="eastAsia" w:asciiTheme="minorEastAsia" w:hAnsiTheme="minorEastAsia" w:eastAsiaTheme="minorEastAsia" w:cstheme="minorEastAsia"/>
                <w:spacing w:val="-16"/>
                <w:sz w:val="21"/>
              </w:rPr>
              <w:t>以下罚款，并暂扣或者吊销导游证。</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1"/>
              </w:rPr>
              <w:t>第六十六条 旅游者在境外滞留不归的，旅</w:t>
            </w:r>
            <w:r>
              <w:rPr>
                <w:rFonts w:hint="eastAsia" w:asciiTheme="minorEastAsia" w:hAnsiTheme="minorEastAsia" w:eastAsiaTheme="minorEastAsia" w:cstheme="minorEastAsia"/>
                <w:spacing w:val="5"/>
                <w:w w:val="95"/>
                <w:sz w:val="21"/>
              </w:rPr>
              <w:t xml:space="preserve">行社委派的领队应当及时向旅行社和中华人民 </w:t>
            </w:r>
            <w:r>
              <w:rPr>
                <w:rFonts w:hint="eastAsia" w:asciiTheme="minorEastAsia" w:hAnsiTheme="minorEastAsia" w:eastAsiaTheme="minorEastAsia" w:cstheme="minorEastAsia"/>
                <w:spacing w:val="-6"/>
                <w:w w:val="95"/>
                <w:sz w:val="21"/>
              </w:rPr>
              <w:t xml:space="preserve">共和国驻该国使领馆、相关驻外机构报告。旅行 </w:t>
            </w:r>
            <w:r>
              <w:rPr>
                <w:rFonts w:hint="eastAsia" w:asciiTheme="minorEastAsia" w:hAnsiTheme="minorEastAsia" w:eastAsiaTheme="minorEastAsia" w:cstheme="minorEastAsia"/>
                <w:spacing w:val="5"/>
                <w:w w:val="95"/>
                <w:sz w:val="21"/>
              </w:rPr>
              <w:t xml:space="preserve">社接到报告后应当及时向所在地县级以上人民 </w:t>
            </w:r>
            <w:r>
              <w:rPr>
                <w:rFonts w:hint="eastAsia" w:asciiTheme="minorEastAsia" w:hAnsiTheme="minorEastAsia" w:eastAsiaTheme="minorEastAsia" w:cstheme="minorEastAsia"/>
                <w:spacing w:val="-5"/>
                <w:w w:val="95"/>
                <w:sz w:val="21"/>
              </w:rPr>
              <w:t xml:space="preserve">政府旅游主管部门和公安机关报告，并协助提供 </w:t>
            </w:r>
            <w:r>
              <w:rPr>
                <w:rFonts w:hint="eastAsia" w:asciiTheme="minorEastAsia" w:hAnsiTheme="minorEastAsia" w:eastAsiaTheme="minorEastAsia" w:cstheme="minorEastAsia"/>
                <w:spacing w:val="-5"/>
                <w:sz w:val="21"/>
              </w:rPr>
              <w:t>非法滞留者的信息。</w:t>
            </w:r>
          </w:p>
        </w:tc>
        <w:tc>
          <w:tcPr>
            <w:tcW w:w="1288" w:type="dxa"/>
          </w:tcPr>
          <w:p>
            <w:pPr>
              <w:pStyle w:val="7"/>
              <w:rPr>
                <w:rFonts w:hint="eastAsia" w:asciiTheme="minorEastAsia" w:hAnsiTheme="minorEastAsia" w:eastAsiaTheme="minorEastAsia" w:cstheme="minorEastAsia"/>
                <w:sz w:val="22"/>
              </w:rPr>
            </w:pPr>
          </w:p>
          <w:p>
            <w:pPr>
              <w:pStyle w:val="7"/>
              <w:spacing w:before="176"/>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120"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before="46" w:line="321" w:lineRule="auto"/>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处一万元以上二万元以下罚款；对直接负责的主管人 员和其他直接责任人员，处五千元以上一万元以下罚</w:t>
            </w:r>
          </w:p>
          <w:p>
            <w:pPr>
              <w:pStyle w:val="7"/>
              <w:spacing w:line="26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款，并暂扣导游证一个月。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75"/>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spacing w:before="121"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spacing w:before="44" w:line="321" w:lineRule="auto"/>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处二万元以上三万元以下罚款；对直接负责的主管人 员和其他直接责任人员，处一万元以上一万五元以下</w:t>
            </w:r>
          </w:p>
          <w:p>
            <w:pPr>
              <w:pStyle w:val="7"/>
              <w:spacing w:line="26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罚款，并暂扣导游证二个月。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4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31"/>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spacing w:before="3"/>
              <w:rPr>
                <w:rFonts w:hint="eastAsia" w:asciiTheme="minorEastAsia" w:hAnsiTheme="minorEastAsia" w:eastAsiaTheme="minorEastAsia" w:cstheme="minorEastAsia"/>
                <w:sz w:val="19"/>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spacing w:before="79" w:line="321" w:lineRule="auto"/>
              <w:ind w:left="107" w:right="-29"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责令停业整顿三个月，对直接负责的主管人员和其</w:t>
            </w:r>
            <w:r>
              <w:rPr>
                <w:rFonts w:hint="eastAsia" w:asciiTheme="minorEastAsia" w:hAnsiTheme="minorEastAsia" w:eastAsiaTheme="minorEastAsia" w:cstheme="minorEastAsia"/>
                <w:spacing w:val="-10"/>
                <w:w w:val="95"/>
                <w:sz w:val="21"/>
              </w:rPr>
              <w:t xml:space="preserve">他直接责任人员，处一万五千元以上二万元以下罚款， </w:t>
            </w:r>
            <w:r>
              <w:rPr>
                <w:rFonts w:hint="eastAsia" w:asciiTheme="minorEastAsia" w:hAnsiTheme="minorEastAsia" w:eastAsiaTheme="minorEastAsia" w:cstheme="minorEastAsia"/>
                <w:spacing w:val="-10"/>
                <w:sz w:val="21"/>
              </w:rPr>
              <w:t>并暂扣导游证三个月。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3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0"/>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30"/>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53"/>
              </w:numPr>
              <w:tabs>
                <w:tab w:val="left" w:pos="421"/>
              </w:tabs>
              <w:spacing w:before="9" w:after="0" w:line="249"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53"/>
              </w:numPr>
              <w:tabs>
                <w:tab w:val="left" w:pos="265"/>
              </w:tabs>
              <w:spacing w:before="2" w:after="0" w:line="240" w:lineRule="auto"/>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53"/>
              </w:numPr>
              <w:tabs>
                <w:tab w:val="left" w:pos="268"/>
              </w:tabs>
              <w:spacing w:before="26"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7"/>
              <w:rPr>
                <w:rFonts w:hint="eastAsia" w:asciiTheme="minorEastAsia" w:hAnsiTheme="minorEastAsia" w:eastAsiaTheme="minorEastAsia" w:cstheme="minorEastAsia"/>
                <w:sz w:val="16"/>
              </w:rPr>
            </w:pPr>
          </w:p>
          <w:p>
            <w:pPr>
              <w:pStyle w:val="7"/>
              <w:spacing w:line="321" w:lineRule="auto"/>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吊销旅行社业务经营许可证；对直接负责的主管人员 和其他直接责任人员，处二万罚款，并吊销导游证。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41"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1"/>
              <w:rPr>
                <w:rFonts w:hint="eastAsia" w:asciiTheme="minorEastAsia" w:hAnsiTheme="minorEastAsia" w:eastAsiaTheme="minorEastAsia" w:cstheme="minorEastAsia"/>
                <w:sz w:val="25"/>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201</w:t>
            </w:r>
          </w:p>
        </w:tc>
        <w:tc>
          <w:tcPr>
            <w:tcW w:w="1321"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9" w:line="321" w:lineRule="auto"/>
              <w:ind w:left="106" w:right="76" w:firstLine="211"/>
              <w:jc w:val="both"/>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旅行社接待入境旅游发生旅游者非法滞留我国境内的， 未及时向所在地县级以上人民政府旅游主管部门、公安机关和外事部门报告，并协助提供非法滞留者的信息</w:t>
            </w:r>
          </w:p>
        </w:tc>
        <w:tc>
          <w:tcPr>
            <w:tcW w:w="4548" w:type="dxa"/>
            <w:vMerge w:val="restart"/>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2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《吉林省旅游条例》</w:t>
            </w:r>
          </w:p>
          <w:p>
            <w:pPr>
              <w:pStyle w:val="7"/>
              <w:spacing w:before="91"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第八十三条 违反本条例第六十六条、第六</w:t>
            </w:r>
            <w:r>
              <w:rPr>
                <w:rFonts w:hint="eastAsia" w:asciiTheme="minorEastAsia" w:hAnsiTheme="minorEastAsia" w:eastAsiaTheme="minorEastAsia" w:cstheme="minorEastAsia"/>
                <w:spacing w:val="-11"/>
                <w:w w:val="95"/>
                <w:sz w:val="21"/>
              </w:rPr>
              <w:t xml:space="preserve">十七条规定的，由旅游主管部门处一万元以上五 </w:t>
            </w:r>
            <w:r>
              <w:rPr>
                <w:rFonts w:hint="eastAsia" w:asciiTheme="minorEastAsia" w:hAnsiTheme="minorEastAsia" w:eastAsiaTheme="minorEastAsia" w:cstheme="minorEastAsia"/>
                <w:spacing w:val="-13"/>
                <w:w w:val="95"/>
                <w:sz w:val="21"/>
              </w:rPr>
              <w:t xml:space="preserve">万元以下罚款；情节严重的，责令停业整顿或者 </w:t>
            </w:r>
            <w:r>
              <w:rPr>
                <w:rFonts w:hint="eastAsia" w:asciiTheme="minorEastAsia" w:hAnsiTheme="minorEastAsia" w:eastAsiaTheme="minorEastAsia" w:cstheme="minorEastAsia"/>
                <w:spacing w:val="-15"/>
                <w:w w:val="95"/>
                <w:sz w:val="21"/>
              </w:rPr>
              <w:t xml:space="preserve">吊销旅行社业务经营许可证；对直接负责的主管 </w:t>
            </w:r>
            <w:r>
              <w:rPr>
                <w:rFonts w:hint="eastAsia" w:asciiTheme="minorEastAsia" w:hAnsiTheme="minorEastAsia" w:eastAsiaTheme="minorEastAsia" w:cstheme="minorEastAsia"/>
                <w:spacing w:val="-16"/>
                <w:w w:val="95"/>
                <w:sz w:val="21"/>
              </w:rPr>
              <w:t xml:space="preserve">人员和其他直接责任人员，处五千元以上二万元 </w:t>
            </w:r>
            <w:r>
              <w:rPr>
                <w:rFonts w:hint="eastAsia" w:asciiTheme="minorEastAsia" w:hAnsiTheme="minorEastAsia" w:eastAsiaTheme="minorEastAsia" w:cstheme="minorEastAsia"/>
                <w:spacing w:val="-16"/>
                <w:sz w:val="21"/>
              </w:rPr>
              <w:t>以下罚款，并暂扣或者吊销导游证。</w:t>
            </w:r>
          </w:p>
          <w:p>
            <w:pPr>
              <w:pStyle w:val="7"/>
              <w:spacing w:line="321" w:lineRule="auto"/>
              <w:ind w:left="107" w:right="7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第六十七条 旅行社接待入境旅游发生旅</w:t>
            </w:r>
            <w:r>
              <w:rPr>
                <w:rFonts w:hint="eastAsia" w:asciiTheme="minorEastAsia" w:hAnsiTheme="minorEastAsia" w:eastAsiaTheme="minorEastAsia" w:cstheme="minorEastAsia"/>
                <w:spacing w:val="-7"/>
                <w:w w:val="95"/>
                <w:sz w:val="21"/>
              </w:rPr>
              <w:t xml:space="preserve">游者非法滞留我国境内的，应当及时向所在地县 </w:t>
            </w:r>
            <w:r>
              <w:rPr>
                <w:rFonts w:hint="eastAsia" w:asciiTheme="minorEastAsia" w:hAnsiTheme="minorEastAsia" w:eastAsiaTheme="minorEastAsia" w:cstheme="minorEastAsia"/>
                <w:spacing w:val="-12"/>
                <w:w w:val="95"/>
                <w:sz w:val="21"/>
              </w:rPr>
              <w:t xml:space="preserve">级以上人民政府旅游主管部门、公安机关和外事 </w:t>
            </w:r>
            <w:r>
              <w:rPr>
                <w:rFonts w:hint="eastAsia" w:asciiTheme="minorEastAsia" w:hAnsiTheme="minorEastAsia" w:eastAsiaTheme="minorEastAsia" w:cstheme="minorEastAsia"/>
                <w:spacing w:val="-12"/>
                <w:sz w:val="21"/>
              </w:rPr>
              <w:t>部门报告，并协助提供非法滞留者的信息。</w:t>
            </w:r>
          </w:p>
        </w:tc>
        <w:tc>
          <w:tcPr>
            <w:tcW w:w="1288" w:type="dxa"/>
          </w:tcPr>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5"/>
              </w:rPr>
            </w:pPr>
          </w:p>
          <w:p>
            <w:pPr>
              <w:pStyle w:val="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较轻</w:t>
            </w:r>
          </w:p>
        </w:tc>
        <w:tc>
          <w:tcPr>
            <w:tcW w:w="2134" w:type="dxa"/>
          </w:tcPr>
          <w:p>
            <w:pPr>
              <w:pStyle w:val="7"/>
              <w:spacing w:before="5"/>
              <w:rPr>
                <w:rFonts w:hint="eastAsia" w:asciiTheme="minorEastAsia" w:hAnsiTheme="minorEastAsia" w:eastAsiaTheme="minorEastAsia" w:cstheme="minorEastAsia"/>
                <w:sz w:val="20"/>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初次被查，处主动消除或者减轻违法行为危害后果的。</w:t>
            </w:r>
          </w:p>
        </w:tc>
        <w:tc>
          <w:tcPr>
            <w:tcW w:w="5054" w:type="dxa"/>
          </w:tcPr>
          <w:p>
            <w:pPr>
              <w:pStyle w:val="7"/>
              <w:spacing w:before="161" w:line="321" w:lineRule="auto"/>
              <w:ind w:left="107" w:right="8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处一万元以上二万元以下罚款；对直接负责的主管人 员和其他直接责任人员，处五千元以上一万元以下罚 </w:t>
            </w:r>
            <w:r>
              <w:rPr>
                <w:rFonts w:hint="eastAsia" w:asciiTheme="minorEastAsia" w:hAnsiTheme="minorEastAsia" w:eastAsiaTheme="minorEastAsia" w:cstheme="minorEastAsia"/>
                <w:sz w:val="21"/>
              </w:rPr>
              <w:t>款，并暂扣导游证一个月。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21"/>
              </w:rPr>
            </w:pPr>
          </w:p>
          <w:p>
            <w:pPr>
              <w:pStyle w:val="7"/>
              <w:spacing w:before="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一般</w:t>
            </w:r>
          </w:p>
        </w:tc>
        <w:tc>
          <w:tcPr>
            <w:tcW w:w="2134"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18"/>
              </w:rPr>
            </w:pPr>
          </w:p>
          <w:p>
            <w:pPr>
              <w:pStyle w:val="7"/>
              <w:spacing w:line="266" w:lineRule="auto"/>
              <w:ind w:left="108" w:right="104"/>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初次违法，不能主动消除或者减轻违法行为危害后果的。</w:t>
            </w:r>
          </w:p>
        </w:tc>
        <w:tc>
          <w:tcPr>
            <w:tcW w:w="5054" w:type="dxa"/>
          </w:tcPr>
          <w:p>
            <w:pPr>
              <w:pStyle w:val="7"/>
              <w:rPr>
                <w:rFonts w:hint="eastAsia" w:asciiTheme="minorEastAsia" w:hAnsiTheme="minorEastAsia" w:eastAsiaTheme="minorEastAsia" w:cstheme="minorEastAsia"/>
                <w:sz w:val="20"/>
              </w:rPr>
            </w:pPr>
          </w:p>
          <w:p>
            <w:pPr>
              <w:pStyle w:val="7"/>
              <w:spacing w:before="134" w:line="321" w:lineRule="auto"/>
              <w:ind w:left="107" w:right="8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处二万元以上三万元以下罚款；对直接负责的主管人 员和其他直接责任人员，处一万元以上一万五元以下 </w:t>
            </w:r>
            <w:r>
              <w:rPr>
                <w:rFonts w:hint="eastAsia" w:asciiTheme="minorEastAsia" w:hAnsiTheme="minorEastAsia" w:eastAsiaTheme="minorEastAsia" w:cstheme="minorEastAsia"/>
                <w:sz w:val="21"/>
              </w:rPr>
              <w:t>罚款，并暂扣导游证二个月。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6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1"/>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较重</w:t>
            </w:r>
          </w:p>
        </w:tc>
        <w:tc>
          <w:tcPr>
            <w:tcW w:w="213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1"/>
              <w:rPr>
                <w:rFonts w:hint="eastAsia" w:asciiTheme="minorEastAsia" w:hAnsiTheme="minorEastAsia" w:eastAsiaTheme="minorEastAsia" w:cstheme="minorEastAsia"/>
                <w:sz w:val="26"/>
              </w:rPr>
            </w:pPr>
          </w:p>
          <w:p>
            <w:pPr>
              <w:pStyle w:val="7"/>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再次被查处的。</w:t>
            </w:r>
          </w:p>
        </w:tc>
        <w:tc>
          <w:tcPr>
            <w:tcW w:w="5054" w:type="dxa"/>
          </w:tcPr>
          <w:p>
            <w:pPr>
              <w:pStyle w:val="7"/>
              <w:rPr>
                <w:rFonts w:hint="eastAsia" w:asciiTheme="minorEastAsia" w:hAnsiTheme="minorEastAsia" w:eastAsiaTheme="minorEastAsia" w:cstheme="minorEastAsia"/>
                <w:sz w:val="20"/>
              </w:rPr>
            </w:pPr>
          </w:p>
          <w:p>
            <w:pPr>
              <w:pStyle w:val="7"/>
              <w:spacing w:before="158" w:line="321" w:lineRule="auto"/>
              <w:ind w:left="107" w:right="-29"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责令停业整顿三个月，对直接负责的主管人员和其</w:t>
            </w:r>
            <w:r>
              <w:rPr>
                <w:rFonts w:hint="eastAsia" w:asciiTheme="minorEastAsia" w:hAnsiTheme="minorEastAsia" w:eastAsiaTheme="minorEastAsia" w:cstheme="minorEastAsia"/>
                <w:spacing w:val="-10"/>
                <w:w w:val="95"/>
                <w:sz w:val="21"/>
              </w:rPr>
              <w:t xml:space="preserve">他直接责任人员，处一万五千元以上二万元以下罚款， </w:t>
            </w:r>
            <w:r>
              <w:rPr>
                <w:rFonts w:hint="eastAsia" w:asciiTheme="minorEastAsia" w:hAnsiTheme="minorEastAsia" w:eastAsiaTheme="minorEastAsia" w:cstheme="minorEastAsia"/>
                <w:spacing w:val="-10"/>
                <w:sz w:val="21"/>
              </w:rPr>
              <w:t>并暂扣导游证三个月。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2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7"/>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10101"/>
                <w:sz w:val="22"/>
              </w:rPr>
              <w:t>严重</w:t>
            </w:r>
          </w:p>
        </w:tc>
        <w:tc>
          <w:tcPr>
            <w:tcW w:w="2134" w:type="dxa"/>
          </w:tcPr>
          <w:p>
            <w:pPr>
              <w:pStyle w:val="7"/>
              <w:spacing w:before="14"/>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有下列情形之一的：</w:t>
            </w:r>
          </w:p>
          <w:p>
            <w:pPr>
              <w:pStyle w:val="7"/>
              <w:numPr>
                <w:ilvl w:val="0"/>
                <w:numId w:val="154"/>
              </w:numPr>
              <w:tabs>
                <w:tab w:val="left" w:pos="421"/>
              </w:tabs>
              <w:spacing w:before="11" w:after="0" w:line="249" w:lineRule="auto"/>
              <w:ind w:left="108" w:right="7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pacing w:val="17"/>
                <w:sz w:val="21"/>
              </w:rPr>
              <w:t>造成旅游突发事</w:t>
            </w:r>
            <w:r>
              <w:rPr>
                <w:rFonts w:hint="eastAsia" w:asciiTheme="minorEastAsia" w:hAnsiTheme="minorEastAsia" w:eastAsiaTheme="minorEastAsia" w:cstheme="minorEastAsia"/>
                <w:color w:val="010101"/>
                <w:sz w:val="21"/>
              </w:rPr>
              <w:t>件；</w:t>
            </w:r>
          </w:p>
          <w:p>
            <w:pPr>
              <w:pStyle w:val="7"/>
              <w:numPr>
                <w:ilvl w:val="0"/>
                <w:numId w:val="154"/>
              </w:numPr>
              <w:tabs>
                <w:tab w:val="left" w:pos="265"/>
              </w:tabs>
              <w:spacing w:before="0" w:after="0" w:line="269" w:lineRule="exact"/>
              <w:ind w:left="264" w:right="0" w:hanging="1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造成社会影响；</w:t>
            </w:r>
          </w:p>
          <w:p>
            <w:pPr>
              <w:pStyle w:val="7"/>
              <w:numPr>
                <w:ilvl w:val="0"/>
                <w:numId w:val="154"/>
              </w:numPr>
              <w:tabs>
                <w:tab w:val="left" w:pos="268"/>
              </w:tabs>
              <w:spacing w:before="29" w:after="0" w:line="266" w:lineRule="auto"/>
              <w:ind w:left="108" w:right="104"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具有《文化市场综</w:t>
            </w:r>
            <w:r>
              <w:rPr>
                <w:rFonts w:hint="eastAsia" w:asciiTheme="minorEastAsia" w:hAnsiTheme="minorEastAsia" w:eastAsiaTheme="minorEastAsia" w:cstheme="minorEastAsia"/>
                <w:color w:val="010101"/>
                <w:spacing w:val="-2"/>
                <w:sz w:val="21"/>
              </w:rPr>
              <w:t>合执法行政处罚裁量权适用办法》第十四条规定应当从重处罚</w:t>
            </w:r>
          </w:p>
          <w:p>
            <w:pPr>
              <w:pStyle w:val="7"/>
              <w:spacing w:before="5" w:line="248"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10101"/>
                <w:sz w:val="21"/>
              </w:rPr>
              <w:t>情形的。</w:t>
            </w:r>
          </w:p>
        </w:tc>
        <w:tc>
          <w:tcPr>
            <w:tcW w:w="5054" w:type="dxa"/>
          </w:tcPr>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rPr>
                <w:rFonts w:hint="eastAsia" w:asciiTheme="minorEastAsia" w:hAnsiTheme="minorEastAsia" w:eastAsiaTheme="minorEastAsia" w:cstheme="minorEastAsia"/>
                <w:sz w:val="20"/>
              </w:rPr>
            </w:pPr>
          </w:p>
          <w:p>
            <w:pPr>
              <w:pStyle w:val="7"/>
              <w:spacing w:before="6"/>
              <w:rPr>
                <w:rFonts w:hint="eastAsia" w:asciiTheme="minorEastAsia" w:hAnsiTheme="minorEastAsia" w:eastAsiaTheme="minorEastAsia" w:cstheme="minorEastAsia"/>
                <w:sz w:val="26"/>
              </w:rPr>
            </w:pPr>
          </w:p>
          <w:p>
            <w:pPr>
              <w:pStyle w:val="7"/>
              <w:spacing w:line="321" w:lineRule="auto"/>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吊销旅行社业务经营许可证；对直接负责的主管人员 和其他直接责任人员，处二万罚款，并吊销导游证。</w:t>
            </w:r>
          </w:p>
        </w:tc>
      </w:tr>
    </w:tbl>
    <w:p>
      <w:pPr>
        <w:spacing w:after="0" w:line="321" w:lineRule="auto"/>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0" w:hRule="atLeast"/>
        </w:trPr>
        <w:tc>
          <w:tcPr>
            <w:tcW w:w="15043" w:type="dxa"/>
            <w:gridSpan w:val="6"/>
          </w:tcPr>
          <w:p>
            <w:pPr>
              <w:pStyle w:val="7"/>
              <w:spacing w:before="75" w:line="765" w:lineRule="exact"/>
              <w:ind w:left="1689"/>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广播电视领域领域行政执法事项行政处罚裁量基准（共9项）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15043" w:type="dxa"/>
            <w:gridSpan w:val="6"/>
          </w:tcPr>
          <w:p>
            <w:pPr>
              <w:pStyle w:val="7"/>
              <w:spacing w:before="137"/>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（十九）《&lt;卫星电视广播地面接收设施管理规定&gt;实施细则》裁量基准（</w:t>
            </w:r>
            <w:r>
              <w:rPr>
                <w:rFonts w:hint="eastAsia" w:asciiTheme="minorEastAsia" w:hAnsiTheme="minorEastAsia" w:eastAsiaTheme="minorEastAsia" w:cstheme="minorEastAsia"/>
                <w:b/>
                <w:sz w:val="36"/>
              </w:rPr>
              <w:t>1</w:t>
            </w:r>
            <w:r>
              <w:rPr>
                <w:rFonts w:hint="eastAsia" w:asciiTheme="minorEastAsia" w:hAnsiTheme="minorEastAsia" w:eastAsiaTheme="minorEastAsia" w:cstheme="minorEastAsia"/>
                <w:sz w:val="36"/>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3"/>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3"/>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3"/>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0"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8" w:line="256" w:lineRule="auto"/>
              <w:ind w:left="106" w:right="130"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6"/>
                <w:sz w:val="21"/>
              </w:rPr>
              <w:t>对未持</w:t>
            </w:r>
            <w:r>
              <w:rPr>
                <w:rFonts w:hint="eastAsia" w:asciiTheme="minorEastAsia" w:hAnsiTheme="minorEastAsia" w:eastAsiaTheme="minorEastAsia" w:cstheme="minorEastAsia"/>
                <w:b/>
                <w:spacing w:val="-3"/>
                <w:sz w:val="21"/>
              </w:rPr>
              <w:t>有《卫星地面接收设施</w:t>
            </w:r>
            <w:r>
              <w:rPr>
                <w:rFonts w:hint="eastAsia" w:asciiTheme="minorEastAsia" w:hAnsiTheme="minorEastAsia" w:eastAsiaTheme="minorEastAsia" w:cstheme="minorEastAsia"/>
                <w:b/>
                <w:sz w:val="21"/>
              </w:rPr>
              <w:t xml:space="preserve">安装许可 </w:t>
            </w:r>
            <w:r>
              <w:rPr>
                <w:rFonts w:hint="eastAsia" w:asciiTheme="minorEastAsia" w:hAnsiTheme="minorEastAsia" w:eastAsiaTheme="minorEastAsia" w:cstheme="minorEastAsia"/>
                <w:b/>
                <w:spacing w:val="-3"/>
                <w:sz w:val="21"/>
              </w:rPr>
              <w:t>证》而承担安装卫星地面接收设施</w:t>
            </w:r>
            <w:r>
              <w:rPr>
                <w:rFonts w:hint="eastAsia" w:asciiTheme="minorEastAsia" w:hAnsiTheme="minorEastAsia" w:eastAsiaTheme="minorEastAsia" w:cstheme="minorEastAsia"/>
                <w:b/>
                <w:spacing w:val="-4"/>
                <w:sz w:val="21"/>
              </w:rPr>
              <w:t>施工任务等行为的行政</w:t>
            </w:r>
            <w:r>
              <w:rPr>
                <w:rFonts w:hint="eastAsia" w:asciiTheme="minorEastAsia" w:hAnsiTheme="minorEastAsia" w:eastAsiaTheme="minorEastAsia" w:cstheme="minorEastAsia"/>
                <w:b/>
                <w:sz w:val="21"/>
              </w:rPr>
              <w:t>处罚</w:t>
            </w:r>
          </w:p>
        </w:tc>
        <w:tc>
          <w:tcPr>
            <w:tcW w:w="4548" w:type="dxa"/>
            <w:vMerge w:val="restart"/>
          </w:tcPr>
          <w:p>
            <w:pPr>
              <w:pStyle w:val="7"/>
              <w:rPr>
                <w:rFonts w:hint="eastAsia" w:asciiTheme="minorEastAsia" w:hAnsiTheme="minorEastAsia" w:eastAsiaTheme="minorEastAsia" w:cstheme="minorEastAsia"/>
                <w:sz w:val="22"/>
              </w:rPr>
            </w:pPr>
          </w:p>
          <w:p>
            <w:pPr>
              <w:pStyle w:val="7"/>
              <w:spacing w:before="8"/>
              <w:rPr>
                <w:rFonts w:hint="eastAsia" w:asciiTheme="minorEastAsia" w:hAnsiTheme="minorEastAsia" w:eastAsiaTheme="minorEastAsia" w:cstheme="minorEastAsia"/>
                <w:sz w:val="31"/>
              </w:rPr>
            </w:pPr>
          </w:p>
          <w:p>
            <w:pPr>
              <w:pStyle w:val="7"/>
              <w:spacing w:line="199" w:lineRule="auto"/>
              <w:ind w:left="107" w:right="7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《&lt;卫星电视广播地面接收设施管理规定&gt;实施</w:t>
            </w:r>
            <w:r>
              <w:rPr>
                <w:rFonts w:hint="eastAsia" w:asciiTheme="minorEastAsia" w:hAnsiTheme="minorEastAsia" w:eastAsiaTheme="minorEastAsia" w:cstheme="minorEastAsia"/>
                <w:spacing w:val="-5"/>
                <w:w w:val="95"/>
                <w:sz w:val="21"/>
              </w:rPr>
              <w:t>细则》第十九条第一款第</w:t>
            </w:r>
            <w:r>
              <w:rPr>
                <w:rFonts w:hint="eastAsia" w:asciiTheme="minorEastAsia" w:hAnsiTheme="minorEastAsia" w:eastAsiaTheme="minorEastAsia" w:cstheme="minorEastAsia"/>
                <w:w w:val="95"/>
                <w:sz w:val="21"/>
              </w:rPr>
              <w:t>（三</w:t>
            </w:r>
            <w:r>
              <w:rPr>
                <w:rFonts w:hint="eastAsia" w:asciiTheme="minorEastAsia" w:hAnsiTheme="minorEastAsia" w:eastAsiaTheme="minorEastAsia" w:cstheme="minorEastAsia"/>
                <w:spacing w:val="-13"/>
                <w:w w:val="95"/>
                <w:sz w:val="21"/>
              </w:rPr>
              <w:t>）（</w:t>
            </w:r>
            <w:r>
              <w:rPr>
                <w:rFonts w:hint="eastAsia" w:asciiTheme="minorEastAsia" w:hAnsiTheme="minorEastAsia" w:eastAsiaTheme="minorEastAsia" w:cstheme="minorEastAsia"/>
                <w:w w:val="95"/>
                <w:sz w:val="21"/>
              </w:rPr>
              <w:t>四</w:t>
            </w:r>
            <w:r>
              <w:rPr>
                <w:rFonts w:hint="eastAsia" w:asciiTheme="minorEastAsia" w:hAnsiTheme="minorEastAsia" w:eastAsiaTheme="minorEastAsia" w:cstheme="minorEastAsia"/>
                <w:spacing w:val="-13"/>
                <w:w w:val="95"/>
                <w:sz w:val="21"/>
              </w:rPr>
              <w:t>）</w:t>
            </w:r>
            <w:r>
              <w:rPr>
                <w:rFonts w:hint="eastAsia" w:asciiTheme="minorEastAsia" w:hAnsiTheme="minorEastAsia" w:eastAsiaTheme="minorEastAsia" w:cstheme="minorEastAsia"/>
                <w:spacing w:val="-4"/>
                <w:w w:val="95"/>
                <w:sz w:val="21"/>
              </w:rPr>
              <w:t xml:space="preserve">项：对违 </w:t>
            </w:r>
            <w:r>
              <w:rPr>
                <w:rFonts w:hint="eastAsia" w:asciiTheme="minorEastAsia" w:hAnsiTheme="minorEastAsia" w:eastAsiaTheme="minorEastAsia" w:cstheme="minorEastAsia"/>
                <w:spacing w:val="-9"/>
                <w:w w:val="95"/>
                <w:sz w:val="21"/>
              </w:rPr>
              <w:t xml:space="preserve">反本《实施细则》第九至第十四条规定的单位和 </w:t>
            </w:r>
            <w:r>
              <w:rPr>
                <w:rFonts w:hint="eastAsia" w:asciiTheme="minorEastAsia" w:hAnsiTheme="minorEastAsia" w:eastAsiaTheme="minorEastAsia" w:cstheme="minorEastAsia"/>
                <w:spacing w:val="-11"/>
                <w:w w:val="95"/>
                <w:sz w:val="21"/>
              </w:rPr>
              <w:t>个人，由县级以上</w:t>
            </w:r>
            <w:r>
              <w:rPr>
                <w:rFonts w:hint="eastAsia" w:asciiTheme="minorEastAsia" w:hAnsiTheme="minorEastAsia" w:eastAsiaTheme="minorEastAsia" w:cstheme="minorEastAsia"/>
                <w:w w:val="95"/>
                <w:sz w:val="21"/>
              </w:rPr>
              <w:t>（含县级</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w w:val="95"/>
                <w:sz w:val="21"/>
              </w:rPr>
              <w:t xml:space="preserve">广播电视行政部门 </w:t>
            </w:r>
            <w:r>
              <w:rPr>
                <w:rFonts w:hint="eastAsia" w:asciiTheme="minorEastAsia" w:hAnsiTheme="minorEastAsia" w:eastAsiaTheme="minorEastAsia" w:cstheme="minorEastAsia"/>
                <w:sz w:val="21"/>
              </w:rPr>
              <w:t>给予行政处罚。其具体处罚措施如下：</w:t>
            </w:r>
          </w:p>
          <w:p>
            <w:pPr>
              <w:pStyle w:val="7"/>
              <w:spacing w:line="199" w:lineRule="auto"/>
              <w:ind w:left="107" w:right="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w:t>
            </w:r>
            <w:r>
              <w:rPr>
                <w:rFonts w:hint="eastAsia" w:asciiTheme="minorEastAsia" w:hAnsiTheme="minorEastAsia" w:eastAsiaTheme="minorEastAsia" w:cstheme="minorEastAsia"/>
                <w:spacing w:val="-1"/>
                <w:sz w:val="21"/>
              </w:rPr>
              <w:t xml:space="preserve">对违反本《实施细则》第十条规定， </w:t>
            </w:r>
            <w:r>
              <w:rPr>
                <w:rFonts w:hint="eastAsia" w:asciiTheme="minorEastAsia" w:hAnsiTheme="minorEastAsia" w:eastAsiaTheme="minorEastAsia" w:cstheme="minorEastAsia"/>
                <w:spacing w:val="-8"/>
                <w:sz w:val="21"/>
              </w:rPr>
              <w:t>未持有《卫星地面接收设施安装许可证》而承担安装卫星地面接收设施施工任务的单位可处以 警告、一千至三万元罚款；</w:t>
            </w:r>
          </w:p>
          <w:p>
            <w:pPr>
              <w:pStyle w:val="7"/>
              <w:spacing w:line="196" w:lineRule="auto"/>
              <w:ind w:left="107" w:right="78"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w:t>
            </w:r>
            <w:r>
              <w:rPr>
                <w:rFonts w:hint="eastAsia" w:asciiTheme="minorEastAsia" w:hAnsiTheme="minorEastAsia" w:eastAsiaTheme="minorEastAsia" w:cstheme="minorEastAsia"/>
                <w:spacing w:val="-25"/>
                <w:w w:val="95"/>
                <w:sz w:val="21"/>
              </w:rPr>
              <w:t>）</w:t>
            </w:r>
            <w:r>
              <w:rPr>
                <w:rFonts w:hint="eastAsia" w:asciiTheme="minorEastAsia" w:hAnsiTheme="minorEastAsia" w:eastAsiaTheme="minorEastAsia" w:cstheme="minorEastAsia"/>
                <w:spacing w:val="-7"/>
                <w:w w:val="95"/>
                <w:sz w:val="21"/>
              </w:rPr>
              <w:t>对违反本《实施细则》第十四条规定</w:t>
            </w:r>
            <w:r>
              <w:rPr>
                <w:rFonts w:hint="eastAsia" w:asciiTheme="minorEastAsia" w:hAnsiTheme="minorEastAsia" w:eastAsiaTheme="minorEastAsia" w:cstheme="minorEastAsia"/>
                <w:spacing w:val="-7"/>
                <w:sz w:val="21"/>
              </w:rPr>
              <w:t>的，可处以警告、一千至三万元罚款。</w:t>
            </w:r>
          </w:p>
          <w:p>
            <w:pPr>
              <w:pStyle w:val="7"/>
              <w:spacing w:line="199"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 xml:space="preserve">第十条：安装卫星地面接收设施的施工单位，必 </w:t>
            </w:r>
            <w:r>
              <w:rPr>
                <w:rFonts w:hint="eastAsia" w:asciiTheme="minorEastAsia" w:hAnsiTheme="minorEastAsia" w:eastAsiaTheme="minorEastAsia" w:cstheme="minorEastAsia"/>
                <w:spacing w:val="-10"/>
                <w:w w:val="95"/>
                <w:sz w:val="21"/>
              </w:rPr>
              <w:t xml:space="preserve">须持有《卫星地面接收设施安装许可证》。申领 </w:t>
            </w:r>
            <w:r>
              <w:rPr>
                <w:rFonts w:hint="eastAsia" w:asciiTheme="minorEastAsia" w:hAnsiTheme="minorEastAsia" w:eastAsiaTheme="minorEastAsia" w:cstheme="minorEastAsia"/>
                <w:spacing w:val="-14"/>
                <w:w w:val="95"/>
                <w:sz w:val="21"/>
              </w:rPr>
              <w:t xml:space="preserve">安装许可证的条件和办法，由各省、自治区、直 </w:t>
            </w:r>
            <w:r>
              <w:rPr>
                <w:rFonts w:hint="eastAsia" w:asciiTheme="minorEastAsia" w:hAnsiTheme="minorEastAsia" w:eastAsiaTheme="minorEastAsia" w:cstheme="minorEastAsia"/>
                <w:spacing w:val="-14"/>
                <w:sz w:val="21"/>
              </w:rPr>
              <w:t>辖市广播电视行政部门自行制定。</w:t>
            </w:r>
          </w:p>
          <w:p>
            <w:pPr>
              <w:pStyle w:val="7"/>
              <w:spacing w:line="199" w:lineRule="auto"/>
              <w:ind w:left="107" w:right="7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8"/>
                <w:w w:val="95"/>
                <w:sz w:val="21"/>
              </w:rPr>
              <w:t xml:space="preserve">第十四条：有关卫星地面接收设施的宣传、广告 </w:t>
            </w:r>
            <w:r>
              <w:rPr>
                <w:rFonts w:hint="eastAsia" w:asciiTheme="minorEastAsia" w:hAnsiTheme="minorEastAsia" w:eastAsiaTheme="minorEastAsia" w:cstheme="minorEastAsia"/>
                <w:spacing w:val="-10"/>
                <w:w w:val="95"/>
                <w:sz w:val="21"/>
              </w:rPr>
              <w:t xml:space="preserve">不得违反《管理规定》及本《实施细则》的有关 </w:t>
            </w:r>
            <w:r>
              <w:rPr>
                <w:rFonts w:hint="eastAsia" w:asciiTheme="minorEastAsia" w:hAnsiTheme="minorEastAsia" w:eastAsiaTheme="minorEastAsia" w:cstheme="minorEastAsia"/>
                <w:spacing w:val="-10"/>
                <w:sz w:val="21"/>
              </w:rPr>
              <w:t>规定。</w:t>
            </w: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97" w:line="199" w:lineRule="auto"/>
              <w:ind w:left="222" w:right="195" w:firstLine="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轻 微 违法行为</w:t>
            </w:r>
          </w:p>
        </w:tc>
        <w:tc>
          <w:tcPr>
            <w:tcW w:w="2134" w:type="dxa"/>
          </w:tcPr>
          <w:p>
            <w:pPr>
              <w:pStyle w:val="7"/>
              <w:spacing w:before="22" w:line="156"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55"/>
              </w:numPr>
              <w:tabs>
                <w:tab w:val="left" w:pos="268"/>
              </w:tabs>
              <w:spacing w:before="2" w:after="0" w:line="156"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55"/>
              </w:numPr>
              <w:tabs>
                <w:tab w:val="left" w:pos="268"/>
              </w:tabs>
              <w:spacing w:before="0" w:after="0" w:line="156" w:lineRule="auto"/>
              <w:ind w:left="108" w:right="-2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违法行为未实行完</w:t>
            </w:r>
            <w:r>
              <w:rPr>
                <w:rFonts w:hint="eastAsia" w:asciiTheme="minorEastAsia" w:hAnsiTheme="minorEastAsia" w:eastAsiaTheme="minorEastAsia" w:cstheme="minorEastAsia"/>
                <w:spacing w:val="-11"/>
                <w:sz w:val="21"/>
              </w:rPr>
              <w:t xml:space="preserve">毕，得到及时纠正的； </w:t>
            </w:r>
            <w:r>
              <w:rPr>
                <w:rFonts w:hint="eastAsia" w:asciiTheme="minorEastAsia" w:hAnsiTheme="minorEastAsia" w:eastAsiaTheme="minorEastAsia" w:cstheme="minorEastAsia"/>
                <w:sz w:val="21"/>
              </w:rPr>
              <w:t>3.能够主动配合行政机关查处违法行为</w:t>
            </w:r>
          </w:p>
          <w:p>
            <w:pPr>
              <w:pStyle w:val="7"/>
              <w:spacing w:line="196"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p>
            <w:pPr>
              <w:pStyle w:val="7"/>
              <w:spacing w:line="22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4.没有造成社会影响</w:t>
            </w:r>
          </w:p>
          <w:p>
            <w:pPr>
              <w:pStyle w:val="7"/>
              <w:spacing w:line="20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4"/>
              <w:rPr>
                <w:rFonts w:hint="eastAsia" w:asciiTheme="minorEastAsia" w:hAnsiTheme="minorEastAsia" w:eastAsiaTheme="minorEastAsia" w:cstheme="minorEastAsia"/>
                <w:sz w:val="26"/>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予以警告。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0" w:hRule="atLeast"/>
        </w:trPr>
        <w:tc>
          <w:tcPr>
            <w:tcW w:w="698" w:type="dxa"/>
            <w:tcBorders>
              <w:top w:val="nil"/>
              <w:bottom w:val="nil"/>
            </w:tcBorders>
          </w:tcPr>
          <w:p>
            <w:pPr>
              <w:pStyle w:val="7"/>
              <w:spacing w:before="1"/>
              <w:rPr>
                <w:rFonts w:hint="eastAsia" w:asciiTheme="minorEastAsia" w:hAnsiTheme="minorEastAsia" w:eastAsiaTheme="minorEastAsia" w:cstheme="minorEastAsia"/>
                <w:sz w:val="4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202</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9"/>
              </w:rPr>
            </w:pPr>
          </w:p>
          <w:p>
            <w:pPr>
              <w:pStyle w:val="7"/>
              <w:spacing w:before="1" w:line="199" w:lineRule="auto"/>
              <w:ind w:left="222" w:right="195" w:firstLine="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 般 违法行为</w:t>
            </w:r>
          </w:p>
        </w:tc>
        <w:tc>
          <w:tcPr>
            <w:tcW w:w="2134" w:type="dxa"/>
          </w:tcPr>
          <w:p>
            <w:pPr>
              <w:pStyle w:val="7"/>
              <w:spacing w:before="22" w:line="156"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56"/>
              </w:numPr>
              <w:tabs>
                <w:tab w:val="left" w:pos="268"/>
              </w:tabs>
              <w:spacing w:before="2" w:after="0" w:line="156"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56"/>
              </w:numPr>
              <w:tabs>
                <w:tab w:val="left" w:pos="268"/>
              </w:tabs>
              <w:spacing w:before="0" w:after="0" w:line="156"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违法行为实行完 </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56"/>
              </w:numPr>
              <w:tabs>
                <w:tab w:val="left" w:pos="268"/>
              </w:tabs>
              <w:spacing w:before="1" w:after="0" w:line="156"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177"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35"/>
              </w:rPr>
            </w:pPr>
          </w:p>
          <w:p>
            <w:pPr>
              <w:pStyle w:val="7"/>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 xml:space="preserve">予以警告，对单位并处 </w:t>
            </w:r>
            <w:r>
              <w:rPr>
                <w:rFonts w:hint="eastAsia" w:asciiTheme="minorEastAsia" w:hAnsiTheme="minorEastAsia" w:eastAsiaTheme="minorEastAsia" w:cstheme="minorEastAsia"/>
                <w:sz w:val="21"/>
              </w:rPr>
              <w:t>1000</w:t>
            </w:r>
            <w:r>
              <w:rPr>
                <w:rFonts w:hint="eastAsia" w:asciiTheme="minorEastAsia" w:hAnsiTheme="minorEastAsia" w:eastAsiaTheme="minorEastAsia" w:cstheme="minorEastAsia"/>
                <w:spacing w:val="-4"/>
                <w:sz w:val="21"/>
              </w:rPr>
              <w:t xml:space="preserve"> </w:t>
            </w:r>
            <w:r>
              <w:rPr>
                <w:rFonts w:hint="eastAsia" w:asciiTheme="minorEastAsia" w:hAnsiTheme="minorEastAsia" w:eastAsiaTheme="minorEastAsia" w:cstheme="minorEastAsia"/>
                <w:spacing w:val="-11"/>
                <w:sz w:val="21"/>
              </w:rPr>
              <w:t xml:space="preserve">元以上 </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4"/>
                <w:sz w:val="21"/>
              </w:rPr>
              <w:t xml:space="preserve"> </w:t>
            </w:r>
            <w:r>
              <w:rPr>
                <w:rFonts w:hint="eastAsia" w:asciiTheme="minorEastAsia" w:hAnsiTheme="minorEastAsia" w:eastAsiaTheme="minorEastAsia" w:cstheme="minorEastAsia"/>
                <w:sz w:val="21"/>
              </w:rPr>
              <w:t>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0" w:hRule="atLeast"/>
        </w:trPr>
        <w:tc>
          <w:tcPr>
            <w:tcW w:w="698" w:type="dxa"/>
            <w:tcBorders>
              <w:top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2"/>
              </w:rPr>
            </w:pPr>
          </w:p>
          <w:p>
            <w:pPr>
              <w:pStyle w:val="7"/>
              <w:spacing w:before="11"/>
              <w:rPr>
                <w:rFonts w:hint="eastAsia" w:asciiTheme="minorEastAsia" w:hAnsiTheme="minorEastAsia" w:eastAsiaTheme="minorEastAsia" w:cstheme="minorEastAsia"/>
                <w:sz w:val="22"/>
              </w:rPr>
            </w:pPr>
          </w:p>
          <w:p>
            <w:pPr>
              <w:pStyle w:val="7"/>
              <w:spacing w:line="199" w:lineRule="auto"/>
              <w:ind w:left="222" w:right="195" w:firstLine="2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 重 违法行为</w:t>
            </w:r>
          </w:p>
        </w:tc>
        <w:tc>
          <w:tcPr>
            <w:tcW w:w="2134" w:type="dxa"/>
          </w:tcPr>
          <w:p>
            <w:pPr>
              <w:pStyle w:val="7"/>
              <w:spacing w:before="22" w:line="156"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57"/>
              </w:numPr>
              <w:tabs>
                <w:tab w:val="left" w:pos="268"/>
              </w:tabs>
              <w:spacing w:before="2" w:after="0" w:line="156" w:lineRule="auto"/>
              <w:ind w:left="108" w:right="36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57"/>
              </w:numPr>
              <w:tabs>
                <w:tab w:val="left" w:pos="268"/>
              </w:tabs>
              <w:spacing w:before="0" w:after="0" w:line="156"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拒不配合行政机关</w:t>
            </w:r>
            <w:r>
              <w:rPr>
                <w:rFonts w:hint="eastAsia" w:asciiTheme="minorEastAsia" w:hAnsiTheme="minorEastAsia" w:eastAsiaTheme="minorEastAsia" w:cstheme="minorEastAsia"/>
                <w:sz w:val="21"/>
              </w:rPr>
              <w:t>查处违法行为的；</w:t>
            </w:r>
          </w:p>
          <w:p>
            <w:pPr>
              <w:pStyle w:val="7"/>
              <w:numPr>
                <w:ilvl w:val="0"/>
                <w:numId w:val="157"/>
              </w:numPr>
              <w:tabs>
                <w:tab w:val="left" w:pos="268"/>
              </w:tabs>
              <w:spacing w:before="0" w:after="0" w:line="178"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造成社会影响的。</w:t>
            </w:r>
          </w:p>
        </w:tc>
        <w:tc>
          <w:tcPr>
            <w:tcW w:w="5054" w:type="dxa"/>
          </w:tcPr>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30"/>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予以警告，对单位处 1 万元至 30000 元的罚款。</w:t>
            </w:r>
          </w:p>
        </w:tc>
      </w:tr>
    </w:tbl>
    <w:p>
      <w:pPr>
        <w:spacing w:after="0"/>
        <w:rPr>
          <w:rFonts w:hint="eastAsia" w:asciiTheme="minorEastAsia" w:hAnsiTheme="minorEastAsia" w:eastAsiaTheme="minorEastAsia" w:cstheme="minorEastAsia"/>
          <w:sz w:val="21"/>
        </w:rPr>
        <w:sectPr>
          <w:footerReference r:id="rId24" w:type="default"/>
          <w:pgSz w:w="16840" w:h="11910" w:orient="landscape"/>
          <w:pgMar w:top="1100" w:right="800" w:bottom="1100" w:left="640" w:header="0" w:footer="915" w:gutter="0"/>
          <w:pgNumType w:start="19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0" w:hRule="atLeast"/>
        </w:trPr>
        <w:tc>
          <w:tcPr>
            <w:tcW w:w="15043" w:type="dxa"/>
            <w:gridSpan w:val="6"/>
          </w:tcPr>
          <w:p>
            <w:pPr>
              <w:pStyle w:val="7"/>
              <w:spacing w:before="89"/>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（二十）《广播电视管理条例》裁量基准（5项）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1"/>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1"/>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1"/>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1"/>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1"/>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60"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3"/>
              <w:rPr>
                <w:rFonts w:hint="eastAsia" w:asciiTheme="minorEastAsia" w:hAnsiTheme="minorEastAsia" w:eastAsiaTheme="minorEastAsia" w:cstheme="minorEastAsia"/>
                <w:sz w:val="28"/>
              </w:rPr>
            </w:pPr>
          </w:p>
          <w:p>
            <w:pPr>
              <w:pStyle w:val="7"/>
              <w:spacing w:line="256" w:lineRule="auto"/>
              <w:ind w:left="106" w:right="-29" w:firstLine="420"/>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pacing w:val="19"/>
                <w:sz w:val="21"/>
              </w:rPr>
              <w:t>对擅自</w:t>
            </w:r>
            <w:r>
              <w:rPr>
                <w:rFonts w:hint="eastAsia" w:asciiTheme="minorEastAsia" w:hAnsiTheme="minorEastAsia" w:eastAsiaTheme="minorEastAsia" w:cstheme="minorEastAsia"/>
                <w:b/>
                <w:spacing w:val="11"/>
                <w:sz w:val="21"/>
              </w:rPr>
              <w:t>设立广播电</w:t>
            </w:r>
            <w:r>
              <w:rPr>
                <w:rFonts w:hint="eastAsia" w:asciiTheme="minorEastAsia" w:hAnsiTheme="minorEastAsia" w:eastAsiaTheme="minorEastAsia" w:cstheme="minorEastAsia"/>
                <w:b/>
                <w:spacing w:val="-11"/>
                <w:sz w:val="21"/>
              </w:rPr>
              <w:t>台、电视台、</w:t>
            </w:r>
            <w:r>
              <w:rPr>
                <w:rFonts w:hint="eastAsia" w:asciiTheme="minorEastAsia" w:hAnsiTheme="minorEastAsia" w:eastAsiaTheme="minorEastAsia" w:cstheme="minorEastAsia"/>
                <w:b/>
                <w:spacing w:val="-4"/>
                <w:sz w:val="21"/>
              </w:rPr>
              <w:t>教 育 电 视</w:t>
            </w:r>
            <w:r>
              <w:rPr>
                <w:rFonts w:hint="eastAsia" w:asciiTheme="minorEastAsia" w:hAnsiTheme="minorEastAsia" w:eastAsiaTheme="minorEastAsia" w:cstheme="minorEastAsia"/>
                <w:b/>
                <w:spacing w:val="11"/>
                <w:sz w:val="21"/>
              </w:rPr>
              <w:t>台、有线广播电视传输覆盖网、广播电视站、广播电视发射台、转播</w:t>
            </w:r>
            <w:r>
              <w:rPr>
                <w:rFonts w:hint="eastAsia" w:asciiTheme="minorEastAsia" w:hAnsiTheme="minorEastAsia" w:eastAsiaTheme="minorEastAsia" w:cstheme="minorEastAsia"/>
                <w:b/>
                <w:spacing w:val="-11"/>
                <w:sz w:val="21"/>
              </w:rPr>
              <w:t>台、微波站、</w:t>
            </w:r>
            <w:r>
              <w:rPr>
                <w:rFonts w:hint="eastAsia" w:asciiTheme="minorEastAsia" w:hAnsiTheme="minorEastAsia" w:eastAsiaTheme="minorEastAsia" w:cstheme="minorEastAsia"/>
                <w:b/>
                <w:spacing w:val="11"/>
                <w:sz w:val="21"/>
              </w:rPr>
              <w:t>卫星上行站的行政处罚</w:t>
            </w:r>
          </w:p>
        </w:tc>
        <w:tc>
          <w:tcPr>
            <w:tcW w:w="454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31"/>
              </w:rPr>
            </w:pPr>
          </w:p>
          <w:p>
            <w:pPr>
              <w:pStyle w:val="7"/>
              <w:tabs>
                <w:tab w:val="left" w:pos="4149"/>
              </w:tabs>
              <w:spacing w:before="1" w:line="189" w:lineRule="auto"/>
              <w:ind w:left="107" w:right="6" w:hanging="7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广</w:t>
            </w:r>
            <w:r>
              <w:rPr>
                <w:rFonts w:hint="eastAsia" w:asciiTheme="minorEastAsia" w:hAnsiTheme="minorEastAsia" w:eastAsiaTheme="minorEastAsia" w:cstheme="minorEastAsia"/>
                <w:sz w:val="22"/>
              </w:rPr>
              <w:t>播电</w:t>
            </w:r>
            <w:r>
              <w:rPr>
                <w:rFonts w:hint="eastAsia" w:asciiTheme="minorEastAsia" w:hAnsiTheme="minorEastAsia" w:eastAsiaTheme="minorEastAsia" w:cstheme="minorEastAsia"/>
                <w:spacing w:val="-3"/>
                <w:sz w:val="22"/>
              </w:rPr>
              <w:t>视</w:t>
            </w:r>
            <w:r>
              <w:rPr>
                <w:rFonts w:hint="eastAsia" w:asciiTheme="minorEastAsia" w:hAnsiTheme="minorEastAsia" w:eastAsiaTheme="minorEastAsia" w:cstheme="minorEastAsia"/>
                <w:sz w:val="22"/>
              </w:rPr>
              <w:t>管理</w:t>
            </w:r>
            <w:r>
              <w:rPr>
                <w:rFonts w:hint="eastAsia" w:asciiTheme="minorEastAsia" w:hAnsiTheme="minorEastAsia" w:eastAsiaTheme="minorEastAsia" w:cstheme="minorEastAsia"/>
                <w:spacing w:val="-3"/>
                <w:sz w:val="22"/>
              </w:rPr>
              <w:t>条</w:t>
            </w:r>
            <w:r>
              <w:rPr>
                <w:rFonts w:hint="eastAsia" w:asciiTheme="minorEastAsia" w:hAnsiTheme="minorEastAsia" w:eastAsiaTheme="minorEastAsia" w:cstheme="minorEastAsia"/>
                <w:sz w:val="22"/>
              </w:rPr>
              <w:t>例</w:t>
            </w:r>
            <w:r>
              <w:rPr>
                <w:rFonts w:hint="eastAsia" w:asciiTheme="minorEastAsia" w:hAnsiTheme="minorEastAsia" w:eastAsiaTheme="minorEastAsia" w:cstheme="minorEastAsia"/>
                <w:spacing w:val="-70"/>
                <w:sz w:val="22"/>
              </w:rPr>
              <w:t>》</w:t>
            </w:r>
            <w:r>
              <w:rPr>
                <w:rFonts w:hint="eastAsia" w:asciiTheme="minorEastAsia" w:hAnsiTheme="minorEastAsia" w:eastAsiaTheme="minorEastAsia" w:cstheme="minorEastAsia"/>
                <w:sz w:val="22"/>
              </w:rPr>
              <w:t>第</w:t>
            </w:r>
            <w:r>
              <w:rPr>
                <w:rFonts w:hint="eastAsia" w:asciiTheme="minorEastAsia" w:hAnsiTheme="minorEastAsia" w:eastAsiaTheme="minorEastAsia" w:cstheme="minorEastAsia"/>
                <w:spacing w:val="-3"/>
                <w:sz w:val="22"/>
              </w:rPr>
              <w:t>四</w:t>
            </w:r>
            <w:r>
              <w:rPr>
                <w:rFonts w:hint="eastAsia" w:asciiTheme="minorEastAsia" w:hAnsiTheme="minorEastAsia" w:eastAsiaTheme="minorEastAsia" w:cstheme="minorEastAsia"/>
                <w:sz w:val="22"/>
              </w:rPr>
              <w:t>十七条第</w:t>
            </w:r>
            <w:r>
              <w:rPr>
                <w:rFonts w:hint="eastAsia" w:asciiTheme="minorEastAsia" w:hAnsiTheme="minorEastAsia" w:eastAsiaTheme="minorEastAsia" w:cstheme="minorEastAsia"/>
                <w:spacing w:val="-3"/>
                <w:sz w:val="22"/>
              </w:rPr>
              <w:t>一</w:t>
            </w:r>
            <w:r>
              <w:rPr>
                <w:rFonts w:hint="eastAsia" w:asciiTheme="minorEastAsia" w:hAnsiTheme="minorEastAsia" w:eastAsiaTheme="minorEastAsia" w:cstheme="minorEastAsia"/>
                <w:sz w:val="22"/>
              </w:rPr>
              <w:t>款</w:t>
            </w:r>
            <w:r>
              <w:rPr>
                <w:rFonts w:hint="eastAsia" w:asciiTheme="minorEastAsia" w:hAnsiTheme="minorEastAsia" w:eastAsiaTheme="minorEastAsia" w:cstheme="minorEastAsia"/>
                <w:sz w:val="22"/>
              </w:rPr>
              <w:tab/>
            </w:r>
            <w:r>
              <w:rPr>
                <w:rFonts w:hint="eastAsia" w:asciiTheme="minorEastAsia" w:hAnsiTheme="minorEastAsia" w:eastAsiaTheme="minorEastAsia" w:cstheme="minorEastAsia"/>
                <w:sz w:val="22"/>
              </w:rPr>
              <w:t>违</w:t>
            </w:r>
            <w:r>
              <w:rPr>
                <w:rFonts w:hint="eastAsia" w:asciiTheme="minorEastAsia" w:hAnsiTheme="minorEastAsia" w:eastAsiaTheme="minorEastAsia" w:cstheme="minorEastAsia"/>
                <w:spacing w:val="-1"/>
                <w:sz w:val="22"/>
              </w:rPr>
              <w:t>反</w:t>
            </w:r>
            <w:r>
              <w:rPr>
                <w:rFonts w:hint="eastAsia" w:asciiTheme="minorEastAsia" w:hAnsiTheme="minorEastAsia" w:eastAsiaTheme="minorEastAsia" w:cstheme="minorEastAsia"/>
                <w:spacing w:val="-3"/>
                <w:sz w:val="22"/>
              </w:rPr>
              <w:t>本</w:t>
            </w:r>
            <w:r>
              <w:rPr>
                <w:rFonts w:hint="eastAsia" w:asciiTheme="minorEastAsia" w:hAnsiTheme="minorEastAsia" w:eastAsiaTheme="minorEastAsia" w:cstheme="minorEastAsia"/>
                <w:spacing w:val="-1"/>
                <w:sz w:val="22"/>
              </w:rPr>
              <w:t>条例</w:t>
            </w:r>
            <w:r>
              <w:rPr>
                <w:rFonts w:hint="eastAsia" w:asciiTheme="minorEastAsia" w:hAnsiTheme="minorEastAsia" w:eastAsiaTheme="minorEastAsia" w:cstheme="minorEastAsia"/>
                <w:spacing w:val="-3"/>
                <w:sz w:val="22"/>
              </w:rPr>
              <w:t>规</w:t>
            </w:r>
            <w:r>
              <w:rPr>
                <w:rFonts w:hint="eastAsia" w:asciiTheme="minorEastAsia" w:hAnsiTheme="minorEastAsia" w:eastAsiaTheme="minorEastAsia" w:cstheme="minorEastAsia"/>
                <w:spacing w:val="-1"/>
                <w:sz w:val="22"/>
              </w:rPr>
              <w:t>定，</w:t>
            </w:r>
            <w:r>
              <w:rPr>
                <w:rFonts w:hint="eastAsia" w:asciiTheme="minorEastAsia" w:hAnsiTheme="minorEastAsia" w:eastAsiaTheme="minorEastAsia" w:cstheme="minorEastAsia"/>
                <w:spacing w:val="-3"/>
                <w:sz w:val="22"/>
              </w:rPr>
              <w:t>擅</w:t>
            </w:r>
            <w:r>
              <w:rPr>
                <w:rFonts w:hint="eastAsia" w:asciiTheme="minorEastAsia" w:hAnsiTheme="minorEastAsia" w:eastAsiaTheme="minorEastAsia" w:cstheme="minorEastAsia"/>
                <w:spacing w:val="-1"/>
                <w:sz w:val="22"/>
              </w:rPr>
              <w:t>自设</w:t>
            </w:r>
            <w:r>
              <w:rPr>
                <w:rFonts w:hint="eastAsia" w:asciiTheme="minorEastAsia" w:hAnsiTheme="minorEastAsia" w:eastAsiaTheme="minorEastAsia" w:cstheme="minorEastAsia"/>
                <w:spacing w:val="-3"/>
                <w:sz w:val="22"/>
              </w:rPr>
              <w:t>立</w:t>
            </w:r>
            <w:r>
              <w:rPr>
                <w:rFonts w:hint="eastAsia" w:asciiTheme="minorEastAsia" w:hAnsiTheme="minorEastAsia" w:eastAsiaTheme="minorEastAsia" w:cstheme="minorEastAsia"/>
                <w:spacing w:val="-1"/>
                <w:sz w:val="22"/>
              </w:rPr>
              <w:t>广</w:t>
            </w:r>
            <w:r>
              <w:rPr>
                <w:rFonts w:hint="eastAsia" w:asciiTheme="minorEastAsia" w:hAnsiTheme="minorEastAsia" w:eastAsiaTheme="minorEastAsia" w:cstheme="minorEastAsia"/>
                <w:sz w:val="22"/>
              </w:rPr>
              <w:t>播</w:t>
            </w:r>
            <w:r>
              <w:rPr>
                <w:rFonts w:hint="eastAsia" w:asciiTheme="minorEastAsia" w:hAnsiTheme="minorEastAsia" w:eastAsiaTheme="minorEastAsia" w:cstheme="minorEastAsia"/>
                <w:spacing w:val="-3"/>
                <w:sz w:val="22"/>
              </w:rPr>
              <w:t>电</w:t>
            </w:r>
            <w:r>
              <w:rPr>
                <w:rFonts w:hint="eastAsia" w:asciiTheme="minorEastAsia" w:hAnsiTheme="minorEastAsia" w:eastAsiaTheme="minorEastAsia" w:cstheme="minorEastAsia"/>
                <w:sz w:val="22"/>
              </w:rPr>
              <w:t>台、</w:t>
            </w:r>
            <w:r>
              <w:rPr>
                <w:rFonts w:hint="eastAsia" w:asciiTheme="minorEastAsia" w:hAnsiTheme="minorEastAsia" w:eastAsiaTheme="minorEastAsia" w:cstheme="minorEastAsia"/>
                <w:spacing w:val="-3"/>
                <w:sz w:val="22"/>
              </w:rPr>
              <w:t>电</w:t>
            </w:r>
            <w:r>
              <w:rPr>
                <w:rFonts w:hint="eastAsia" w:asciiTheme="minorEastAsia" w:hAnsiTheme="minorEastAsia" w:eastAsiaTheme="minorEastAsia" w:cstheme="minorEastAsia"/>
                <w:sz w:val="22"/>
              </w:rPr>
              <w:t>视台、教</w:t>
            </w:r>
            <w:r>
              <w:rPr>
                <w:rFonts w:hint="eastAsia" w:asciiTheme="minorEastAsia" w:hAnsiTheme="minorEastAsia" w:eastAsiaTheme="minorEastAsia" w:cstheme="minorEastAsia"/>
                <w:spacing w:val="-3"/>
                <w:sz w:val="22"/>
              </w:rPr>
              <w:t>育</w:t>
            </w:r>
            <w:r>
              <w:rPr>
                <w:rFonts w:hint="eastAsia" w:asciiTheme="minorEastAsia" w:hAnsiTheme="minorEastAsia" w:eastAsiaTheme="minorEastAsia" w:cstheme="minorEastAsia"/>
                <w:sz w:val="22"/>
              </w:rPr>
              <w:t>电视</w:t>
            </w:r>
            <w:r>
              <w:rPr>
                <w:rFonts w:hint="eastAsia" w:asciiTheme="minorEastAsia" w:hAnsiTheme="minorEastAsia" w:eastAsiaTheme="minorEastAsia" w:cstheme="minorEastAsia"/>
                <w:spacing w:val="-3"/>
                <w:sz w:val="22"/>
              </w:rPr>
              <w:t>台</w:t>
            </w:r>
            <w:r>
              <w:rPr>
                <w:rFonts w:hint="eastAsia" w:asciiTheme="minorEastAsia" w:hAnsiTheme="minorEastAsia" w:eastAsiaTheme="minorEastAsia" w:cstheme="minorEastAsia"/>
                <w:spacing w:val="-34"/>
                <w:sz w:val="22"/>
              </w:rPr>
              <w:t>、</w:t>
            </w:r>
            <w:r>
              <w:rPr>
                <w:rFonts w:hint="eastAsia" w:asciiTheme="minorEastAsia" w:hAnsiTheme="minorEastAsia" w:eastAsiaTheme="minorEastAsia" w:cstheme="minorEastAsia"/>
                <w:sz w:val="22"/>
              </w:rPr>
              <w:t>有</w:t>
            </w:r>
            <w:r>
              <w:rPr>
                <w:rFonts w:hint="eastAsia" w:asciiTheme="minorEastAsia" w:hAnsiTheme="minorEastAsia" w:eastAsiaTheme="minorEastAsia" w:cstheme="minorEastAsia"/>
                <w:spacing w:val="-3"/>
                <w:sz w:val="22"/>
              </w:rPr>
              <w:t>线</w:t>
            </w:r>
            <w:r>
              <w:rPr>
                <w:rFonts w:hint="eastAsia" w:asciiTheme="minorEastAsia" w:hAnsiTheme="minorEastAsia" w:eastAsiaTheme="minorEastAsia" w:cstheme="minorEastAsia"/>
                <w:sz w:val="22"/>
              </w:rPr>
              <w:t>广播</w:t>
            </w:r>
            <w:r>
              <w:rPr>
                <w:rFonts w:hint="eastAsia" w:asciiTheme="minorEastAsia" w:hAnsiTheme="minorEastAsia" w:eastAsiaTheme="minorEastAsia" w:cstheme="minorEastAsia"/>
                <w:spacing w:val="-3"/>
                <w:sz w:val="22"/>
              </w:rPr>
              <w:t>电</w:t>
            </w:r>
            <w:r>
              <w:rPr>
                <w:rFonts w:hint="eastAsia" w:asciiTheme="minorEastAsia" w:hAnsiTheme="minorEastAsia" w:eastAsiaTheme="minorEastAsia" w:cstheme="minorEastAsia"/>
                <w:sz w:val="22"/>
              </w:rPr>
              <w:t>视传</w:t>
            </w:r>
            <w:r>
              <w:rPr>
                <w:rFonts w:hint="eastAsia" w:asciiTheme="minorEastAsia" w:hAnsiTheme="minorEastAsia" w:eastAsiaTheme="minorEastAsia" w:cstheme="minorEastAsia"/>
                <w:spacing w:val="-3"/>
                <w:sz w:val="22"/>
              </w:rPr>
              <w:t>输</w:t>
            </w:r>
            <w:r>
              <w:rPr>
                <w:rFonts w:hint="eastAsia" w:asciiTheme="minorEastAsia" w:hAnsiTheme="minorEastAsia" w:eastAsiaTheme="minorEastAsia" w:cstheme="minorEastAsia"/>
                <w:sz w:val="22"/>
              </w:rPr>
              <w:t>覆盖</w:t>
            </w:r>
            <w:r>
              <w:rPr>
                <w:rFonts w:hint="eastAsia" w:asciiTheme="minorEastAsia" w:hAnsiTheme="minorEastAsia" w:eastAsiaTheme="minorEastAsia" w:cstheme="minorEastAsia"/>
                <w:spacing w:val="-3"/>
                <w:sz w:val="22"/>
              </w:rPr>
              <w:t>网</w:t>
            </w:r>
            <w:r>
              <w:rPr>
                <w:rFonts w:hint="eastAsia" w:asciiTheme="minorEastAsia" w:hAnsiTheme="minorEastAsia" w:eastAsiaTheme="minorEastAsia" w:cstheme="minorEastAsia"/>
                <w:spacing w:val="-34"/>
                <w:sz w:val="22"/>
              </w:rPr>
              <w:t>、</w:t>
            </w:r>
            <w:r>
              <w:rPr>
                <w:rFonts w:hint="eastAsia" w:asciiTheme="minorEastAsia" w:hAnsiTheme="minorEastAsia" w:eastAsiaTheme="minorEastAsia" w:cstheme="minorEastAsia"/>
                <w:sz w:val="22"/>
              </w:rPr>
              <w:t>广播电</w:t>
            </w:r>
            <w:r>
              <w:rPr>
                <w:rFonts w:hint="eastAsia" w:asciiTheme="minorEastAsia" w:hAnsiTheme="minorEastAsia" w:eastAsiaTheme="minorEastAsia" w:cstheme="minorEastAsia"/>
                <w:spacing w:val="-3"/>
                <w:sz w:val="22"/>
              </w:rPr>
              <w:t>视</w:t>
            </w:r>
            <w:r>
              <w:rPr>
                <w:rFonts w:hint="eastAsia" w:asciiTheme="minorEastAsia" w:hAnsiTheme="minorEastAsia" w:eastAsiaTheme="minorEastAsia" w:cstheme="minorEastAsia"/>
                <w:sz w:val="22"/>
              </w:rPr>
              <w:t>站的</w:t>
            </w:r>
            <w:r>
              <w:rPr>
                <w:rFonts w:hint="eastAsia" w:asciiTheme="minorEastAsia" w:hAnsiTheme="minorEastAsia" w:eastAsiaTheme="minorEastAsia" w:cstheme="minorEastAsia"/>
                <w:spacing w:val="-70"/>
                <w:sz w:val="22"/>
              </w:rPr>
              <w:t>，</w:t>
            </w:r>
            <w:r>
              <w:rPr>
                <w:rFonts w:hint="eastAsia" w:asciiTheme="minorEastAsia" w:hAnsiTheme="minorEastAsia" w:eastAsiaTheme="minorEastAsia" w:cstheme="minorEastAsia"/>
                <w:sz w:val="22"/>
              </w:rPr>
              <w:t>由</w:t>
            </w:r>
            <w:r>
              <w:rPr>
                <w:rFonts w:hint="eastAsia" w:asciiTheme="minorEastAsia" w:hAnsiTheme="minorEastAsia" w:eastAsiaTheme="minorEastAsia" w:cstheme="minorEastAsia"/>
                <w:spacing w:val="-3"/>
                <w:sz w:val="22"/>
              </w:rPr>
              <w:t>县</w:t>
            </w:r>
            <w:r>
              <w:rPr>
                <w:rFonts w:hint="eastAsia" w:asciiTheme="minorEastAsia" w:hAnsiTheme="minorEastAsia" w:eastAsiaTheme="minorEastAsia" w:cstheme="minorEastAsia"/>
                <w:sz w:val="22"/>
              </w:rPr>
              <w:t>级以</w:t>
            </w:r>
            <w:r>
              <w:rPr>
                <w:rFonts w:hint="eastAsia" w:asciiTheme="minorEastAsia" w:hAnsiTheme="minorEastAsia" w:eastAsiaTheme="minorEastAsia" w:cstheme="minorEastAsia"/>
                <w:spacing w:val="-3"/>
                <w:sz w:val="22"/>
              </w:rPr>
              <w:t>上</w:t>
            </w:r>
            <w:r>
              <w:rPr>
                <w:rFonts w:hint="eastAsia" w:asciiTheme="minorEastAsia" w:hAnsiTheme="minorEastAsia" w:eastAsiaTheme="minorEastAsia" w:cstheme="minorEastAsia"/>
                <w:sz w:val="22"/>
              </w:rPr>
              <w:t>人民</w:t>
            </w:r>
            <w:r>
              <w:rPr>
                <w:rFonts w:hint="eastAsia" w:asciiTheme="minorEastAsia" w:hAnsiTheme="minorEastAsia" w:eastAsiaTheme="minorEastAsia" w:cstheme="minorEastAsia"/>
                <w:spacing w:val="-3"/>
                <w:sz w:val="22"/>
              </w:rPr>
              <w:t>政</w:t>
            </w:r>
            <w:r>
              <w:rPr>
                <w:rFonts w:hint="eastAsia" w:asciiTheme="minorEastAsia" w:hAnsiTheme="minorEastAsia" w:eastAsiaTheme="minorEastAsia" w:cstheme="minorEastAsia"/>
                <w:sz w:val="22"/>
              </w:rPr>
              <w:t>府广</w:t>
            </w:r>
            <w:r>
              <w:rPr>
                <w:rFonts w:hint="eastAsia" w:asciiTheme="minorEastAsia" w:hAnsiTheme="minorEastAsia" w:eastAsiaTheme="minorEastAsia" w:cstheme="minorEastAsia"/>
                <w:spacing w:val="-3"/>
                <w:sz w:val="22"/>
              </w:rPr>
              <w:t>播</w:t>
            </w:r>
            <w:r>
              <w:rPr>
                <w:rFonts w:hint="eastAsia" w:asciiTheme="minorEastAsia" w:hAnsiTheme="minorEastAsia" w:eastAsiaTheme="minorEastAsia" w:cstheme="minorEastAsia"/>
                <w:sz w:val="22"/>
              </w:rPr>
              <w:t>电视</w:t>
            </w:r>
            <w:r>
              <w:rPr>
                <w:rFonts w:hint="eastAsia" w:asciiTheme="minorEastAsia" w:hAnsiTheme="minorEastAsia" w:eastAsiaTheme="minorEastAsia" w:cstheme="minorEastAsia"/>
                <w:spacing w:val="-3"/>
                <w:sz w:val="22"/>
              </w:rPr>
              <w:t>行</w:t>
            </w:r>
            <w:r>
              <w:rPr>
                <w:rFonts w:hint="eastAsia" w:asciiTheme="minorEastAsia" w:hAnsiTheme="minorEastAsia" w:eastAsiaTheme="minorEastAsia" w:cstheme="minorEastAsia"/>
                <w:sz w:val="22"/>
              </w:rPr>
              <w:t>政</w:t>
            </w:r>
            <w:r>
              <w:rPr>
                <w:rFonts w:hint="eastAsia" w:asciiTheme="minorEastAsia" w:hAnsiTheme="minorEastAsia" w:eastAsiaTheme="minorEastAsia" w:cstheme="minorEastAsia"/>
                <w:spacing w:val="-1"/>
                <w:sz w:val="22"/>
              </w:rPr>
              <w:t>部</w:t>
            </w:r>
            <w:r>
              <w:rPr>
                <w:rFonts w:hint="eastAsia" w:asciiTheme="minorEastAsia" w:hAnsiTheme="minorEastAsia" w:eastAsiaTheme="minorEastAsia" w:cstheme="minorEastAsia"/>
                <w:spacing w:val="-3"/>
                <w:sz w:val="22"/>
              </w:rPr>
              <w:t>门</w:t>
            </w:r>
            <w:r>
              <w:rPr>
                <w:rFonts w:hint="eastAsia" w:asciiTheme="minorEastAsia" w:hAnsiTheme="minorEastAsia" w:eastAsiaTheme="minorEastAsia" w:cstheme="minorEastAsia"/>
                <w:spacing w:val="-1"/>
                <w:sz w:val="22"/>
              </w:rPr>
              <w:t>予以</w:t>
            </w:r>
            <w:r>
              <w:rPr>
                <w:rFonts w:hint="eastAsia" w:asciiTheme="minorEastAsia" w:hAnsiTheme="minorEastAsia" w:eastAsiaTheme="minorEastAsia" w:cstheme="minorEastAsia"/>
                <w:spacing w:val="-3"/>
                <w:sz w:val="22"/>
              </w:rPr>
              <w:t>取</w:t>
            </w:r>
            <w:r>
              <w:rPr>
                <w:rFonts w:hint="eastAsia" w:asciiTheme="minorEastAsia" w:hAnsiTheme="minorEastAsia" w:eastAsiaTheme="minorEastAsia" w:cstheme="minorEastAsia"/>
                <w:spacing w:val="-1"/>
                <w:sz w:val="22"/>
              </w:rPr>
              <w:t>缔，</w:t>
            </w:r>
            <w:r>
              <w:rPr>
                <w:rFonts w:hint="eastAsia" w:asciiTheme="minorEastAsia" w:hAnsiTheme="minorEastAsia" w:eastAsiaTheme="minorEastAsia" w:cstheme="minorEastAsia"/>
                <w:spacing w:val="-3"/>
                <w:sz w:val="22"/>
              </w:rPr>
              <w:t>没</w:t>
            </w:r>
            <w:r>
              <w:rPr>
                <w:rFonts w:hint="eastAsia" w:asciiTheme="minorEastAsia" w:hAnsiTheme="minorEastAsia" w:eastAsiaTheme="minorEastAsia" w:cstheme="minorEastAsia"/>
                <w:spacing w:val="-1"/>
                <w:sz w:val="22"/>
              </w:rPr>
              <w:t>收其</w:t>
            </w:r>
            <w:r>
              <w:rPr>
                <w:rFonts w:hint="eastAsia" w:asciiTheme="minorEastAsia" w:hAnsiTheme="minorEastAsia" w:eastAsiaTheme="minorEastAsia" w:cstheme="minorEastAsia"/>
                <w:spacing w:val="-3"/>
                <w:sz w:val="22"/>
              </w:rPr>
              <w:t>从</w:t>
            </w:r>
            <w:r>
              <w:rPr>
                <w:rFonts w:hint="eastAsia" w:asciiTheme="minorEastAsia" w:hAnsiTheme="minorEastAsia" w:eastAsiaTheme="minorEastAsia" w:cstheme="minorEastAsia"/>
                <w:spacing w:val="-1"/>
                <w:sz w:val="22"/>
              </w:rPr>
              <w:t>事</w:t>
            </w:r>
            <w:r>
              <w:rPr>
                <w:rFonts w:hint="eastAsia" w:asciiTheme="minorEastAsia" w:hAnsiTheme="minorEastAsia" w:eastAsiaTheme="minorEastAsia" w:cstheme="minorEastAsia"/>
                <w:sz w:val="22"/>
              </w:rPr>
              <w:t>违</w:t>
            </w:r>
            <w:r>
              <w:rPr>
                <w:rFonts w:hint="eastAsia" w:asciiTheme="minorEastAsia" w:hAnsiTheme="minorEastAsia" w:eastAsiaTheme="minorEastAsia" w:cstheme="minorEastAsia"/>
                <w:spacing w:val="-3"/>
                <w:sz w:val="22"/>
              </w:rPr>
              <w:t>法</w:t>
            </w:r>
            <w:r>
              <w:rPr>
                <w:rFonts w:hint="eastAsia" w:asciiTheme="minorEastAsia" w:hAnsiTheme="minorEastAsia" w:eastAsiaTheme="minorEastAsia" w:cstheme="minorEastAsia"/>
                <w:sz w:val="22"/>
              </w:rPr>
              <w:t>活动</w:t>
            </w:r>
            <w:r>
              <w:rPr>
                <w:rFonts w:hint="eastAsia" w:asciiTheme="minorEastAsia" w:hAnsiTheme="minorEastAsia" w:eastAsiaTheme="minorEastAsia" w:cstheme="minorEastAsia"/>
                <w:spacing w:val="-3"/>
                <w:sz w:val="22"/>
              </w:rPr>
              <w:t>的</w:t>
            </w:r>
            <w:r>
              <w:rPr>
                <w:rFonts w:hint="eastAsia" w:asciiTheme="minorEastAsia" w:hAnsiTheme="minorEastAsia" w:eastAsiaTheme="minorEastAsia" w:cstheme="minorEastAsia"/>
                <w:sz w:val="22"/>
              </w:rPr>
              <w:t>设备， 并</w:t>
            </w:r>
            <w:r>
              <w:rPr>
                <w:rFonts w:hint="eastAsia" w:asciiTheme="minorEastAsia" w:hAnsiTheme="minorEastAsia" w:eastAsiaTheme="minorEastAsia" w:cstheme="minorEastAsia"/>
                <w:spacing w:val="-3"/>
                <w:sz w:val="22"/>
              </w:rPr>
              <w:t>处</w:t>
            </w:r>
            <w:r>
              <w:rPr>
                <w:rFonts w:hint="eastAsia" w:asciiTheme="minorEastAsia" w:hAnsiTheme="minorEastAsia" w:eastAsiaTheme="minorEastAsia" w:cstheme="minorEastAsia"/>
                <w:sz w:val="22"/>
              </w:rPr>
              <w:t>投资</w:t>
            </w:r>
            <w:r>
              <w:rPr>
                <w:rFonts w:hint="eastAsia" w:asciiTheme="minorEastAsia" w:hAnsiTheme="minorEastAsia" w:eastAsiaTheme="minorEastAsia" w:cstheme="minorEastAsia"/>
                <w:spacing w:val="-3"/>
                <w:sz w:val="22"/>
              </w:rPr>
              <w:t>总</w:t>
            </w:r>
            <w:r>
              <w:rPr>
                <w:rFonts w:hint="eastAsia" w:asciiTheme="minorEastAsia" w:hAnsiTheme="minorEastAsia" w:eastAsiaTheme="minorEastAsia" w:cstheme="minorEastAsia"/>
                <w:sz w:val="22"/>
              </w:rPr>
              <w:t>额1倍</w:t>
            </w:r>
            <w:r>
              <w:rPr>
                <w:rFonts w:hint="eastAsia" w:asciiTheme="minorEastAsia" w:hAnsiTheme="minorEastAsia" w:eastAsiaTheme="minorEastAsia" w:cstheme="minorEastAsia"/>
                <w:spacing w:val="-3"/>
                <w:sz w:val="22"/>
              </w:rPr>
              <w:t>以</w:t>
            </w:r>
            <w:r>
              <w:rPr>
                <w:rFonts w:hint="eastAsia" w:asciiTheme="minorEastAsia" w:hAnsiTheme="minorEastAsia" w:eastAsiaTheme="minorEastAsia" w:cstheme="minorEastAsia"/>
                <w:sz w:val="22"/>
              </w:rPr>
              <w:t>上2倍</w:t>
            </w:r>
            <w:r>
              <w:rPr>
                <w:rFonts w:hint="eastAsia" w:asciiTheme="minorEastAsia" w:hAnsiTheme="minorEastAsia" w:eastAsiaTheme="minorEastAsia" w:cstheme="minorEastAsia"/>
                <w:spacing w:val="-3"/>
                <w:sz w:val="22"/>
              </w:rPr>
              <w:t>以</w:t>
            </w:r>
            <w:r>
              <w:rPr>
                <w:rFonts w:hint="eastAsia" w:asciiTheme="minorEastAsia" w:hAnsiTheme="minorEastAsia" w:eastAsiaTheme="minorEastAsia" w:cstheme="minorEastAsia"/>
                <w:sz w:val="22"/>
              </w:rPr>
              <w:t>下的</w:t>
            </w:r>
            <w:r>
              <w:rPr>
                <w:rFonts w:hint="eastAsia" w:asciiTheme="minorEastAsia" w:hAnsiTheme="minorEastAsia" w:eastAsiaTheme="minorEastAsia" w:cstheme="minorEastAsia"/>
                <w:spacing w:val="-3"/>
                <w:sz w:val="22"/>
              </w:rPr>
              <w:t>罚</w:t>
            </w:r>
            <w:r>
              <w:rPr>
                <w:rFonts w:hint="eastAsia" w:asciiTheme="minorEastAsia" w:hAnsiTheme="minorEastAsia" w:eastAsiaTheme="minorEastAsia" w:cstheme="minorEastAsia"/>
                <w:sz w:val="22"/>
              </w:rPr>
              <w:t>款。</w:t>
            </w:r>
          </w:p>
          <w:p>
            <w:pPr>
              <w:pStyle w:val="7"/>
              <w:spacing w:before="1" w:line="189" w:lineRule="auto"/>
              <w:ind w:left="107" w:right="6"/>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擅自设立广播电视发射台、转播台、微波站、</w:t>
            </w:r>
            <w:r>
              <w:rPr>
                <w:rFonts w:hint="eastAsia" w:asciiTheme="minorEastAsia" w:hAnsiTheme="minorEastAsia" w:eastAsiaTheme="minorEastAsia" w:cstheme="minorEastAsia"/>
                <w:spacing w:val="-10"/>
                <w:sz w:val="22"/>
              </w:rPr>
              <w:t>卫星上行站的，由县级以上人民政府广播电视</w:t>
            </w:r>
            <w:r>
              <w:rPr>
                <w:rFonts w:hint="eastAsia" w:asciiTheme="minorEastAsia" w:hAnsiTheme="minorEastAsia" w:eastAsiaTheme="minorEastAsia" w:cstheme="minorEastAsia"/>
                <w:spacing w:val="-11"/>
                <w:sz w:val="22"/>
              </w:rPr>
              <w:t>行政部门予以取缔，没收其从事违法活动的设</w:t>
            </w:r>
            <w:r>
              <w:rPr>
                <w:rFonts w:hint="eastAsia" w:asciiTheme="minorEastAsia" w:hAnsiTheme="minorEastAsia" w:eastAsiaTheme="minorEastAsia" w:cstheme="minorEastAsia"/>
                <w:spacing w:val="-5"/>
                <w:sz w:val="22"/>
              </w:rPr>
              <w:t>备，并处投资总额</w:t>
            </w: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pacing w:val="-2"/>
                <w:sz w:val="22"/>
              </w:rPr>
              <w:t>倍以上</w:t>
            </w:r>
            <w:r>
              <w:rPr>
                <w:rFonts w:hint="eastAsia" w:asciiTheme="minorEastAsia" w:hAnsiTheme="minorEastAsia" w:eastAsiaTheme="minorEastAsia" w:cstheme="minorEastAsia"/>
                <w:sz w:val="22"/>
              </w:rPr>
              <w:t>2</w:t>
            </w:r>
            <w:r>
              <w:rPr>
                <w:rFonts w:hint="eastAsia" w:asciiTheme="minorEastAsia" w:hAnsiTheme="minorEastAsia" w:eastAsiaTheme="minorEastAsia" w:cstheme="minorEastAsia"/>
                <w:spacing w:val="-3"/>
                <w:sz w:val="22"/>
              </w:rPr>
              <w:t>倍以下的罚款。</w:t>
            </w: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0"/>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轻 微 违法行为</w:t>
            </w:r>
          </w:p>
        </w:tc>
        <w:tc>
          <w:tcPr>
            <w:tcW w:w="2134" w:type="dxa"/>
          </w:tcPr>
          <w:p>
            <w:pPr>
              <w:pStyle w:val="7"/>
              <w:spacing w:before="2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58"/>
              </w:numPr>
              <w:tabs>
                <w:tab w:val="left" w:pos="268"/>
              </w:tabs>
              <w:spacing w:before="1"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58"/>
              </w:numPr>
              <w:tabs>
                <w:tab w:val="left" w:pos="268"/>
              </w:tabs>
              <w:spacing w:before="0" w:after="0" w:line="184" w:lineRule="auto"/>
              <w:ind w:left="108" w:right="-2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违法行为未实行完</w:t>
            </w:r>
            <w:r>
              <w:rPr>
                <w:rFonts w:hint="eastAsia" w:asciiTheme="minorEastAsia" w:hAnsiTheme="minorEastAsia" w:eastAsiaTheme="minorEastAsia" w:cstheme="minorEastAsia"/>
                <w:spacing w:val="-11"/>
                <w:sz w:val="21"/>
              </w:rPr>
              <w:t xml:space="preserve">毕，得到及时纠正的； </w:t>
            </w:r>
            <w:r>
              <w:rPr>
                <w:rFonts w:hint="eastAsia" w:asciiTheme="minorEastAsia" w:hAnsiTheme="minorEastAsia" w:eastAsiaTheme="minorEastAsia" w:cstheme="minorEastAsia"/>
                <w:sz w:val="21"/>
              </w:rPr>
              <w:t>3.能够主动配合行政机关查处违法行为</w:t>
            </w:r>
          </w:p>
          <w:p>
            <w:pPr>
              <w:pStyle w:val="7"/>
              <w:spacing w:line="24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p>
            <w:pPr>
              <w:pStyle w:val="7"/>
              <w:spacing w:line="25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4.没有造成社会影响</w:t>
            </w:r>
          </w:p>
          <w:p>
            <w:pPr>
              <w:pStyle w:val="7"/>
              <w:spacing w:line="23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0"/>
              </w:rPr>
            </w:pPr>
          </w:p>
          <w:p>
            <w:pPr>
              <w:pStyle w:val="7"/>
              <w:spacing w:line="189" w:lineRule="auto"/>
              <w:ind w:left="1811" w:right="75" w:hanging="170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予以取缔，没收从事违法活动的设备，并处投资总额1倍的罚款。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0" w:hRule="atLeast"/>
        </w:trPr>
        <w:tc>
          <w:tcPr>
            <w:tcW w:w="698" w:type="dxa"/>
            <w:tcBorders>
              <w:top w:val="nil"/>
              <w:bottom w:val="nil"/>
            </w:tcBorders>
          </w:tcPr>
          <w:p>
            <w:pPr>
              <w:pStyle w:val="7"/>
              <w:rPr>
                <w:rFonts w:hint="eastAsia" w:asciiTheme="minorEastAsia" w:hAnsiTheme="minorEastAsia" w:eastAsiaTheme="minorEastAsia" w:cstheme="minorEastAsia"/>
                <w:sz w:val="30"/>
              </w:rPr>
            </w:pPr>
          </w:p>
          <w:p>
            <w:pPr>
              <w:pStyle w:val="7"/>
              <w:spacing w:before="6"/>
              <w:rPr>
                <w:rFonts w:hint="eastAsia" w:asciiTheme="minorEastAsia" w:hAnsiTheme="minorEastAsia" w:eastAsiaTheme="minorEastAsia" w:cstheme="minorEastAsia"/>
                <w:sz w:val="2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203</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19"/>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 般 违法行为</w:t>
            </w:r>
          </w:p>
        </w:tc>
        <w:tc>
          <w:tcPr>
            <w:tcW w:w="2134" w:type="dxa"/>
          </w:tcPr>
          <w:p>
            <w:pPr>
              <w:pStyle w:val="7"/>
              <w:spacing w:before="2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59"/>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59"/>
              </w:numPr>
              <w:tabs>
                <w:tab w:val="left" w:pos="268"/>
              </w:tabs>
              <w:spacing w:before="1" w:after="0" w:line="184"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违法行为实行完 </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59"/>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213"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8" w:line="317" w:lineRule="exact"/>
              <w:ind w:left="57"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没收从事违法活动的设备，并处投资总额1倍以上</w:t>
            </w:r>
          </w:p>
          <w:p>
            <w:pPr>
              <w:pStyle w:val="7"/>
              <w:spacing w:line="317" w:lineRule="exact"/>
              <w:ind w:left="57"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1.5倍以下的罚款。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20" w:hRule="atLeast"/>
        </w:trPr>
        <w:tc>
          <w:tcPr>
            <w:tcW w:w="698" w:type="dxa"/>
            <w:tcBorders>
              <w:top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3"/>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 重 违法行为</w:t>
            </w:r>
          </w:p>
        </w:tc>
        <w:tc>
          <w:tcPr>
            <w:tcW w:w="2134" w:type="dxa"/>
          </w:tcPr>
          <w:p>
            <w:pPr>
              <w:pStyle w:val="7"/>
              <w:spacing w:before="2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60"/>
              </w:numPr>
              <w:tabs>
                <w:tab w:val="left" w:pos="268"/>
              </w:tabs>
              <w:spacing w:before="1" w:after="0" w:line="184" w:lineRule="auto"/>
              <w:ind w:left="108" w:right="36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60"/>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拒不配合行政机关</w:t>
            </w:r>
            <w:r>
              <w:rPr>
                <w:rFonts w:hint="eastAsia" w:asciiTheme="minorEastAsia" w:hAnsiTheme="minorEastAsia" w:eastAsiaTheme="minorEastAsia" w:cstheme="minorEastAsia"/>
                <w:sz w:val="21"/>
              </w:rPr>
              <w:t>查处违法行为的；</w:t>
            </w:r>
          </w:p>
          <w:p>
            <w:pPr>
              <w:pStyle w:val="7"/>
              <w:numPr>
                <w:ilvl w:val="0"/>
                <w:numId w:val="160"/>
              </w:numPr>
              <w:tabs>
                <w:tab w:val="left" w:pos="268"/>
              </w:tabs>
              <w:spacing w:before="0" w:after="0" w:line="212"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造成社会影响的。</w:t>
            </w:r>
          </w:p>
        </w:tc>
        <w:tc>
          <w:tcPr>
            <w:tcW w:w="5054" w:type="dxa"/>
          </w:tcPr>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8"/>
              </w:rPr>
            </w:pPr>
          </w:p>
          <w:p>
            <w:pPr>
              <w:pStyle w:val="7"/>
              <w:spacing w:line="316" w:lineRule="exact"/>
              <w:ind w:left="59"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没收从事违法活动的设备，并处投资总额1.5倍以上</w:t>
            </w:r>
          </w:p>
          <w:p>
            <w:pPr>
              <w:pStyle w:val="7"/>
              <w:spacing w:line="316" w:lineRule="exact"/>
              <w:ind w:left="59"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2倍以下的罚款。</w:t>
            </w:r>
          </w:p>
        </w:tc>
      </w:tr>
    </w:tbl>
    <w:p>
      <w:pPr>
        <w:spacing w:after="0" w:line="316" w:lineRule="exact"/>
        <w:jc w:val="center"/>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24"/>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204</w:t>
            </w: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2"/>
              <w:rPr>
                <w:rFonts w:hint="eastAsia" w:asciiTheme="minorEastAsia" w:hAnsiTheme="minorEastAsia" w:eastAsiaTheme="minorEastAsia" w:cstheme="minorEastAsia"/>
                <w:sz w:val="32"/>
              </w:rPr>
            </w:pPr>
          </w:p>
          <w:p>
            <w:pPr>
              <w:pStyle w:val="7"/>
              <w:spacing w:line="256" w:lineRule="auto"/>
              <w:ind w:left="106" w:right="131"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pacing w:val="-6"/>
                <w:sz w:val="21"/>
              </w:rPr>
              <w:t>对未经</w:t>
            </w:r>
            <w:r>
              <w:rPr>
                <w:rFonts w:hint="eastAsia" w:asciiTheme="minorEastAsia" w:hAnsiTheme="minorEastAsia" w:eastAsiaTheme="minorEastAsia" w:cstheme="minorEastAsia"/>
                <w:b/>
                <w:spacing w:val="-4"/>
                <w:sz w:val="21"/>
              </w:rPr>
              <w:t>批准，擅自以卫星等传</w:t>
            </w:r>
            <w:r>
              <w:rPr>
                <w:rFonts w:hint="eastAsia" w:asciiTheme="minorEastAsia" w:hAnsiTheme="minorEastAsia" w:eastAsiaTheme="minorEastAsia" w:cstheme="minorEastAsia"/>
                <w:b/>
                <w:sz w:val="21"/>
              </w:rPr>
              <w:t xml:space="preserve">输方式进 </w:t>
            </w:r>
            <w:r>
              <w:rPr>
                <w:rFonts w:hint="eastAsia" w:asciiTheme="minorEastAsia" w:hAnsiTheme="minorEastAsia" w:eastAsiaTheme="minorEastAsia" w:cstheme="minorEastAsia"/>
                <w:b/>
                <w:spacing w:val="-4"/>
                <w:sz w:val="21"/>
              </w:rPr>
              <w:t>口、转播境外广播电视节目，擅自利用有线广播电视传输覆盖网播放节目，以及对侵占、干扰广播电视专用频率等</w:t>
            </w:r>
            <w:r>
              <w:rPr>
                <w:rFonts w:hint="eastAsia" w:asciiTheme="minorEastAsia" w:hAnsiTheme="minorEastAsia" w:eastAsiaTheme="minorEastAsia" w:cstheme="minorEastAsia"/>
                <w:b/>
                <w:sz w:val="21"/>
              </w:rPr>
              <w:t>行为</w:t>
            </w:r>
            <w:r>
              <w:rPr>
                <w:rFonts w:hint="eastAsia" w:asciiTheme="minorEastAsia" w:hAnsiTheme="minorEastAsia" w:eastAsiaTheme="minorEastAsia" w:cstheme="minorEastAsia"/>
                <w:spacing w:val="-6"/>
                <w:sz w:val="21"/>
              </w:rPr>
              <w:t>的行政</w:t>
            </w:r>
            <w:r>
              <w:rPr>
                <w:rFonts w:hint="eastAsia" w:asciiTheme="minorEastAsia" w:hAnsiTheme="minorEastAsia" w:eastAsiaTheme="minorEastAsia" w:cstheme="minorEastAsia"/>
                <w:sz w:val="21"/>
              </w:rPr>
              <w:t>处罚</w:t>
            </w:r>
          </w:p>
        </w:tc>
        <w:tc>
          <w:tcPr>
            <w:tcW w:w="454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3" w:line="309" w:lineRule="exact"/>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9"/>
                <w:sz w:val="21"/>
              </w:rPr>
              <w:t>《广播电视管理条例》第五十一条第</w:t>
            </w:r>
            <w:r>
              <w:rPr>
                <w:rFonts w:hint="eastAsia" w:asciiTheme="minorEastAsia" w:hAnsiTheme="minorEastAsia" w:eastAsiaTheme="minorEastAsia" w:cstheme="minorEastAsia"/>
                <w:spacing w:val="-1"/>
                <w:w w:val="99"/>
                <w:sz w:val="21"/>
              </w:rPr>
              <w:t>（</w:t>
            </w:r>
            <w:r>
              <w:rPr>
                <w:rFonts w:hint="eastAsia" w:asciiTheme="minorEastAsia" w:hAnsiTheme="minorEastAsia" w:eastAsiaTheme="minorEastAsia" w:cstheme="minorEastAsia"/>
                <w:spacing w:val="2"/>
                <w:w w:val="99"/>
                <w:sz w:val="21"/>
              </w:rPr>
              <w:t>四</w:t>
            </w:r>
            <w:r>
              <w:rPr>
                <w:rFonts w:hint="eastAsia" w:asciiTheme="minorEastAsia" w:hAnsiTheme="minorEastAsia" w:eastAsiaTheme="minorEastAsia" w:cstheme="minorEastAsia"/>
                <w:spacing w:val="-92"/>
                <w:w w:val="99"/>
                <w:sz w:val="21"/>
              </w:rPr>
              <w:t>）</w:t>
            </w:r>
            <w:r>
              <w:rPr>
                <w:rFonts w:hint="eastAsia" w:asciiTheme="minorEastAsia" w:hAnsiTheme="minorEastAsia" w:eastAsiaTheme="minorEastAsia" w:cstheme="minorEastAsia"/>
                <w:spacing w:val="2"/>
                <w:w w:val="99"/>
                <w:sz w:val="21"/>
              </w:rPr>
              <w:t>（</w:t>
            </w:r>
            <w:r>
              <w:rPr>
                <w:rFonts w:hint="eastAsia" w:asciiTheme="minorEastAsia" w:hAnsiTheme="minorEastAsia" w:eastAsiaTheme="minorEastAsia" w:cstheme="minorEastAsia"/>
                <w:spacing w:val="-1"/>
                <w:w w:val="99"/>
                <w:sz w:val="21"/>
              </w:rPr>
              <w:t>五</w:t>
            </w:r>
            <w:r>
              <w:rPr>
                <w:rFonts w:hint="eastAsia" w:asciiTheme="minorEastAsia" w:hAnsiTheme="minorEastAsia" w:eastAsiaTheme="minorEastAsia" w:cstheme="minorEastAsia"/>
                <w:w w:val="99"/>
                <w:sz w:val="21"/>
              </w:rPr>
              <w:t>）</w:t>
            </w:r>
          </w:p>
          <w:p>
            <w:pPr>
              <w:pStyle w:val="7"/>
              <w:spacing w:before="11" w:line="199"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（七</w:t>
            </w:r>
            <w:r>
              <w:rPr>
                <w:rFonts w:hint="eastAsia" w:asciiTheme="minorEastAsia" w:hAnsiTheme="minorEastAsia" w:eastAsiaTheme="minorEastAsia" w:cstheme="minorEastAsia"/>
                <w:spacing w:val="-61"/>
                <w:w w:val="95"/>
                <w:sz w:val="21"/>
              </w:rPr>
              <w:t>）</w:t>
            </w:r>
            <w:r>
              <w:rPr>
                <w:rFonts w:hint="eastAsia" w:asciiTheme="minorEastAsia" w:hAnsiTheme="minorEastAsia" w:eastAsiaTheme="minorEastAsia" w:cstheme="minorEastAsia"/>
                <w:spacing w:val="-12"/>
                <w:w w:val="95"/>
                <w:sz w:val="21"/>
              </w:rPr>
              <w:t xml:space="preserve">项：违反本条例规定，有下列行为之一的， </w:t>
            </w:r>
            <w:r>
              <w:rPr>
                <w:rFonts w:hint="eastAsia" w:asciiTheme="minorEastAsia" w:hAnsiTheme="minorEastAsia" w:eastAsiaTheme="minorEastAsia" w:cstheme="minorEastAsia"/>
                <w:spacing w:val="-12"/>
                <w:sz w:val="21"/>
              </w:rPr>
              <w:t xml:space="preserve">由县级以上人民政府广播电视行政部门责令停 </w:t>
            </w:r>
            <w:r>
              <w:rPr>
                <w:rFonts w:hint="eastAsia" w:asciiTheme="minorEastAsia" w:hAnsiTheme="minorEastAsia" w:eastAsiaTheme="minorEastAsia" w:cstheme="minorEastAsia"/>
                <w:spacing w:val="-13"/>
                <w:sz w:val="21"/>
              </w:rPr>
              <w:t>止违法活动，给予警告，没收违法所得和从事违法活动的专用工具、设备，可以并处2万元以下</w:t>
            </w:r>
            <w:r>
              <w:rPr>
                <w:rFonts w:hint="eastAsia" w:asciiTheme="minorEastAsia" w:hAnsiTheme="minorEastAsia" w:eastAsiaTheme="minorEastAsia" w:cstheme="minorEastAsia"/>
                <w:spacing w:val="-16"/>
                <w:w w:val="95"/>
                <w:sz w:val="21"/>
              </w:rPr>
              <w:t>的罚款；情节严重的，由原批准机关吊销许可证：</w:t>
            </w:r>
          </w:p>
          <w:p>
            <w:pPr>
              <w:pStyle w:val="7"/>
              <w:spacing w:line="199" w:lineRule="auto"/>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（四</w:t>
            </w:r>
            <w:r>
              <w:rPr>
                <w:rFonts w:hint="eastAsia" w:asciiTheme="minorEastAsia" w:hAnsiTheme="minorEastAsia" w:eastAsiaTheme="minorEastAsia" w:cstheme="minorEastAsia"/>
                <w:spacing w:val="-92"/>
                <w:w w:val="95"/>
                <w:sz w:val="21"/>
              </w:rPr>
              <w:t>）</w:t>
            </w:r>
            <w:r>
              <w:rPr>
                <w:rFonts w:hint="eastAsia" w:asciiTheme="minorEastAsia" w:hAnsiTheme="minorEastAsia" w:eastAsiaTheme="minorEastAsia" w:cstheme="minorEastAsia"/>
                <w:spacing w:val="-10"/>
                <w:w w:val="95"/>
                <w:sz w:val="21"/>
              </w:rPr>
              <w:t xml:space="preserve">对未经批准，擅自以卫星等传输方式进口、 </w:t>
            </w:r>
            <w:r>
              <w:rPr>
                <w:rFonts w:hint="eastAsia" w:asciiTheme="minorEastAsia" w:hAnsiTheme="minorEastAsia" w:eastAsiaTheme="minorEastAsia" w:cstheme="minorEastAsia"/>
                <w:spacing w:val="-14"/>
                <w:sz w:val="21"/>
              </w:rPr>
              <w:t>转播境外广播电视节目的，由县级以上人民政府广播电视行政部门责令停止违法活动，给予警 告，没收违法所得和从事违法活动的专用工具、设备，可以并处2万元以下的罚款；（五）对未</w:t>
            </w:r>
            <w:r>
              <w:rPr>
                <w:rFonts w:hint="eastAsia" w:asciiTheme="minorEastAsia" w:hAnsiTheme="minorEastAsia" w:eastAsiaTheme="minorEastAsia" w:cstheme="minorEastAsia"/>
                <w:spacing w:val="-12"/>
                <w:sz w:val="21"/>
              </w:rPr>
              <w:t>经批准，擅自利用有线广播电视传输覆盖网播放节目的，由县级以上人民政府广播电视行政部门</w:t>
            </w:r>
            <w:r>
              <w:rPr>
                <w:rFonts w:hint="eastAsia" w:asciiTheme="minorEastAsia" w:hAnsiTheme="minorEastAsia" w:eastAsiaTheme="minorEastAsia" w:cstheme="minorEastAsia"/>
                <w:spacing w:val="-14"/>
                <w:sz w:val="21"/>
              </w:rPr>
              <w:t>责令停止违法活动，给予警告，没收违法所得和从事违法活动的专用工具、设备，可以并处2万</w:t>
            </w:r>
            <w:r>
              <w:rPr>
                <w:rFonts w:hint="eastAsia" w:asciiTheme="minorEastAsia" w:hAnsiTheme="minorEastAsia" w:eastAsiaTheme="minorEastAsia" w:cstheme="minorEastAsia"/>
                <w:spacing w:val="-15"/>
                <w:sz w:val="21"/>
              </w:rPr>
              <w:t>元以下的罚款；</w:t>
            </w:r>
            <w:r>
              <w:rPr>
                <w:rFonts w:hint="eastAsia" w:asciiTheme="minorEastAsia" w:hAnsiTheme="minorEastAsia" w:eastAsiaTheme="minorEastAsia" w:cstheme="minorEastAsia"/>
                <w:spacing w:val="-19"/>
                <w:sz w:val="21"/>
              </w:rPr>
              <w:t>（</w:t>
            </w:r>
            <w:r>
              <w:rPr>
                <w:rFonts w:hint="eastAsia" w:asciiTheme="minorEastAsia" w:hAnsiTheme="minorEastAsia" w:eastAsiaTheme="minorEastAsia" w:cstheme="minorEastAsia"/>
                <w:sz w:val="21"/>
              </w:rPr>
              <w:t>七</w:t>
            </w:r>
            <w:r>
              <w:rPr>
                <w:rFonts w:hint="eastAsia" w:asciiTheme="minorEastAsia" w:hAnsiTheme="minorEastAsia" w:eastAsiaTheme="minorEastAsia" w:cstheme="minorEastAsia"/>
                <w:spacing w:val="-20"/>
                <w:sz w:val="21"/>
              </w:rPr>
              <w:t>）</w:t>
            </w:r>
            <w:r>
              <w:rPr>
                <w:rFonts w:hint="eastAsia" w:asciiTheme="minorEastAsia" w:hAnsiTheme="minorEastAsia" w:eastAsiaTheme="minorEastAsia" w:cstheme="minorEastAsia"/>
                <w:spacing w:val="-4"/>
                <w:sz w:val="21"/>
              </w:rPr>
              <w:t>对侵占、干扰广播电视专</w:t>
            </w:r>
            <w:r>
              <w:rPr>
                <w:rFonts w:hint="eastAsia" w:asciiTheme="minorEastAsia" w:hAnsiTheme="minorEastAsia" w:eastAsiaTheme="minorEastAsia" w:cstheme="minorEastAsia"/>
                <w:spacing w:val="-15"/>
                <w:w w:val="95"/>
                <w:sz w:val="21"/>
              </w:rPr>
              <w:t xml:space="preserve">用频率，擅自截传、干扰、解扰广播电视信号的， </w:t>
            </w:r>
            <w:r>
              <w:rPr>
                <w:rFonts w:hint="eastAsia" w:asciiTheme="minorEastAsia" w:hAnsiTheme="minorEastAsia" w:eastAsiaTheme="minorEastAsia" w:cstheme="minorEastAsia"/>
                <w:spacing w:val="-15"/>
                <w:sz w:val="21"/>
              </w:rPr>
              <w:t xml:space="preserve">由县级以上人民政府广播电视行政部门责令停 </w:t>
            </w:r>
            <w:r>
              <w:rPr>
                <w:rFonts w:hint="eastAsia" w:asciiTheme="minorEastAsia" w:hAnsiTheme="minorEastAsia" w:eastAsiaTheme="minorEastAsia" w:cstheme="minorEastAsia"/>
                <w:spacing w:val="-13"/>
                <w:sz w:val="21"/>
              </w:rPr>
              <w:t>止违法活动，给予警告，没收违法所得和从事违法活动的专用工具、设备，可以并处2万元以下的罚款。</w:t>
            </w: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0"/>
              </w:rPr>
            </w:pPr>
          </w:p>
          <w:p>
            <w:pPr>
              <w:pStyle w:val="7"/>
              <w:spacing w:before="1"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轻 微 违法行为</w:t>
            </w:r>
          </w:p>
        </w:tc>
        <w:tc>
          <w:tcPr>
            <w:tcW w:w="2134" w:type="dxa"/>
          </w:tcPr>
          <w:p>
            <w:pPr>
              <w:pStyle w:val="7"/>
              <w:spacing w:before="26"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61"/>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61"/>
              </w:numPr>
              <w:tabs>
                <w:tab w:val="left" w:pos="268"/>
              </w:tabs>
              <w:spacing w:before="0" w:after="0" w:line="184" w:lineRule="auto"/>
              <w:ind w:left="108" w:right="-2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违法行为未实行完</w:t>
            </w:r>
            <w:r>
              <w:rPr>
                <w:rFonts w:hint="eastAsia" w:asciiTheme="minorEastAsia" w:hAnsiTheme="minorEastAsia" w:eastAsiaTheme="minorEastAsia" w:cstheme="minorEastAsia"/>
                <w:spacing w:val="-11"/>
                <w:sz w:val="21"/>
              </w:rPr>
              <w:t xml:space="preserve">毕，得到及时纠正的； </w:t>
            </w:r>
            <w:r>
              <w:rPr>
                <w:rFonts w:hint="eastAsia" w:asciiTheme="minorEastAsia" w:hAnsiTheme="minorEastAsia" w:eastAsiaTheme="minorEastAsia" w:cstheme="minorEastAsia"/>
                <w:sz w:val="21"/>
              </w:rPr>
              <w:t>3.能够主动配合行政机关查处违法行为</w:t>
            </w:r>
          </w:p>
          <w:p>
            <w:pPr>
              <w:pStyle w:val="7"/>
              <w:spacing w:line="24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4.没有造成社会影响</w:t>
            </w:r>
          </w:p>
          <w:p>
            <w:pPr>
              <w:pStyle w:val="7"/>
              <w:spacing w:line="23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30"/>
              </w:rPr>
            </w:pPr>
          </w:p>
          <w:p>
            <w:pPr>
              <w:pStyle w:val="7"/>
              <w:spacing w:line="199" w:lineRule="auto"/>
              <w:ind w:left="107" w:right="8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对公民责令停止违法活动，给予警告，没收违法所得 和从事违法活动的专用工具、设备；对法人责令停止 违法活动，给予警告，没收违法所得和从事违法活动 </w:t>
            </w:r>
            <w:r>
              <w:rPr>
                <w:rFonts w:hint="eastAsia" w:asciiTheme="minorEastAsia" w:hAnsiTheme="minorEastAsia" w:eastAsiaTheme="minorEastAsia" w:cstheme="minorEastAsia"/>
                <w:sz w:val="21"/>
              </w:rPr>
              <w:t>的专用工具、设备，并处1万元以下的罚款。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19"/>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 般 违法行为</w:t>
            </w:r>
          </w:p>
        </w:tc>
        <w:tc>
          <w:tcPr>
            <w:tcW w:w="2134" w:type="dxa"/>
          </w:tcPr>
          <w:p>
            <w:pPr>
              <w:pStyle w:val="7"/>
              <w:spacing w:before="2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62"/>
              </w:numPr>
              <w:tabs>
                <w:tab w:val="left" w:pos="268"/>
              </w:tabs>
              <w:spacing w:before="1"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62"/>
              </w:numPr>
              <w:tabs>
                <w:tab w:val="left" w:pos="268"/>
              </w:tabs>
              <w:spacing w:before="0" w:after="0" w:line="184"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违法行为实行完 </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62"/>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21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spacing w:before="7"/>
              <w:rPr>
                <w:rFonts w:hint="eastAsia" w:asciiTheme="minorEastAsia" w:hAnsiTheme="minorEastAsia" w:eastAsiaTheme="minorEastAsia" w:cstheme="minorEastAsia"/>
                <w:sz w:val="30"/>
              </w:rPr>
            </w:pPr>
          </w:p>
          <w:p>
            <w:pPr>
              <w:pStyle w:val="7"/>
              <w:spacing w:line="199" w:lineRule="auto"/>
              <w:ind w:left="108" w:right="77" w:hanging="3"/>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对公民责令停止违法活动，给予警告，没收违法所得 </w:t>
            </w:r>
            <w:r>
              <w:rPr>
                <w:rFonts w:hint="eastAsia" w:asciiTheme="minorEastAsia" w:hAnsiTheme="minorEastAsia" w:eastAsiaTheme="minorEastAsia" w:cstheme="minorEastAsia"/>
                <w:spacing w:val="-7"/>
                <w:w w:val="95"/>
                <w:sz w:val="21"/>
              </w:rPr>
              <w:t>和从事违法活动的专用工具、设备，并处</w:t>
            </w:r>
            <w:r>
              <w:rPr>
                <w:rFonts w:hint="eastAsia" w:asciiTheme="minorEastAsia" w:hAnsiTheme="minorEastAsia" w:eastAsiaTheme="minorEastAsia" w:cstheme="minorEastAsia"/>
                <w:w w:val="95"/>
                <w:sz w:val="21"/>
              </w:rPr>
              <w:t xml:space="preserve">1万元以下的 罚款。对法人责令停止违法活动，给予警告，没收违 </w:t>
            </w:r>
            <w:r>
              <w:rPr>
                <w:rFonts w:hint="eastAsia" w:asciiTheme="minorEastAsia" w:hAnsiTheme="minorEastAsia" w:eastAsiaTheme="minorEastAsia" w:cstheme="minorEastAsia"/>
                <w:spacing w:val="-7"/>
                <w:w w:val="95"/>
                <w:sz w:val="21"/>
              </w:rPr>
              <w:t>法所得和从事违法活动的专用工具、设备，并处</w:t>
            </w:r>
            <w:r>
              <w:rPr>
                <w:rFonts w:hint="eastAsia" w:asciiTheme="minorEastAsia" w:hAnsiTheme="minorEastAsia" w:eastAsiaTheme="minorEastAsia" w:cstheme="minorEastAsia"/>
                <w:w w:val="95"/>
                <w:sz w:val="21"/>
              </w:rPr>
              <w:t xml:space="preserve">1万元 </w:t>
            </w:r>
            <w:r>
              <w:rPr>
                <w:rFonts w:hint="eastAsia" w:asciiTheme="minorEastAsia" w:hAnsiTheme="minorEastAsia" w:eastAsiaTheme="minorEastAsia" w:cstheme="minorEastAsia"/>
                <w:sz w:val="21"/>
              </w:rPr>
              <w:t>以上20000元以下的罚款。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8"/>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 重 违法行为</w:t>
            </w:r>
          </w:p>
        </w:tc>
        <w:tc>
          <w:tcPr>
            <w:tcW w:w="2134" w:type="dxa"/>
          </w:tcPr>
          <w:p>
            <w:pPr>
              <w:pStyle w:val="7"/>
              <w:spacing w:before="9"/>
              <w:rPr>
                <w:rFonts w:hint="eastAsia" w:asciiTheme="minorEastAsia" w:hAnsiTheme="minorEastAsia" w:eastAsiaTheme="minorEastAsia" w:cstheme="minorEastAsia"/>
                <w:sz w:val="20"/>
              </w:rPr>
            </w:pPr>
          </w:p>
          <w:p>
            <w:pPr>
              <w:pStyle w:val="7"/>
              <w:spacing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63"/>
              </w:numPr>
              <w:tabs>
                <w:tab w:val="left" w:pos="268"/>
              </w:tabs>
              <w:spacing w:before="1" w:after="0" w:line="184" w:lineRule="auto"/>
              <w:ind w:left="108" w:right="36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63"/>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拒不配合行政机关</w:t>
            </w:r>
            <w:r>
              <w:rPr>
                <w:rFonts w:hint="eastAsia" w:asciiTheme="minorEastAsia" w:hAnsiTheme="minorEastAsia" w:eastAsiaTheme="minorEastAsia" w:cstheme="minorEastAsia"/>
                <w:sz w:val="21"/>
              </w:rPr>
              <w:t>查处违法行为的； 3.</w:t>
            </w:r>
            <w:r>
              <w:rPr>
                <w:rFonts w:hint="eastAsia" w:asciiTheme="minorEastAsia" w:hAnsiTheme="minorEastAsia" w:eastAsiaTheme="minorEastAsia" w:cstheme="minorEastAsia"/>
                <w:spacing w:val="-2"/>
                <w:sz w:val="21"/>
              </w:rPr>
              <w:t>造成社会影响的。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8" w:line="194" w:lineRule="auto"/>
              <w:ind w:left="108" w:right="77"/>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2"/>
                <w:w w:val="95"/>
                <w:sz w:val="22"/>
              </w:rPr>
              <w:t>对公民</w:t>
            </w:r>
            <w:r>
              <w:rPr>
                <w:rFonts w:hint="eastAsia" w:asciiTheme="minorEastAsia" w:hAnsiTheme="minorEastAsia" w:eastAsiaTheme="minorEastAsia" w:cstheme="minorEastAsia"/>
                <w:spacing w:val="-3"/>
                <w:w w:val="95"/>
                <w:sz w:val="21"/>
              </w:rPr>
              <w:t xml:space="preserve">责令停止违法活动，给予警告，没收违法所得 </w:t>
            </w:r>
            <w:r>
              <w:rPr>
                <w:rFonts w:hint="eastAsia" w:asciiTheme="minorEastAsia" w:hAnsiTheme="minorEastAsia" w:eastAsiaTheme="minorEastAsia" w:cstheme="minorEastAsia"/>
                <w:spacing w:val="-3"/>
                <w:sz w:val="21"/>
              </w:rPr>
              <w:t>和从事违法活动的专用工具、设备，并处1万元以上20000元以下的罚款；对法人</w:t>
            </w:r>
            <w:r>
              <w:rPr>
                <w:rFonts w:hint="eastAsia" w:asciiTheme="minorEastAsia" w:hAnsiTheme="minorEastAsia" w:eastAsiaTheme="minorEastAsia" w:cstheme="minorEastAsia"/>
                <w:spacing w:val="-2"/>
                <w:sz w:val="22"/>
              </w:rPr>
              <w:t>吊销许可证</w:t>
            </w:r>
          </w:p>
        </w:tc>
      </w:tr>
    </w:tbl>
    <w:p>
      <w:pPr>
        <w:spacing w:after="0" w:line="194" w:lineRule="auto"/>
        <w:jc w:val="center"/>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19"/>
              </w:rPr>
            </w:pPr>
          </w:p>
          <w:p>
            <w:pPr>
              <w:pStyle w:val="7"/>
              <w:spacing w:before="1" w:line="244" w:lineRule="auto"/>
              <w:ind w:left="106" w:right="78" w:firstLine="33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对</w:t>
            </w:r>
            <w:r>
              <w:rPr>
                <w:rFonts w:hint="eastAsia" w:asciiTheme="minorEastAsia" w:hAnsiTheme="minorEastAsia" w:eastAsiaTheme="minorEastAsia" w:cstheme="minorEastAsia"/>
                <w:b/>
                <w:sz w:val="22"/>
              </w:rPr>
              <w:t>危害广播电台、电视台安全播出的，破坏广播电视设施</w:t>
            </w:r>
            <w:r>
              <w:rPr>
                <w:rFonts w:hint="eastAsia" w:asciiTheme="minorEastAsia" w:hAnsiTheme="minorEastAsia" w:eastAsiaTheme="minorEastAsia" w:cstheme="minorEastAsia"/>
                <w:sz w:val="22"/>
              </w:rPr>
              <w:t>的行政处罚</w:t>
            </w:r>
          </w:p>
        </w:tc>
        <w:tc>
          <w:tcPr>
            <w:tcW w:w="4548" w:type="dxa"/>
            <w:tcBorders>
              <w:bottom w:val="nil"/>
            </w:tcBorders>
          </w:tcPr>
          <w:p>
            <w:pPr>
              <w:pStyle w:val="7"/>
              <w:rPr>
                <w:rFonts w:hint="eastAsia" w:asciiTheme="minorEastAsia" w:hAnsiTheme="minorEastAsia" w:eastAsiaTheme="minorEastAsia" w:cstheme="minorEastAsia"/>
                <w:sz w:val="20"/>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0"/>
              </w:rPr>
            </w:pPr>
          </w:p>
          <w:p>
            <w:pPr>
              <w:pStyle w:val="7"/>
              <w:spacing w:before="1"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轻 微 违法行为</w:t>
            </w:r>
          </w:p>
        </w:tc>
        <w:tc>
          <w:tcPr>
            <w:tcW w:w="2134" w:type="dxa"/>
          </w:tcPr>
          <w:p>
            <w:pPr>
              <w:pStyle w:val="7"/>
              <w:spacing w:before="26"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64"/>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64"/>
              </w:numPr>
              <w:tabs>
                <w:tab w:val="left" w:pos="268"/>
              </w:tabs>
              <w:spacing w:before="0" w:after="0" w:line="184" w:lineRule="auto"/>
              <w:ind w:left="108" w:right="-2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违法行为未实行完</w:t>
            </w:r>
            <w:r>
              <w:rPr>
                <w:rFonts w:hint="eastAsia" w:asciiTheme="minorEastAsia" w:hAnsiTheme="minorEastAsia" w:eastAsiaTheme="minorEastAsia" w:cstheme="minorEastAsia"/>
                <w:spacing w:val="-11"/>
                <w:sz w:val="21"/>
              </w:rPr>
              <w:t xml:space="preserve">毕，得到及时纠正的； </w:t>
            </w:r>
            <w:r>
              <w:rPr>
                <w:rFonts w:hint="eastAsia" w:asciiTheme="minorEastAsia" w:hAnsiTheme="minorEastAsia" w:eastAsiaTheme="minorEastAsia" w:cstheme="minorEastAsia"/>
                <w:sz w:val="21"/>
              </w:rPr>
              <w:t>3.能够主动配合行政机关查处违法行为</w:t>
            </w:r>
          </w:p>
          <w:p>
            <w:pPr>
              <w:pStyle w:val="7"/>
              <w:spacing w:line="24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4.没有造成社会影响</w:t>
            </w:r>
          </w:p>
          <w:p>
            <w:pPr>
              <w:pStyle w:val="7"/>
              <w:spacing w:line="23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2"/>
              <w:ind w:left="57"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责令停止违法活动。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0" w:hRule="atLeast"/>
        </w:trPr>
        <w:tc>
          <w:tcPr>
            <w:tcW w:w="698" w:type="dxa"/>
            <w:tcBorders>
              <w:top w:val="nil"/>
              <w:bottom w:val="nil"/>
            </w:tcBorders>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192"/>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205</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tabs>
                <w:tab w:val="left" w:pos="3489"/>
              </w:tabs>
              <w:spacing w:before="84" w:line="189" w:lineRule="auto"/>
              <w:ind w:left="107" w:right="6" w:hanging="7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pacing w:val="-3"/>
                <w:sz w:val="22"/>
              </w:rPr>
              <w:t>广</w:t>
            </w:r>
            <w:r>
              <w:rPr>
                <w:rFonts w:hint="eastAsia" w:asciiTheme="minorEastAsia" w:hAnsiTheme="minorEastAsia" w:eastAsiaTheme="minorEastAsia" w:cstheme="minorEastAsia"/>
                <w:sz w:val="22"/>
              </w:rPr>
              <w:t>播电</w:t>
            </w:r>
            <w:r>
              <w:rPr>
                <w:rFonts w:hint="eastAsia" w:asciiTheme="minorEastAsia" w:hAnsiTheme="minorEastAsia" w:eastAsiaTheme="minorEastAsia" w:cstheme="minorEastAsia"/>
                <w:spacing w:val="-3"/>
                <w:sz w:val="22"/>
              </w:rPr>
              <w:t>视</w:t>
            </w:r>
            <w:r>
              <w:rPr>
                <w:rFonts w:hint="eastAsia" w:asciiTheme="minorEastAsia" w:hAnsiTheme="minorEastAsia" w:eastAsiaTheme="minorEastAsia" w:cstheme="minorEastAsia"/>
                <w:sz w:val="22"/>
              </w:rPr>
              <w:t>管理</w:t>
            </w:r>
            <w:r>
              <w:rPr>
                <w:rFonts w:hint="eastAsia" w:asciiTheme="minorEastAsia" w:hAnsiTheme="minorEastAsia" w:eastAsiaTheme="minorEastAsia" w:cstheme="minorEastAsia"/>
                <w:spacing w:val="-3"/>
                <w:sz w:val="22"/>
              </w:rPr>
              <w:t>条</w:t>
            </w:r>
            <w:r>
              <w:rPr>
                <w:rFonts w:hint="eastAsia" w:asciiTheme="minorEastAsia" w:hAnsiTheme="minorEastAsia" w:eastAsiaTheme="minorEastAsia" w:cstheme="minorEastAsia"/>
                <w:sz w:val="22"/>
              </w:rPr>
              <w:t>例</w:t>
            </w:r>
            <w:r>
              <w:rPr>
                <w:rFonts w:hint="eastAsia" w:asciiTheme="minorEastAsia" w:hAnsiTheme="minorEastAsia" w:eastAsiaTheme="minorEastAsia" w:cstheme="minorEastAsia"/>
                <w:spacing w:val="-70"/>
                <w:sz w:val="22"/>
              </w:rPr>
              <w:t>》</w:t>
            </w:r>
            <w:r>
              <w:rPr>
                <w:rFonts w:hint="eastAsia" w:asciiTheme="minorEastAsia" w:hAnsiTheme="minorEastAsia" w:eastAsiaTheme="minorEastAsia" w:cstheme="minorEastAsia"/>
                <w:sz w:val="22"/>
              </w:rPr>
              <w:t>第</w:t>
            </w:r>
            <w:r>
              <w:rPr>
                <w:rFonts w:hint="eastAsia" w:asciiTheme="minorEastAsia" w:hAnsiTheme="minorEastAsia" w:eastAsiaTheme="minorEastAsia" w:cstheme="minorEastAsia"/>
                <w:spacing w:val="-3"/>
                <w:sz w:val="22"/>
              </w:rPr>
              <w:t>五</w:t>
            </w:r>
            <w:r>
              <w:rPr>
                <w:rFonts w:hint="eastAsia" w:asciiTheme="minorEastAsia" w:hAnsiTheme="minorEastAsia" w:eastAsiaTheme="minorEastAsia" w:cstheme="minorEastAsia"/>
                <w:sz w:val="22"/>
              </w:rPr>
              <w:t>十二条</w:t>
            </w:r>
            <w:r>
              <w:rPr>
                <w:rFonts w:hint="eastAsia" w:asciiTheme="minorEastAsia" w:hAnsiTheme="minorEastAsia" w:eastAsiaTheme="minorEastAsia" w:cstheme="minorEastAsia"/>
                <w:sz w:val="22"/>
              </w:rPr>
              <w:tab/>
            </w:r>
            <w:r>
              <w:rPr>
                <w:rFonts w:hint="eastAsia" w:asciiTheme="minorEastAsia" w:hAnsiTheme="minorEastAsia" w:eastAsiaTheme="minorEastAsia" w:cstheme="minorEastAsia"/>
                <w:sz w:val="22"/>
              </w:rPr>
              <w:t>违</w:t>
            </w:r>
            <w:r>
              <w:rPr>
                <w:rFonts w:hint="eastAsia" w:asciiTheme="minorEastAsia" w:hAnsiTheme="minorEastAsia" w:eastAsiaTheme="minorEastAsia" w:cstheme="minorEastAsia"/>
                <w:spacing w:val="-3"/>
                <w:sz w:val="22"/>
              </w:rPr>
              <w:t>反</w:t>
            </w:r>
            <w:r>
              <w:rPr>
                <w:rFonts w:hint="eastAsia" w:asciiTheme="minorEastAsia" w:hAnsiTheme="minorEastAsia" w:eastAsiaTheme="minorEastAsia" w:cstheme="minorEastAsia"/>
                <w:sz w:val="22"/>
              </w:rPr>
              <w:t>本条</w:t>
            </w:r>
            <w:r>
              <w:rPr>
                <w:rFonts w:hint="eastAsia" w:asciiTheme="minorEastAsia" w:hAnsiTheme="minorEastAsia" w:eastAsiaTheme="minorEastAsia" w:cstheme="minorEastAsia"/>
                <w:spacing w:val="-1"/>
                <w:sz w:val="22"/>
              </w:rPr>
              <w:t>例</w:t>
            </w:r>
            <w:r>
              <w:rPr>
                <w:rFonts w:hint="eastAsia" w:asciiTheme="minorEastAsia" w:hAnsiTheme="minorEastAsia" w:eastAsiaTheme="minorEastAsia" w:cstheme="minorEastAsia"/>
                <w:spacing w:val="-3"/>
                <w:sz w:val="22"/>
              </w:rPr>
              <w:t>规</w:t>
            </w:r>
            <w:r>
              <w:rPr>
                <w:rFonts w:hint="eastAsia" w:asciiTheme="minorEastAsia" w:hAnsiTheme="minorEastAsia" w:eastAsiaTheme="minorEastAsia" w:cstheme="minorEastAsia"/>
                <w:spacing w:val="-1"/>
                <w:sz w:val="22"/>
              </w:rPr>
              <w:t>定，</w:t>
            </w:r>
            <w:r>
              <w:rPr>
                <w:rFonts w:hint="eastAsia" w:asciiTheme="minorEastAsia" w:hAnsiTheme="minorEastAsia" w:eastAsiaTheme="minorEastAsia" w:cstheme="minorEastAsia"/>
                <w:spacing w:val="-3"/>
                <w:sz w:val="22"/>
              </w:rPr>
              <w:t>危</w:t>
            </w:r>
            <w:r>
              <w:rPr>
                <w:rFonts w:hint="eastAsia" w:asciiTheme="minorEastAsia" w:hAnsiTheme="minorEastAsia" w:eastAsiaTheme="minorEastAsia" w:cstheme="minorEastAsia"/>
                <w:spacing w:val="-1"/>
                <w:sz w:val="22"/>
              </w:rPr>
              <w:t>害广</w:t>
            </w:r>
            <w:r>
              <w:rPr>
                <w:rFonts w:hint="eastAsia" w:asciiTheme="minorEastAsia" w:hAnsiTheme="minorEastAsia" w:eastAsiaTheme="minorEastAsia" w:cstheme="minorEastAsia"/>
                <w:spacing w:val="-3"/>
                <w:sz w:val="22"/>
              </w:rPr>
              <w:t>播</w:t>
            </w:r>
            <w:r>
              <w:rPr>
                <w:rFonts w:hint="eastAsia" w:asciiTheme="minorEastAsia" w:hAnsiTheme="minorEastAsia" w:eastAsiaTheme="minorEastAsia" w:cstheme="minorEastAsia"/>
                <w:spacing w:val="-1"/>
                <w:sz w:val="22"/>
              </w:rPr>
              <w:t>电台</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pacing w:val="-1"/>
                <w:sz w:val="22"/>
              </w:rPr>
              <w:t>电</w:t>
            </w:r>
            <w:r>
              <w:rPr>
                <w:rFonts w:hint="eastAsia" w:asciiTheme="minorEastAsia" w:hAnsiTheme="minorEastAsia" w:eastAsiaTheme="minorEastAsia" w:cstheme="minorEastAsia"/>
                <w:sz w:val="22"/>
              </w:rPr>
              <w:t>视</w:t>
            </w:r>
            <w:r>
              <w:rPr>
                <w:rFonts w:hint="eastAsia" w:asciiTheme="minorEastAsia" w:hAnsiTheme="minorEastAsia" w:eastAsiaTheme="minorEastAsia" w:cstheme="minorEastAsia"/>
                <w:spacing w:val="-3"/>
                <w:sz w:val="22"/>
              </w:rPr>
              <w:t>台</w:t>
            </w:r>
            <w:r>
              <w:rPr>
                <w:rFonts w:hint="eastAsia" w:asciiTheme="minorEastAsia" w:hAnsiTheme="minorEastAsia" w:eastAsiaTheme="minorEastAsia" w:cstheme="minorEastAsia"/>
                <w:sz w:val="22"/>
              </w:rPr>
              <w:t>安全</w:t>
            </w:r>
            <w:r>
              <w:rPr>
                <w:rFonts w:hint="eastAsia" w:asciiTheme="minorEastAsia" w:hAnsiTheme="minorEastAsia" w:eastAsiaTheme="minorEastAsia" w:cstheme="minorEastAsia"/>
                <w:spacing w:val="-3"/>
                <w:sz w:val="22"/>
              </w:rPr>
              <w:t>播</w:t>
            </w:r>
            <w:r>
              <w:rPr>
                <w:rFonts w:hint="eastAsia" w:asciiTheme="minorEastAsia" w:hAnsiTheme="minorEastAsia" w:eastAsiaTheme="minorEastAsia" w:cstheme="minorEastAsia"/>
                <w:sz w:val="22"/>
              </w:rPr>
              <w:t>出的， 破</w:t>
            </w:r>
            <w:r>
              <w:rPr>
                <w:rFonts w:hint="eastAsia" w:asciiTheme="minorEastAsia" w:hAnsiTheme="minorEastAsia" w:eastAsiaTheme="minorEastAsia" w:cstheme="minorEastAsia"/>
                <w:spacing w:val="-3"/>
                <w:sz w:val="22"/>
              </w:rPr>
              <w:t>坏</w:t>
            </w:r>
            <w:r>
              <w:rPr>
                <w:rFonts w:hint="eastAsia" w:asciiTheme="minorEastAsia" w:hAnsiTheme="minorEastAsia" w:eastAsiaTheme="minorEastAsia" w:cstheme="minorEastAsia"/>
                <w:sz w:val="22"/>
              </w:rPr>
              <w:t>广播</w:t>
            </w:r>
            <w:r>
              <w:rPr>
                <w:rFonts w:hint="eastAsia" w:asciiTheme="minorEastAsia" w:hAnsiTheme="minorEastAsia" w:eastAsiaTheme="minorEastAsia" w:cstheme="minorEastAsia"/>
                <w:spacing w:val="-3"/>
                <w:sz w:val="22"/>
              </w:rPr>
              <w:t>电</w:t>
            </w:r>
            <w:r>
              <w:rPr>
                <w:rFonts w:hint="eastAsia" w:asciiTheme="minorEastAsia" w:hAnsiTheme="minorEastAsia" w:eastAsiaTheme="minorEastAsia" w:cstheme="minorEastAsia"/>
                <w:sz w:val="22"/>
              </w:rPr>
              <w:t>视设</w:t>
            </w:r>
            <w:r>
              <w:rPr>
                <w:rFonts w:hint="eastAsia" w:asciiTheme="minorEastAsia" w:hAnsiTheme="minorEastAsia" w:eastAsiaTheme="minorEastAsia" w:cstheme="minorEastAsia"/>
                <w:spacing w:val="-3"/>
                <w:sz w:val="22"/>
              </w:rPr>
              <w:t>施</w:t>
            </w:r>
            <w:r>
              <w:rPr>
                <w:rFonts w:hint="eastAsia" w:asciiTheme="minorEastAsia" w:hAnsiTheme="minorEastAsia" w:eastAsiaTheme="minorEastAsia" w:cstheme="minorEastAsia"/>
                <w:sz w:val="22"/>
              </w:rPr>
              <w:t>的</w:t>
            </w:r>
            <w:r>
              <w:rPr>
                <w:rFonts w:hint="eastAsia" w:asciiTheme="minorEastAsia" w:hAnsiTheme="minorEastAsia" w:eastAsiaTheme="minorEastAsia" w:cstheme="minorEastAsia"/>
                <w:spacing w:val="-70"/>
                <w:sz w:val="22"/>
              </w:rPr>
              <w:t>，</w:t>
            </w:r>
            <w:r>
              <w:rPr>
                <w:rFonts w:hint="eastAsia" w:asciiTheme="minorEastAsia" w:hAnsiTheme="minorEastAsia" w:eastAsiaTheme="minorEastAsia" w:cstheme="minorEastAsia"/>
                <w:sz w:val="22"/>
              </w:rPr>
              <w:t>由</w:t>
            </w:r>
            <w:r>
              <w:rPr>
                <w:rFonts w:hint="eastAsia" w:asciiTheme="minorEastAsia" w:hAnsiTheme="minorEastAsia" w:eastAsiaTheme="minorEastAsia" w:cstheme="minorEastAsia"/>
                <w:spacing w:val="-3"/>
                <w:sz w:val="22"/>
              </w:rPr>
              <w:t>县</w:t>
            </w:r>
            <w:r>
              <w:rPr>
                <w:rFonts w:hint="eastAsia" w:asciiTheme="minorEastAsia" w:hAnsiTheme="minorEastAsia" w:eastAsiaTheme="minorEastAsia" w:cstheme="minorEastAsia"/>
                <w:sz w:val="22"/>
              </w:rPr>
              <w:t>级以</w:t>
            </w:r>
            <w:r>
              <w:rPr>
                <w:rFonts w:hint="eastAsia" w:asciiTheme="minorEastAsia" w:hAnsiTheme="minorEastAsia" w:eastAsiaTheme="minorEastAsia" w:cstheme="minorEastAsia"/>
                <w:spacing w:val="-3"/>
                <w:sz w:val="22"/>
              </w:rPr>
              <w:t>上</w:t>
            </w:r>
            <w:r>
              <w:rPr>
                <w:rFonts w:hint="eastAsia" w:asciiTheme="minorEastAsia" w:hAnsiTheme="minorEastAsia" w:eastAsiaTheme="minorEastAsia" w:cstheme="minorEastAsia"/>
                <w:sz w:val="22"/>
              </w:rPr>
              <w:t>人民</w:t>
            </w:r>
            <w:r>
              <w:rPr>
                <w:rFonts w:hint="eastAsia" w:asciiTheme="minorEastAsia" w:hAnsiTheme="minorEastAsia" w:eastAsiaTheme="minorEastAsia" w:cstheme="minorEastAsia"/>
                <w:spacing w:val="-3"/>
                <w:sz w:val="22"/>
              </w:rPr>
              <w:t>政</w:t>
            </w:r>
            <w:r>
              <w:rPr>
                <w:rFonts w:hint="eastAsia" w:asciiTheme="minorEastAsia" w:hAnsiTheme="minorEastAsia" w:eastAsiaTheme="minorEastAsia" w:cstheme="minorEastAsia"/>
                <w:sz w:val="22"/>
              </w:rPr>
              <w:t>府广播</w:t>
            </w:r>
            <w:r>
              <w:rPr>
                <w:rFonts w:hint="eastAsia" w:asciiTheme="minorEastAsia" w:hAnsiTheme="minorEastAsia" w:eastAsiaTheme="minorEastAsia" w:cstheme="minorEastAsia"/>
                <w:spacing w:val="-3"/>
                <w:sz w:val="22"/>
              </w:rPr>
              <w:t>电</w:t>
            </w:r>
            <w:r>
              <w:rPr>
                <w:rFonts w:hint="eastAsia" w:asciiTheme="minorEastAsia" w:hAnsiTheme="minorEastAsia" w:eastAsiaTheme="minorEastAsia" w:cstheme="minorEastAsia"/>
                <w:sz w:val="22"/>
              </w:rPr>
              <w:t>视行</w:t>
            </w:r>
            <w:r>
              <w:rPr>
                <w:rFonts w:hint="eastAsia" w:asciiTheme="minorEastAsia" w:hAnsiTheme="minorEastAsia" w:eastAsiaTheme="minorEastAsia" w:cstheme="minorEastAsia"/>
                <w:spacing w:val="-3"/>
                <w:sz w:val="22"/>
              </w:rPr>
              <w:t>政</w:t>
            </w:r>
            <w:r>
              <w:rPr>
                <w:rFonts w:hint="eastAsia" w:asciiTheme="minorEastAsia" w:hAnsiTheme="minorEastAsia" w:eastAsiaTheme="minorEastAsia" w:cstheme="minorEastAsia"/>
                <w:sz w:val="22"/>
              </w:rPr>
              <w:t>部门</w:t>
            </w:r>
            <w:r>
              <w:rPr>
                <w:rFonts w:hint="eastAsia" w:asciiTheme="minorEastAsia" w:hAnsiTheme="minorEastAsia" w:eastAsiaTheme="minorEastAsia" w:cstheme="minorEastAsia"/>
                <w:spacing w:val="-3"/>
                <w:sz w:val="22"/>
              </w:rPr>
              <w:t>责</w:t>
            </w:r>
            <w:r>
              <w:rPr>
                <w:rFonts w:hint="eastAsia" w:asciiTheme="minorEastAsia" w:hAnsiTheme="minorEastAsia" w:eastAsiaTheme="minorEastAsia" w:cstheme="minorEastAsia"/>
                <w:sz w:val="22"/>
              </w:rPr>
              <w:t>令停</w:t>
            </w:r>
            <w:r>
              <w:rPr>
                <w:rFonts w:hint="eastAsia" w:asciiTheme="minorEastAsia" w:hAnsiTheme="minorEastAsia" w:eastAsiaTheme="minorEastAsia" w:cstheme="minorEastAsia"/>
                <w:spacing w:val="-3"/>
                <w:sz w:val="22"/>
              </w:rPr>
              <w:t>止</w:t>
            </w:r>
            <w:r>
              <w:rPr>
                <w:rFonts w:hint="eastAsia" w:asciiTheme="minorEastAsia" w:hAnsiTheme="minorEastAsia" w:eastAsiaTheme="minorEastAsia" w:cstheme="minorEastAsia"/>
                <w:sz w:val="22"/>
              </w:rPr>
              <w:t>违法</w:t>
            </w:r>
            <w:r>
              <w:rPr>
                <w:rFonts w:hint="eastAsia" w:asciiTheme="minorEastAsia" w:hAnsiTheme="minorEastAsia" w:eastAsiaTheme="minorEastAsia" w:cstheme="minorEastAsia"/>
                <w:spacing w:val="-3"/>
                <w:sz w:val="22"/>
              </w:rPr>
              <w:t>活</w:t>
            </w:r>
            <w:r>
              <w:rPr>
                <w:rFonts w:hint="eastAsia" w:asciiTheme="minorEastAsia" w:hAnsiTheme="minorEastAsia" w:eastAsiaTheme="minorEastAsia" w:cstheme="minorEastAsia"/>
                <w:sz w:val="22"/>
              </w:rPr>
              <w:t>动</w:t>
            </w:r>
            <w:r>
              <w:rPr>
                <w:rFonts w:hint="eastAsia" w:asciiTheme="minorEastAsia" w:hAnsiTheme="minorEastAsia" w:eastAsiaTheme="minorEastAsia" w:cstheme="minorEastAsia"/>
                <w:spacing w:val="-70"/>
                <w:sz w:val="22"/>
              </w:rPr>
              <w:t>；</w:t>
            </w:r>
            <w:r>
              <w:rPr>
                <w:rFonts w:hint="eastAsia" w:asciiTheme="minorEastAsia" w:hAnsiTheme="minorEastAsia" w:eastAsiaTheme="minorEastAsia" w:cstheme="minorEastAsia"/>
                <w:sz w:val="22"/>
              </w:rPr>
              <w:t>情</w:t>
            </w:r>
            <w:r>
              <w:rPr>
                <w:rFonts w:hint="eastAsia" w:asciiTheme="minorEastAsia" w:hAnsiTheme="minorEastAsia" w:eastAsiaTheme="minorEastAsia" w:cstheme="minorEastAsia"/>
                <w:spacing w:val="-3"/>
                <w:sz w:val="22"/>
              </w:rPr>
              <w:t>节</w:t>
            </w:r>
            <w:r>
              <w:rPr>
                <w:rFonts w:hint="eastAsia" w:asciiTheme="minorEastAsia" w:hAnsiTheme="minorEastAsia" w:eastAsiaTheme="minorEastAsia" w:cstheme="minorEastAsia"/>
                <w:sz w:val="22"/>
              </w:rPr>
              <w:t>严重的</w:t>
            </w:r>
            <w:r>
              <w:rPr>
                <w:rFonts w:hint="eastAsia" w:asciiTheme="minorEastAsia" w:hAnsiTheme="minorEastAsia" w:eastAsiaTheme="minorEastAsia" w:cstheme="minorEastAsia"/>
                <w:spacing w:val="-37"/>
                <w:sz w:val="22"/>
              </w:rPr>
              <w:t>，</w:t>
            </w:r>
            <w:r>
              <w:rPr>
                <w:rFonts w:hint="eastAsia" w:asciiTheme="minorEastAsia" w:hAnsiTheme="minorEastAsia" w:eastAsiaTheme="minorEastAsia" w:cstheme="minorEastAsia"/>
                <w:sz w:val="22"/>
              </w:rPr>
              <w:t>处2万</w:t>
            </w:r>
            <w:r>
              <w:rPr>
                <w:rFonts w:hint="eastAsia" w:asciiTheme="minorEastAsia" w:hAnsiTheme="minorEastAsia" w:eastAsiaTheme="minorEastAsia" w:cstheme="minorEastAsia"/>
                <w:spacing w:val="-3"/>
                <w:sz w:val="22"/>
              </w:rPr>
              <w:t>元</w:t>
            </w:r>
            <w:r>
              <w:rPr>
                <w:rFonts w:hint="eastAsia" w:asciiTheme="minorEastAsia" w:hAnsiTheme="minorEastAsia" w:eastAsiaTheme="minorEastAsia" w:cstheme="minorEastAsia"/>
                <w:sz w:val="22"/>
              </w:rPr>
              <w:t>以</w:t>
            </w:r>
            <w:r>
              <w:rPr>
                <w:rFonts w:hint="eastAsia" w:asciiTheme="minorEastAsia" w:hAnsiTheme="minorEastAsia" w:eastAsiaTheme="minorEastAsia" w:cstheme="minorEastAsia"/>
                <w:spacing w:val="-3"/>
                <w:sz w:val="22"/>
              </w:rPr>
              <w:t>上</w:t>
            </w:r>
            <w:r>
              <w:rPr>
                <w:rFonts w:hint="eastAsia" w:asciiTheme="minorEastAsia" w:hAnsiTheme="minorEastAsia" w:eastAsiaTheme="minorEastAsia" w:cstheme="minorEastAsia"/>
                <w:sz w:val="22"/>
              </w:rPr>
              <w:t>5万</w:t>
            </w:r>
            <w:r>
              <w:rPr>
                <w:rFonts w:hint="eastAsia" w:asciiTheme="minorEastAsia" w:hAnsiTheme="minorEastAsia" w:eastAsiaTheme="minorEastAsia" w:cstheme="minorEastAsia"/>
                <w:spacing w:val="-3"/>
                <w:sz w:val="22"/>
              </w:rPr>
              <w:t>元</w:t>
            </w:r>
            <w:r>
              <w:rPr>
                <w:rFonts w:hint="eastAsia" w:asciiTheme="minorEastAsia" w:hAnsiTheme="minorEastAsia" w:eastAsiaTheme="minorEastAsia" w:cstheme="minorEastAsia"/>
                <w:sz w:val="22"/>
              </w:rPr>
              <w:t>以下</w:t>
            </w:r>
            <w:r>
              <w:rPr>
                <w:rFonts w:hint="eastAsia" w:asciiTheme="minorEastAsia" w:hAnsiTheme="minorEastAsia" w:eastAsiaTheme="minorEastAsia" w:cstheme="minorEastAsia"/>
                <w:spacing w:val="-3"/>
                <w:sz w:val="22"/>
              </w:rPr>
              <w:t>的</w:t>
            </w:r>
            <w:r>
              <w:rPr>
                <w:rFonts w:hint="eastAsia" w:asciiTheme="minorEastAsia" w:hAnsiTheme="minorEastAsia" w:eastAsiaTheme="minorEastAsia" w:cstheme="minorEastAsia"/>
                <w:sz w:val="22"/>
              </w:rPr>
              <w:t>罚款</w:t>
            </w:r>
            <w:r>
              <w:rPr>
                <w:rFonts w:hint="eastAsia" w:asciiTheme="minorEastAsia" w:hAnsiTheme="minorEastAsia" w:eastAsiaTheme="minorEastAsia" w:cstheme="minorEastAsia"/>
                <w:spacing w:val="-37"/>
                <w:sz w:val="22"/>
              </w:rPr>
              <w:t>；</w:t>
            </w:r>
            <w:r>
              <w:rPr>
                <w:rFonts w:hint="eastAsia" w:asciiTheme="minorEastAsia" w:hAnsiTheme="minorEastAsia" w:eastAsiaTheme="minorEastAsia" w:cstheme="minorEastAsia"/>
                <w:sz w:val="22"/>
              </w:rPr>
              <w:t>造</w:t>
            </w:r>
            <w:r>
              <w:rPr>
                <w:rFonts w:hint="eastAsia" w:asciiTheme="minorEastAsia" w:hAnsiTheme="minorEastAsia" w:eastAsiaTheme="minorEastAsia" w:cstheme="minorEastAsia"/>
                <w:spacing w:val="-3"/>
                <w:sz w:val="22"/>
              </w:rPr>
              <w:t>成</w:t>
            </w:r>
            <w:r>
              <w:rPr>
                <w:rFonts w:hint="eastAsia" w:asciiTheme="minorEastAsia" w:hAnsiTheme="minorEastAsia" w:eastAsiaTheme="minorEastAsia" w:cstheme="minorEastAsia"/>
                <w:sz w:val="22"/>
              </w:rPr>
              <w:t>损害</w:t>
            </w:r>
            <w:r>
              <w:rPr>
                <w:rFonts w:hint="eastAsia" w:asciiTheme="minorEastAsia" w:hAnsiTheme="minorEastAsia" w:eastAsiaTheme="minorEastAsia" w:cstheme="minorEastAsia"/>
                <w:spacing w:val="-1"/>
                <w:sz w:val="22"/>
              </w:rPr>
              <w:t>的</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pacing w:val="-1"/>
                <w:sz w:val="22"/>
              </w:rPr>
              <w:t>侵害</w:t>
            </w:r>
            <w:r>
              <w:rPr>
                <w:rFonts w:hint="eastAsia" w:asciiTheme="minorEastAsia" w:hAnsiTheme="minorEastAsia" w:eastAsiaTheme="minorEastAsia" w:cstheme="minorEastAsia"/>
                <w:spacing w:val="-3"/>
                <w:sz w:val="22"/>
              </w:rPr>
              <w:t>人</w:t>
            </w:r>
            <w:r>
              <w:rPr>
                <w:rFonts w:hint="eastAsia" w:asciiTheme="minorEastAsia" w:hAnsiTheme="minorEastAsia" w:eastAsiaTheme="minorEastAsia" w:cstheme="minorEastAsia"/>
                <w:spacing w:val="-1"/>
                <w:sz w:val="22"/>
              </w:rPr>
              <w:t>应当</w:t>
            </w:r>
            <w:r>
              <w:rPr>
                <w:rFonts w:hint="eastAsia" w:asciiTheme="minorEastAsia" w:hAnsiTheme="minorEastAsia" w:eastAsiaTheme="minorEastAsia" w:cstheme="minorEastAsia"/>
                <w:spacing w:val="-3"/>
                <w:sz w:val="22"/>
              </w:rPr>
              <w:t>依</w:t>
            </w:r>
            <w:r>
              <w:rPr>
                <w:rFonts w:hint="eastAsia" w:asciiTheme="minorEastAsia" w:hAnsiTheme="minorEastAsia" w:eastAsiaTheme="minorEastAsia" w:cstheme="minorEastAsia"/>
                <w:spacing w:val="-1"/>
                <w:sz w:val="22"/>
              </w:rPr>
              <w:t>法赔</w:t>
            </w:r>
            <w:r>
              <w:rPr>
                <w:rFonts w:hint="eastAsia" w:asciiTheme="minorEastAsia" w:hAnsiTheme="minorEastAsia" w:eastAsiaTheme="minorEastAsia" w:cstheme="minorEastAsia"/>
                <w:spacing w:val="-3"/>
                <w:sz w:val="22"/>
              </w:rPr>
              <w:t>偿</w:t>
            </w:r>
            <w:r>
              <w:rPr>
                <w:rFonts w:hint="eastAsia" w:asciiTheme="minorEastAsia" w:hAnsiTheme="minorEastAsia" w:eastAsiaTheme="minorEastAsia" w:cstheme="minorEastAsia"/>
                <w:spacing w:val="-1"/>
                <w:sz w:val="22"/>
              </w:rPr>
              <w:t>损</w:t>
            </w:r>
            <w:r>
              <w:rPr>
                <w:rFonts w:hint="eastAsia" w:asciiTheme="minorEastAsia" w:hAnsiTheme="minorEastAsia" w:eastAsiaTheme="minorEastAsia" w:cstheme="minorEastAsia"/>
                <w:sz w:val="22"/>
              </w:rPr>
              <w:t>失</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构成</w:t>
            </w:r>
            <w:r>
              <w:rPr>
                <w:rFonts w:hint="eastAsia" w:asciiTheme="minorEastAsia" w:hAnsiTheme="minorEastAsia" w:eastAsiaTheme="minorEastAsia" w:cstheme="minorEastAsia"/>
                <w:spacing w:val="-3"/>
                <w:sz w:val="22"/>
              </w:rPr>
              <w:t>犯</w:t>
            </w:r>
            <w:r>
              <w:rPr>
                <w:rFonts w:hint="eastAsia" w:asciiTheme="minorEastAsia" w:hAnsiTheme="minorEastAsia" w:eastAsiaTheme="minorEastAsia" w:cstheme="minorEastAsia"/>
                <w:sz w:val="22"/>
              </w:rPr>
              <w:t>罪的， 依</w:t>
            </w:r>
            <w:r>
              <w:rPr>
                <w:rFonts w:hint="eastAsia" w:asciiTheme="minorEastAsia" w:hAnsiTheme="minorEastAsia" w:eastAsiaTheme="minorEastAsia" w:cstheme="minorEastAsia"/>
                <w:spacing w:val="-3"/>
                <w:sz w:val="22"/>
              </w:rPr>
              <w:t>法</w:t>
            </w:r>
            <w:r>
              <w:rPr>
                <w:rFonts w:hint="eastAsia" w:asciiTheme="minorEastAsia" w:hAnsiTheme="minorEastAsia" w:eastAsiaTheme="minorEastAsia" w:cstheme="minorEastAsia"/>
                <w:sz w:val="22"/>
              </w:rPr>
              <w:t>追究</w:t>
            </w:r>
            <w:r>
              <w:rPr>
                <w:rFonts w:hint="eastAsia" w:asciiTheme="minorEastAsia" w:hAnsiTheme="minorEastAsia" w:eastAsiaTheme="minorEastAsia" w:cstheme="minorEastAsia"/>
                <w:spacing w:val="-3"/>
                <w:sz w:val="22"/>
              </w:rPr>
              <w:t>刑</w:t>
            </w:r>
            <w:r>
              <w:rPr>
                <w:rFonts w:hint="eastAsia" w:asciiTheme="minorEastAsia" w:hAnsiTheme="minorEastAsia" w:eastAsiaTheme="minorEastAsia" w:cstheme="minorEastAsia"/>
                <w:sz w:val="22"/>
              </w:rPr>
              <w:t>事责</w:t>
            </w:r>
            <w:r>
              <w:rPr>
                <w:rFonts w:hint="eastAsia" w:asciiTheme="minorEastAsia" w:hAnsiTheme="minorEastAsia" w:eastAsiaTheme="minorEastAsia" w:cstheme="minorEastAsia"/>
                <w:spacing w:val="-3"/>
                <w:sz w:val="22"/>
              </w:rPr>
              <w:t>任</w:t>
            </w:r>
            <w:r>
              <w:rPr>
                <w:rFonts w:hint="eastAsia" w:asciiTheme="minorEastAsia" w:hAnsiTheme="minorEastAsia" w:eastAsiaTheme="minorEastAsia" w:cstheme="minorEastAsia"/>
                <w:sz w:val="22"/>
              </w:rPr>
              <w:t>。</w:t>
            </w: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19"/>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 般 违法行为</w:t>
            </w:r>
          </w:p>
        </w:tc>
        <w:tc>
          <w:tcPr>
            <w:tcW w:w="2134" w:type="dxa"/>
          </w:tcPr>
          <w:p>
            <w:pPr>
              <w:pStyle w:val="7"/>
              <w:spacing w:before="2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65"/>
              </w:numPr>
              <w:tabs>
                <w:tab w:val="left" w:pos="268"/>
              </w:tabs>
              <w:spacing w:before="1"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65"/>
              </w:numPr>
              <w:tabs>
                <w:tab w:val="left" w:pos="268"/>
              </w:tabs>
              <w:spacing w:before="0" w:after="0" w:line="184"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违法行为实行完 </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65"/>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21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6"/>
              </w:rPr>
            </w:pPr>
          </w:p>
          <w:p>
            <w:pPr>
              <w:pStyle w:val="7"/>
              <w:ind w:left="57"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处20000元以上30000元以下罚款。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0"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tcBorders>
          </w:tcPr>
          <w:p>
            <w:pPr>
              <w:pStyle w:val="7"/>
              <w:rPr>
                <w:rFonts w:hint="eastAsia" w:asciiTheme="minorEastAsia" w:hAnsiTheme="minorEastAsia" w:eastAsiaTheme="minorEastAsia" w:cstheme="minorEastAsia"/>
                <w:sz w:val="20"/>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6"/>
              <w:rPr>
                <w:rFonts w:hint="eastAsia" w:asciiTheme="minorEastAsia" w:hAnsiTheme="minorEastAsia" w:eastAsiaTheme="minorEastAsia" w:cstheme="minorEastAsia"/>
                <w:sz w:val="31"/>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 重 违法行为</w:t>
            </w:r>
          </w:p>
        </w:tc>
        <w:tc>
          <w:tcPr>
            <w:tcW w:w="2134" w:type="dxa"/>
          </w:tcPr>
          <w:p>
            <w:pPr>
              <w:pStyle w:val="7"/>
              <w:spacing w:before="4"/>
              <w:rPr>
                <w:rFonts w:hint="eastAsia" w:asciiTheme="minorEastAsia" w:hAnsiTheme="minorEastAsia" w:eastAsiaTheme="minorEastAsia" w:cstheme="minorEastAsia"/>
                <w:sz w:val="24"/>
              </w:rPr>
            </w:pPr>
          </w:p>
          <w:p>
            <w:pPr>
              <w:pStyle w:val="7"/>
              <w:spacing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66"/>
              </w:numPr>
              <w:tabs>
                <w:tab w:val="left" w:pos="268"/>
              </w:tabs>
              <w:spacing w:before="1" w:after="0" w:line="184" w:lineRule="auto"/>
              <w:ind w:left="108" w:right="36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66"/>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拒不配合行政机关</w:t>
            </w:r>
            <w:r>
              <w:rPr>
                <w:rFonts w:hint="eastAsia" w:asciiTheme="minorEastAsia" w:hAnsiTheme="minorEastAsia" w:eastAsiaTheme="minorEastAsia" w:cstheme="minorEastAsia"/>
                <w:sz w:val="21"/>
              </w:rPr>
              <w:t>查处违法行为的； 3.</w:t>
            </w:r>
            <w:r>
              <w:rPr>
                <w:rFonts w:hint="eastAsia" w:asciiTheme="minorEastAsia" w:hAnsiTheme="minorEastAsia" w:eastAsiaTheme="minorEastAsia" w:cstheme="minorEastAsia"/>
                <w:spacing w:val="-2"/>
                <w:sz w:val="21"/>
              </w:rPr>
              <w:t>造成社会影响的。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74"/>
              <w:ind w:left="57" w:righ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处30000元以上50000元以下罚款。</w:t>
            </w:r>
          </w:p>
        </w:tc>
      </w:tr>
    </w:tbl>
    <w:p>
      <w:pPr>
        <w:spacing w:after="0"/>
        <w:jc w:val="center"/>
        <w:rPr>
          <w:rFonts w:hint="eastAsia" w:asciiTheme="minorEastAsia" w:hAnsiTheme="minorEastAsia" w:eastAsiaTheme="minorEastAsia" w:cstheme="minorEastAsia"/>
          <w:sz w:val="22"/>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84" w:line="256" w:lineRule="auto"/>
              <w:ind w:left="106" w:right="13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b/>
                <w:spacing w:val="-9"/>
                <w:sz w:val="21"/>
              </w:rPr>
              <w:t>擅自</w:t>
            </w:r>
            <w:r>
              <w:rPr>
                <w:rFonts w:hint="eastAsia" w:asciiTheme="minorEastAsia" w:hAnsiTheme="minorEastAsia" w:eastAsiaTheme="minorEastAsia" w:cstheme="minorEastAsia"/>
                <w:b/>
                <w:spacing w:val="-4"/>
                <w:sz w:val="21"/>
              </w:rPr>
              <w:t>从事广播电视节目传送</w:t>
            </w:r>
            <w:r>
              <w:rPr>
                <w:rFonts w:hint="eastAsia" w:asciiTheme="minorEastAsia" w:hAnsiTheme="minorEastAsia" w:eastAsiaTheme="minorEastAsia" w:cstheme="minorEastAsia"/>
                <w:b/>
                <w:sz w:val="21"/>
              </w:rPr>
              <w:t>业务</w:t>
            </w:r>
            <w:r>
              <w:rPr>
                <w:rFonts w:hint="eastAsia" w:asciiTheme="minorEastAsia" w:hAnsiTheme="minorEastAsia" w:eastAsiaTheme="minorEastAsia" w:cstheme="minorEastAsia"/>
                <w:spacing w:val="-6"/>
                <w:sz w:val="21"/>
              </w:rPr>
              <w:t>的行政</w:t>
            </w:r>
            <w:r>
              <w:rPr>
                <w:rFonts w:hint="eastAsia" w:asciiTheme="minorEastAsia" w:hAnsiTheme="minorEastAsia" w:eastAsiaTheme="minorEastAsia" w:cstheme="minorEastAsia"/>
                <w:sz w:val="21"/>
              </w:rPr>
              <w:t>处罚</w:t>
            </w:r>
          </w:p>
        </w:tc>
        <w:tc>
          <w:tcPr>
            <w:tcW w:w="4548" w:type="dxa"/>
            <w:tcBorders>
              <w:bottom w:val="nil"/>
            </w:tcBorders>
          </w:tcPr>
          <w:p>
            <w:pPr>
              <w:pStyle w:val="7"/>
              <w:rPr>
                <w:rFonts w:hint="eastAsia" w:asciiTheme="minorEastAsia" w:hAnsiTheme="minorEastAsia" w:eastAsiaTheme="minorEastAsia" w:cstheme="minorEastAsia"/>
                <w:sz w:val="20"/>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vMerge w:val="restart"/>
          </w:tcPr>
          <w:p>
            <w:pPr>
              <w:pStyle w:val="7"/>
              <w:spacing w:before="26"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67"/>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67"/>
              </w:numPr>
              <w:tabs>
                <w:tab w:val="left" w:pos="268"/>
              </w:tabs>
              <w:spacing w:before="0" w:after="0" w:line="184" w:lineRule="auto"/>
              <w:ind w:left="108" w:right="-2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违法行为未实行完</w:t>
            </w:r>
            <w:r>
              <w:rPr>
                <w:rFonts w:hint="eastAsia" w:asciiTheme="minorEastAsia" w:hAnsiTheme="minorEastAsia" w:eastAsiaTheme="minorEastAsia" w:cstheme="minorEastAsia"/>
                <w:spacing w:val="-11"/>
                <w:sz w:val="21"/>
              </w:rPr>
              <w:t xml:space="preserve">毕，得到及时纠正的； </w:t>
            </w:r>
            <w:r>
              <w:rPr>
                <w:rFonts w:hint="eastAsia" w:asciiTheme="minorEastAsia" w:hAnsiTheme="minorEastAsia" w:eastAsiaTheme="minorEastAsia" w:cstheme="minorEastAsia"/>
                <w:sz w:val="21"/>
              </w:rPr>
              <w:t>3.能够主动配合行政机关查处违法行为</w:t>
            </w:r>
          </w:p>
          <w:p>
            <w:pPr>
              <w:pStyle w:val="7"/>
              <w:spacing w:line="24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p>
            <w:pPr>
              <w:pStyle w:val="7"/>
              <w:spacing w:line="26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4.没有造成社会影响</w:t>
            </w:r>
          </w:p>
          <w:p>
            <w:pPr>
              <w:pStyle w:val="7"/>
              <w:spacing w:line="23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5"/>
              <w:rPr>
                <w:rFonts w:hint="eastAsia" w:asciiTheme="minorEastAsia" w:hAnsiTheme="minorEastAsia" w:eastAsiaTheme="minorEastAsia" w:cstheme="minorEastAsia"/>
                <w:sz w:val="28"/>
              </w:rPr>
            </w:pPr>
          </w:p>
          <w:p>
            <w:pPr>
              <w:pStyle w:val="7"/>
              <w:spacing w:line="28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对公民责令停止违法活动，给予警告，没收违法所得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line="250" w:lineRule="exact"/>
              <w:ind w:left="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轻微</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和从事违法活动的专用工具、设备；对法人责令停止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4"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《广播电视管理条例》第五十一条：违反本条</w:t>
            </w:r>
          </w:p>
        </w:tc>
        <w:tc>
          <w:tcPr>
            <w:tcW w:w="1288" w:type="dxa"/>
            <w:tcBorders>
              <w:top w:val="nil"/>
              <w:bottom w:val="nil"/>
            </w:tcBorders>
          </w:tcPr>
          <w:p>
            <w:pPr>
              <w:pStyle w:val="7"/>
              <w:spacing w:line="25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违法活动，给予警告，没收违法所得和从事违法活动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60"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例规定，有下列行为之一的，由县级以上人民</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6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的专用工具、设备，并处 1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政府广播电视行政部门责令停止违法活动，给</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48"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予警告，没收违法所得和从事违法活动的专用</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6"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restart"/>
            <w:tcBorders>
              <w:top w:val="nil"/>
              <w:bottom w:val="nil"/>
            </w:tcBorders>
          </w:tcPr>
          <w:p>
            <w:pPr>
              <w:pStyle w:val="7"/>
              <w:spacing w:line="25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工具、设备，可以并处 2 万元以下的罚款；情</w:t>
            </w:r>
          </w:p>
        </w:tc>
        <w:tc>
          <w:tcPr>
            <w:tcW w:w="1288" w:type="dxa"/>
            <w:tcBorders>
              <w:top w:val="nil"/>
            </w:tcBorders>
          </w:tcPr>
          <w:p>
            <w:pPr>
              <w:pStyle w:val="7"/>
              <w:rPr>
                <w:rFonts w:hint="eastAsia" w:asciiTheme="minorEastAsia" w:hAnsiTheme="minorEastAsia" w:eastAsiaTheme="minorEastAsia" w:cstheme="minorEastAsia"/>
                <w:sz w:val="1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rPr>
                <w:rFonts w:hint="eastAsia" w:asciiTheme="minorEastAsia" w:hAnsiTheme="minorEastAsia" w:eastAsiaTheme="minorEastAsia" w:cstheme="minorEastAsia"/>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
              </w:rPr>
            </w:pPr>
          </w:p>
        </w:tc>
        <w:tc>
          <w:tcPr>
            <w:tcW w:w="2134" w:type="dxa"/>
            <w:vMerge w:val="restart"/>
          </w:tcPr>
          <w:p>
            <w:pPr>
              <w:pStyle w:val="7"/>
              <w:spacing w:before="2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68"/>
              </w:numPr>
              <w:tabs>
                <w:tab w:val="left" w:pos="421"/>
              </w:tabs>
              <w:spacing w:before="1" w:after="0" w:line="184" w:lineRule="auto"/>
              <w:ind w:left="108" w:right="21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w:t>
            </w:r>
            <w:r>
              <w:rPr>
                <w:rFonts w:hint="eastAsia" w:asciiTheme="minorEastAsia" w:hAnsiTheme="minorEastAsia" w:eastAsiaTheme="minorEastAsia" w:cstheme="minorEastAsia"/>
                <w:sz w:val="21"/>
              </w:rPr>
              <w:t>为的；</w:t>
            </w:r>
          </w:p>
          <w:p>
            <w:pPr>
              <w:pStyle w:val="7"/>
              <w:numPr>
                <w:ilvl w:val="0"/>
                <w:numId w:val="168"/>
              </w:numPr>
              <w:tabs>
                <w:tab w:val="left" w:pos="421"/>
              </w:tabs>
              <w:spacing w:before="0" w:after="0" w:line="184"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违法行为实行完</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68"/>
              </w:numPr>
              <w:tabs>
                <w:tab w:val="left" w:pos="268"/>
              </w:tabs>
              <w:spacing w:before="0"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212"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vMerge w:val="restart"/>
          </w:tcPr>
          <w:p>
            <w:pPr>
              <w:pStyle w:val="7"/>
              <w:rPr>
                <w:rFonts w:hint="eastAsia" w:asciiTheme="minorEastAsia" w:hAnsiTheme="minorEastAsia" w:eastAsiaTheme="minorEastAsia" w:cstheme="minorEastAsia"/>
                <w:sz w:val="24"/>
              </w:rPr>
            </w:pPr>
          </w:p>
          <w:p>
            <w:pPr>
              <w:pStyle w:val="7"/>
              <w:spacing w:before="3"/>
              <w:rPr>
                <w:rFonts w:hint="eastAsia" w:asciiTheme="minorEastAsia" w:hAnsiTheme="minorEastAsia" w:eastAsiaTheme="minorEastAsia" w:cstheme="minorEastAsia"/>
                <w:sz w:val="26"/>
              </w:rPr>
            </w:pPr>
          </w:p>
          <w:p>
            <w:pPr>
              <w:pStyle w:val="7"/>
              <w:spacing w:line="213" w:lineRule="auto"/>
              <w:ind w:left="107" w:right="86"/>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对公民责令停止违法活动，给予警告，没收违法所得 </w:t>
            </w:r>
            <w:r>
              <w:rPr>
                <w:rFonts w:hint="eastAsia" w:asciiTheme="minorEastAsia" w:hAnsiTheme="minorEastAsia" w:eastAsiaTheme="minorEastAsia" w:cstheme="minorEastAsia"/>
                <w:spacing w:val="-3"/>
                <w:sz w:val="21"/>
              </w:rPr>
              <w:t xml:space="preserve">和从事违法活动的专用工具、设备，并处 </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6"/>
                <w:sz w:val="21"/>
              </w:rPr>
              <w:t xml:space="preserve"> </w:t>
            </w:r>
            <w:r>
              <w:rPr>
                <w:rFonts w:hint="eastAsia" w:asciiTheme="minorEastAsia" w:hAnsiTheme="minorEastAsia" w:eastAsiaTheme="minorEastAsia" w:cstheme="minorEastAsia"/>
                <w:sz w:val="21"/>
              </w:rPr>
              <w:t>万元以下</w:t>
            </w:r>
            <w:r>
              <w:rPr>
                <w:rFonts w:hint="eastAsia" w:asciiTheme="minorEastAsia" w:hAnsiTheme="minorEastAsia" w:eastAsiaTheme="minorEastAsia" w:cstheme="minorEastAsia"/>
                <w:w w:val="95"/>
                <w:sz w:val="21"/>
              </w:rPr>
              <w:t xml:space="preserve">罚款；对法人责令停止违法活动，给予警告，没收违 </w:t>
            </w:r>
            <w:r>
              <w:rPr>
                <w:rFonts w:hint="eastAsia" w:asciiTheme="minorEastAsia" w:hAnsiTheme="minorEastAsia" w:eastAsiaTheme="minorEastAsia" w:cstheme="minorEastAsia"/>
                <w:spacing w:val="-3"/>
                <w:sz w:val="21"/>
              </w:rPr>
              <w:t xml:space="preserve">法所得和从事违法活动的专用工具、设备，并处 </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5"/>
                <w:sz w:val="21"/>
              </w:rPr>
              <w:t xml:space="preserve"> </w:t>
            </w:r>
            <w:r>
              <w:rPr>
                <w:rFonts w:hint="eastAsia" w:asciiTheme="minorEastAsia" w:hAnsiTheme="minorEastAsia" w:eastAsiaTheme="minorEastAsia" w:cstheme="minorEastAsia"/>
                <w:sz w:val="21"/>
              </w:rPr>
              <w:t>万</w:t>
            </w:r>
          </w:p>
          <w:p>
            <w:pPr>
              <w:pStyle w:val="7"/>
              <w:spacing w:line="311" w:lineRule="exact"/>
              <w:ind w:left="107"/>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元以上 20000 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9"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节严重的，由原批准机关吊销许可证：（一）</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出租、转让频率、频段，擅自变更广播电视发</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25"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射台、转播台技术参数的；（二）广播电视发</w:t>
            </w: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8" w:hRule="atLeast"/>
        </w:trPr>
        <w:tc>
          <w:tcPr>
            <w:tcW w:w="698" w:type="dxa"/>
            <w:tcBorders>
              <w:top w:val="nil"/>
              <w:bottom w:val="nil"/>
            </w:tcBorders>
          </w:tcPr>
          <w:p>
            <w:pPr>
              <w:pStyle w:val="7"/>
              <w:spacing w:line="298"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206</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98" w:lineRule="exact"/>
              <w:ind w:lef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射台、转播台擅自播放自办节目、插播广告的；</w:t>
            </w:r>
          </w:p>
        </w:tc>
        <w:tc>
          <w:tcPr>
            <w:tcW w:w="1288" w:type="dxa"/>
            <w:tcBorders>
              <w:top w:val="nil"/>
              <w:bottom w:val="nil"/>
            </w:tcBorders>
          </w:tcPr>
          <w:p>
            <w:pPr>
              <w:pStyle w:val="7"/>
              <w:spacing w:before="34" w:line="264" w:lineRule="exact"/>
              <w:ind w:left="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一般</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（三）未经批准，擅自利用卫星方式传输广播</w:t>
            </w:r>
          </w:p>
        </w:tc>
        <w:tc>
          <w:tcPr>
            <w:tcW w:w="128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27"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电视节目的；（四）未经批准，擅自以卫星等</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7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w w:val="99"/>
                <w:sz w:val="21"/>
              </w:rPr>
              <w:t>传输方式进口、转播境外广播电视节目的</w:t>
            </w:r>
            <w:r>
              <w:rPr>
                <w:rFonts w:hint="eastAsia" w:asciiTheme="minorEastAsia" w:hAnsiTheme="minorEastAsia" w:eastAsiaTheme="minorEastAsia" w:cstheme="minorEastAsia"/>
                <w:spacing w:val="-157"/>
                <w:w w:val="99"/>
                <w:sz w:val="21"/>
              </w:rPr>
              <w:t>；</w:t>
            </w:r>
            <w:r>
              <w:rPr>
                <w:rFonts w:hint="eastAsia" w:asciiTheme="minorEastAsia" w:hAnsiTheme="minorEastAsia" w:eastAsiaTheme="minorEastAsia" w:cstheme="minorEastAsia"/>
                <w:spacing w:val="2"/>
                <w:w w:val="99"/>
                <w:sz w:val="21"/>
              </w:rPr>
              <w:t>（</w:t>
            </w:r>
            <w:r>
              <w:rPr>
                <w:rFonts w:hint="eastAsia" w:asciiTheme="minorEastAsia" w:hAnsiTheme="minorEastAsia" w:eastAsiaTheme="minorEastAsia" w:cstheme="minorEastAsia"/>
                <w:spacing w:val="-1"/>
                <w:w w:val="99"/>
                <w:sz w:val="21"/>
              </w:rPr>
              <w:t>五</w:t>
            </w:r>
            <w:r>
              <w:rPr>
                <w:rFonts w:hint="eastAsia" w:asciiTheme="minorEastAsia" w:hAnsiTheme="minorEastAsia" w:eastAsiaTheme="minorEastAsia" w:cstheme="minorEastAsia"/>
                <w:w w:val="99"/>
                <w:sz w:val="21"/>
              </w:rPr>
              <w:t>）</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79" w:right="182"/>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未经批准，擅自利用有线广播电视传输覆盖网</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restart"/>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播放节目的；（六）未经批准，擅自进行广播</w:t>
            </w:r>
          </w:p>
        </w:tc>
        <w:tc>
          <w:tcPr>
            <w:tcW w:w="1288" w:type="dxa"/>
            <w:tcBorders>
              <w:top w:val="nil"/>
            </w:tcBorders>
          </w:tcPr>
          <w:p>
            <w:pPr>
              <w:pStyle w:val="7"/>
              <w:rPr>
                <w:rFonts w:hint="eastAsia" w:asciiTheme="minorEastAsia" w:hAnsiTheme="minorEastAsia" w:eastAsiaTheme="minorEastAsia" w:cstheme="minorEastAsia"/>
                <w:sz w:val="4"/>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8"/>
              </w:rPr>
            </w:pPr>
          </w:p>
        </w:tc>
        <w:tc>
          <w:tcPr>
            <w:tcW w:w="2134" w:type="dxa"/>
            <w:tcBorders>
              <w:bottom w:val="nil"/>
            </w:tcBorders>
          </w:tcPr>
          <w:p>
            <w:pPr>
              <w:pStyle w:val="7"/>
              <w:rPr>
                <w:rFonts w:hint="eastAsia" w:asciiTheme="minorEastAsia" w:hAnsiTheme="minorEastAsia" w:eastAsiaTheme="minorEastAsia" w:cstheme="minorEastAsia"/>
                <w:sz w:val="8"/>
              </w:rPr>
            </w:pPr>
          </w:p>
        </w:tc>
        <w:tc>
          <w:tcPr>
            <w:tcW w:w="5054" w:type="dxa"/>
            <w:tcBorders>
              <w:bottom w:val="nil"/>
            </w:tcBorders>
          </w:tcPr>
          <w:p>
            <w:pPr>
              <w:pStyle w:val="7"/>
              <w:rPr>
                <w:rFonts w:hint="eastAsia" w:asciiTheme="minorEastAsia" w:hAnsiTheme="minorEastAsia" w:eastAsiaTheme="minorEastAsia" w:cstheme="minorEastAsia"/>
                <w:sz w:val="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05"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tcBorders>
          </w:tcPr>
          <w:p>
            <w:pPr>
              <w:pStyle w:val="7"/>
              <w:spacing w:line="213" w:lineRule="auto"/>
              <w:ind w:left="107" w:right="21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电视传输覆盖网的工程选址、设计、施工、安 装的；（七）侵占、干扰广播电视专用频率， </w:t>
            </w:r>
            <w:r>
              <w:rPr>
                <w:rFonts w:hint="eastAsia" w:asciiTheme="minorEastAsia" w:hAnsiTheme="minorEastAsia" w:eastAsiaTheme="minorEastAsia" w:cstheme="minorEastAsia"/>
                <w:sz w:val="21"/>
              </w:rPr>
              <w:t>擅自截传、干扰、解扰广播电视信号的。</w:t>
            </w:r>
          </w:p>
        </w:tc>
        <w:tc>
          <w:tcPr>
            <w:tcW w:w="1288" w:type="dxa"/>
            <w:tcBorders>
              <w:top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6"/>
              <w:rPr>
                <w:rFonts w:hint="eastAsia" w:asciiTheme="minorEastAsia" w:hAnsiTheme="minorEastAsia" w:eastAsiaTheme="minorEastAsia" w:cstheme="minorEastAsia"/>
                <w:sz w:val="25"/>
              </w:rPr>
            </w:pPr>
          </w:p>
          <w:p>
            <w:pPr>
              <w:pStyle w:val="7"/>
              <w:spacing w:line="213" w:lineRule="auto"/>
              <w:ind w:left="107" w:right="310"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 重 违法行为</w:t>
            </w:r>
          </w:p>
        </w:tc>
        <w:tc>
          <w:tcPr>
            <w:tcW w:w="2134" w:type="dxa"/>
            <w:tcBorders>
              <w:top w:val="nil"/>
            </w:tcBorders>
          </w:tcPr>
          <w:p>
            <w:pPr>
              <w:pStyle w:val="7"/>
              <w:spacing w:before="185" w:line="184"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69"/>
              </w:numPr>
              <w:tabs>
                <w:tab w:val="left" w:pos="268"/>
              </w:tabs>
              <w:spacing w:before="0" w:after="0" w:line="184" w:lineRule="auto"/>
              <w:ind w:left="108" w:right="36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69"/>
              </w:numPr>
              <w:tabs>
                <w:tab w:val="left" w:pos="268"/>
              </w:tabs>
              <w:spacing w:before="1" w:after="0" w:line="184"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拒不配合行政机关</w:t>
            </w:r>
            <w:r>
              <w:rPr>
                <w:rFonts w:hint="eastAsia" w:asciiTheme="minorEastAsia" w:hAnsiTheme="minorEastAsia" w:eastAsiaTheme="minorEastAsia" w:cstheme="minorEastAsia"/>
                <w:sz w:val="21"/>
              </w:rPr>
              <w:t>查处违法行为的； 3.</w:t>
            </w:r>
            <w:r>
              <w:rPr>
                <w:rFonts w:hint="eastAsia" w:asciiTheme="minorEastAsia" w:hAnsiTheme="minorEastAsia" w:eastAsiaTheme="minorEastAsia" w:cstheme="minorEastAsia"/>
                <w:spacing w:val="-2"/>
                <w:sz w:val="21"/>
              </w:rPr>
              <w:t>造成社会影响的。</w:t>
            </w:r>
          </w:p>
        </w:tc>
        <w:tc>
          <w:tcPr>
            <w:tcW w:w="5054" w:type="dxa"/>
            <w:tcBorders>
              <w:top w:val="nil"/>
            </w:tcBorders>
          </w:tcPr>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32"/>
              </w:rPr>
            </w:pPr>
          </w:p>
          <w:p>
            <w:pPr>
              <w:pStyle w:val="7"/>
              <w:spacing w:before="1" w:line="213" w:lineRule="auto"/>
              <w:ind w:left="107" w:right="8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对公民责令停止违法活动，给予警告，没收违法所得 </w:t>
            </w:r>
            <w:r>
              <w:rPr>
                <w:rFonts w:hint="eastAsia" w:asciiTheme="minorEastAsia" w:hAnsiTheme="minorEastAsia" w:eastAsiaTheme="minorEastAsia" w:cstheme="minorEastAsia"/>
                <w:spacing w:val="-3"/>
                <w:sz w:val="21"/>
              </w:rPr>
              <w:t xml:space="preserve">和从事违法活动的专用工具、设备，并处 </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5"/>
                <w:sz w:val="21"/>
              </w:rPr>
              <w:t xml:space="preserve"> </w:t>
            </w:r>
            <w:r>
              <w:rPr>
                <w:rFonts w:hint="eastAsia" w:asciiTheme="minorEastAsia" w:hAnsiTheme="minorEastAsia" w:eastAsiaTheme="minorEastAsia" w:cstheme="minorEastAsia"/>
                <w:sz w:val="21"/>
              </w:rPr>
              <w:t>万元以上</w:t>
            </w:r>
          </w:p>
          <w:p>
            <w:pPr>
              <w:pStyle w:val="7"/>
              <w:spacing w:line="31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20000 元以下的罚款；对法人吊销许可证。</w:t>
            </w:r>
          </w:p>
        </w:tc>
      </w:tr>
    </w:tbl>
    <w:p>
      <w:pPr>
        <w:spacing w:after="0" w:line="313" w:lineRule="exact"/>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48" w:line="256" w:lineRule="auto"/>
              <w:ind w:left="106" w:right="131"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b/>
                <w:spacing w:val="-9"/>
                <w:sz w:val="21"/>
              </w:rPr>
              <w:t>擅自</w:t>
            </w:r>
            <w:r>
              <w:rPr>
                <w:rFonts w:hint="eastAsia" w:asciiTheme="minorEastAsia" w:hAnsiTheme="minorEastAsia" w:eastAsiaTheme="minorEastAsia" w:cstheme="minorEastAsia"/>
                <w:b/>
                <w:spacing w:val="-4"/>
                <w:sz w:val="21"/>
              </w:rPr>
              <w:t>传送境外卫星电视节目</w:t>
            </w:r>
            <w:r>
              <w:rPr>
                <w:rFonts w:hint="eastAsia" w:asciiTheme="minorEastAsia" w:hAnsiTheme="minorEastAsia" w:eastAsiaTheme="minorEastAsia" w:cstheme="minorEastAsia"/>
                <w:sz w:val="21"/>
              </w:rPr>
              <w:t>的处罚</w:t>
            </w:r>
          </w:p>
        </w:tc>
        <w:tc>
          <w:tcPr>
            <w:tcW w:w="4548" w:type="dxa"/>
            <w:tcBorders>
              <w:bottom w:val="nil"/>
            </w:tcBorders>
          </w:tcPr>
          <w:p>
            <w:pPr>
              <w:pStyle w:val="7"/>
              <w:spacing w:before="3" w:line="28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《广播电视管理条例》第五十一条：违反本条例</w:t>
            </w: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vMerge w:val="restart"/>
          </w:tcPr>
          <w:p>
            <w:pPr>
              <w:pStyle w:val="7"/>
              <w:spacing w:before="23" w:line="170"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70"/>
              </w:numPr>
              <w:tabs>
                <w:tab w:val="left" w:pos="421"/>
              </w:tabs>
              <w:spacing w:before="5" w:after="0" w:line="168" w:lineRule="auto"/>
              <w:ind w:left="108" w:right="21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w:t>
            </w:r>
            <w:r>
              <w:rPr>
                <w:rFonts w:hint="eastAsia" w:asciiTheme="minorEastAsia" w:hAnsiTheme="minorEastAsia" w:eastAsiaTheme="minorEastAsia" w:cstheme="minorEastAsia"/>
                <w:sz w:val="21"/>
              </w:rPr>
              <w:t>为的；</w:t>
            </w:r>
          </w:p>
          <w:p>
            <w:pPr>
              <w:pStyle w:val="7"/>
              <w:numPr>
                <w:ilvl w:val="0"/>
                <w:numId w:val="170"/>
              </w:numPr>
              <w:tabs>
                <w:tab w:val="left" w:pos="421"/>
              </w:tabs>
              <w:spacing w:before="4" w:after="0" w:line="170"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w:t>
            </w:r>
            <w:r>
              <w:rPr>
                <w:rFonts w:hint="eastAsia" w:asciiTheme="minorEastAsia" w:hAnsiTheme="minorEastAsia" w:eastAsiaTheme="minorEastAsia" w:cstheme="minorEastAsia"/>
                <w:spacing w:val="-2"/>
                <w:sz w:val="21"/>
              </w:rPr>
              <w:t>完毕，得到及时纠正</w:t>
            </w:r>
            <w:r>
              <w:rPr>
                <w:rFonts w:hint="eastAsia" w:asciiTheme="minorEastAsia" w:hAnsiTheme="minorEastAsia" w:eastAsiaTheme="minorEastAsia" w:cstheme="minorEastAsia"/>
                <w:sz w:val="21"/>
              </w:rPr>
              <w:t>的；</w:t>
            </w:r>
          </w:p>
          <w:p>
            <w:pPr>
              <w:pStyle w:val="7"/>
              <w:numPr>
                <w:ilvl w:val="0"/>
                <w:numId w:val="170"/>
              </w:numPr>
              <w:tabs>
                <w:tab w:val="left" w:pos="268"/>
              </w:tabs>
              <w:spacing w:before="1" w:after="0" w:line="170"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机关查处违法行为的；</w:t>
            </w:r>
          </w:p>
          <w:p>
            <w:pPr>
              <w:pStyle w:val="7"/>
              <w:numPr>
                <w:ilvl w:val="0"/>
                <w:numId w:val="170"/>
              </w:numPr>
              <w:tabs>
                <w:tab w:val="left" w:pos="268"/>
              </w:tabs>
              <w:spacing w:before="0" w:after="0" w:line="219"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没有造成社会影响</w:t>
            </w:r>
          </w:p>
          <w:p>
            <w:pPr>
              <w:pStyle w:val="7"/>
              <w:spacing w:line="21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规定，有下列行为之一的，由县级以上人民政府</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2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广播电视行政部门责令停止违法活动，给予警</w:t>
            </w: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告，没收违法所得和从事违法活动的专用工具、</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对公民责令停止违法活动，给予警告，没收违法所得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9"/>
                <w:sz w:val="21"/>
              </w:rPr>
              <w:t xml:space="preserve">设备，可以并处 </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7"/>
                <w:sz w:val="21"/>
              </w:rPr>
              <w:t xml:space="preserve"> </w:t>
            </w:r>
            <w:r>
              <w:rPr>
                <w:rFonts w:hint="eastAsia" w:asciiTheme="minorEastAsia" w:hAnsiTheme="minorEastAsia" w:eastAsiaTheme="minorEastAsia" w:cstheme="minorEastAsia"/>
                <w:spacing w:val="-10"/>
                <w:sz w:val="21"/>
              </w:rPr>
              <w:t>万元以下的罚款；情节严重的，</w:t>
            </w:r>
          </w:p>
        </w:tc>
        <w:tc>
          <w:tcPr>
            <w:tcW w:w="1288" w:type="dxa"/>
            <w:tcBorders>
              <w:top w:val="nil"/>
              <w:bottom w:val="nil"/>
            </w:tcBorders>
          </w:tcPr>
          <w:p>
            <w:pPr>
              <w:pStyle w:val="7"/>
              <w:spacing w:line="250" w:lineRule="exact"/>
              <w:ind w:left="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轻微</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和从事违法活动的专用工具、设备；对法人责令停止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4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由原批准机关吊销许可证：（一）出租、转让频</w:t>
            </w:r>
          </w:p>
        </w:tc>
        <w:tc>
          <w:tcPr>
            <w:tcW w:w="1288" w:type="dxa"/>
            <w:tcBorders>
              <w:top w:val="nil"/>
              <w:bottom w:val="nil"/>
            </w:tcBorders>
          </w:tcPr>
          <w:p>
            <w:pPr>
              <w:pStyle w:val="7"/>
              <w:spacing w:line="24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4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违法活动，给予警告，没收违法所得和从事违法活动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8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率、频段，擅自变更广播电视发射台、转播台技</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7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的专用工具、设备，并处 1 万元以下的罚款。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术参数的；（二）广播电视发射台、转播台擅自</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播放自办节目、插播广告的；（三）未经批准，</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restart"/>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擅自利用卫星方式传输广播电视节目的；（四）</w:t>
            </w:r>
          </w:p>
        </w:tc>
        <w:tc>
          <w:tcPr>
            <w:tcW w:w="1288" w:type="dxa"/>
            <w:tcBorders>
              <w:top w:val="nil"/>
            </w:tcBorders>
          </w:tcPr>
          <w:p>
            <w:pPr>
              <w:pStyle w:val="7"/>
              <w:rPr>
                <w:rFonts w:hint="eastAsia" w:asciiTheme="minorEastAsia" w:hAnsiTheme="minorEastAsia" w:eastAsiaTheme="minorEastAsia" w:cstheme="minorEastAsia"/>
                <w:sz w:val="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rPr>
                <w:rFonts w:hint="eastAsia" w:asciiTheme="minorEastAsia" w:hAnsiTheme="minorEastAsia" w:eastAsiaTheme="minorEastAsia" w:cstheme="minorEastAsia"/>
                <w:sz w:val="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vMerge w:val="restart"/>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71" w:line="213" w:lineRule="auto"/>
              <w:ind w:left="107" w:right="310" w:firstLine="2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 般 违法行为</w:t>
            </w:r>
          </w:p>
        </w:tc>
        <w:tc>
          <w:tcPr>
            <w:tcW w:w="2134" w:type="dxa"/>
            <w:vMerge w:val="restart"/>
          </w:tcPr>
          <w:p>
            <w:pPr>
              <w:pStyle w:val="7"/>
              <w:spacing w:before="24" w:line="170"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71"/>
              </w:numPr>
              <w:tabs>
                <w:tab w:val="left" w:pos="421"/>
              </w:tabs>
              <w:spacing w:before="0" w:after="0" w:line="170" w:lineRule="auto"/>
              <w:ind w:left="108" w:right="21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w:t>
            </w:r>
            <w:r>
              <w:rPr>
                <w:rFonts w:hint="eastAsia" w:asciiTheme="minorEastAsia" w:hAnsiTheme="minorEastAsia" w:eastAsiaTheme="minorEastAsia" w:cstheme="minorEastAsia"/>
                <w:sz w:val="21"/>
              </w:rPr>
              <w:t>为的；</w:t>
            </w:r>
          </w:p>
          <w:p>
            <w:pPr>
              <w:pStyle w:val="7"/>
              <w:numPr>
                <w:ilvl w:val="0"/>
                <w:numId w:val="171"/>
              </w:numPr>
              <w:tabs>
                <w:tab w:val="left" w:pos="421"/>
              </w:tabs>
              <w:spacing w:before="1" w:after="0" w:line="170"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违法行为实行完</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71"/>
              </w:numPr>
              <w:tabs>
                <w:tab w:val="left" w:pos="268"/>
              </w:tabs>
              <w:spacing w:before="0" w:after="0" w:line="170"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19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Borders>
              <w:bottom w:val="nil"/>
            </w:tcBorders>
          </w:tcPr>
          <w:p>
            <w:pPr>
              <w:pStyle w:val="7"/>
              <w:rPr>
                <w:rFonts w:hint="eastAsia" w:asciiTheme="minorEastAsia" w:hAnsiTheme="minorEastAsia" w:eastAsiaTheme="minorEastAsia" w:cstheme="minorEastAsia"/>
                <w:sz w:val="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未经批准，擅自以卫星等传输方式进口、转播境</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698" w:type="dxa"/>
            <w:tcBorders>
              <w:top w:val="nil"/>
              <w:bottom w:val="nil"/>
            </w:tcBorders>
          </w:tcPr>
          <w:p>
            <w:pPr>
              <w:pStyle w:val="7"/>
              <w:spacing w:before="108"/>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207</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82"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w w:val="95"/>
                <w:sz w:val="21"/>
              </w:rPr>
              <w:t>外广播电视节目的；</w:t>
            </w:r>
            <w:r>
              <w:rPr>
                <w:rFonts w:hint="eastAsia" w:asciiTheme="minorEastAsia" w:hAnsiTheme="minorEastAsia" w:eastAsiaTheme="minorEastAsia" w:cstheme="minorEastAsia"/>
                <w:spacing w:val="-19"/>
                <w:w w:val="95"/>
                <w:sz w:val="21"/>
              </w:rPr>
              <w:t>（</w:t>
            </w:r>
            <w:r>
              <w:rPr>
                <w:rFonts w:hint="eastAsia" w:asciiTheme="minorEastAsia" w:hAnsiTheme="minorEastAsia" w:eastAsiaTheme="minorEastAsia" w:cstheme="minorEastAsia"/>
                <w:w w:val="95"/>
                <w:sz w:val="21"/>
              </w:rPr>
              <w:t>五</w:t>
            </w:r>
            <w:r>
              <w:rPr>
                <w:rFonts w:hint="eastAsia" w:asciiTheme="minorEastAsia" w:hAnsiTheme="minorEastAsia" w:eastAsiaTheme="minorEastAsia" w:cstheme="minorEastAsia"/>
                <w:spacing w:val="-20"/>
                <w:w w:val="95"/>
                <w:sz w:val="21"/>
              </w:rPr>
              <w:t>）</w:t>
            </w:r>
            <w:r>
              <w:rPr>
                <w:rFonts w:hint="eastAsia" w:asciiTheme="minorEastAsia" w:hAnsiTheme="minorEastAsia" w:eastAsiaTheme="minorEastAsia" w:cstheme="minorEastAsia"/>
                <w:spacing w:val="-4"/>
                <w:w w:val="95"/>
                <w:sz w:val="21"/>
              </w:rPr>
              <w:t>未经批准，擅自利用</w:t>
            </w:r>
          </w:p>
          <w:p>
            <w:pPr>
              <w:pStyle w:val="7"/>
              <w:spacing w:line="298"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w w:val="95"/>
                <w:sz w:val="21"/>
              </w:rPr>
              <w:t>有线广播电视传输覆盖网播放节目的；</w:t>
            </w:r>
            <w:r>
              <w:rPr>
                <w:rFonts w:hint="eastAsia" w:asciiTheme="minorEastAsia" w:hAnsiTheme="minorEastAsia" w:eastAsiaTheme="minorEastAsia" w:cstheme="minorEastAsia"/>
                <w:spacing w:val="-26"/>
                <w:w w:val="95"/>
                <w:sz w:val="21"/>
              </w:rPr>
              <w:t>（</w:t>
            </w:r>
            <w:r>
              <w:rPr>
                <w:rFonts w:hint="eastAsia" w:asciiTheme="minorEastAsia" w:hAnsiTheme="minorEastAsia" w:eastAsiaTheme="minorEastAsia" w:cstheme="minorEastAsia"/>
                <w:w w:val="95"/>
                <w:sz w:val="21"/>
              </w:rPr>
              <w:t>六</w:t>
            </w:r>
            <w:r>
              <w:rPr>
                <w:rFonts w:hint="eastAsia" w:asciiTheme="minorEastAsia" w:hAnsiTheme="minorEastAsia" w:eastAsiaTheme="minorEastAsia" w:cstheme="minorEastAsia"/>
                <w:spacing w:val="-27"/>
                <w:w w:val="95"/>
                <w:sz w:val="21"/>
              </w:rPr>
              <w:t>）</w:t>
            </w:r>
            <w:r>
              <w:rPr>
                <w:rFonts w:hint="eastAsia" w:asciiTheme="minorEastAsia" w:hAnsiTheme="minorEastAsia" w:eastAsiaTheme="minorEastAsia" w:cstheme="minorEastAsia"/>
                <w:w w:val="95"/>
                <w:sz w:val="21"/>
              </w:rPr>
              <w:t>未</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before="17" w:line="302" w:lineRule="exact"/>
              <w:ind w:left="107" w:right="8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5"/>
                <w:sz w:val="21"/>
              </w:rPr>
              <w:t xml:space="preserve">对公民责令停止违法活动，给予警告，没收违法所得 </w:t>
            </w:r>
            <w:r>
              <w:rPr>
                <w:rFonts w:hint="eastAsia" w:asciiTheme="minorEastAsia" w:hAnsiTheme="minorEastAsia" w:eastAsiaTheme="minorEastAsia" w:cstheme="minorEastAsia"/>
                <w:spacing w:val="-3"/>
                <w:sz w:val="21"/>
              </w:rPr>
              <w:t xml:space="preserve">和从事违法活动的专用工具、设备，并处 </w:t>
            </w: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spacing w:val="-6"/>
                <w:sz w:val="21"/>
              </w:rPr>
              <w:t xml:space="preserve"> </w:t>
            </w:r>
            <w:r>
              <w:rPr>
                <w:rFonts w:hint="eastAsia" w:asciiTheme="minorEastAsia" w:hAnsiTheme="minorEastAsia" w:eastAsiaTheme="minorEastAsia" w:cstheme="minorEastAsia"/>
                <w:sz w:val="21"/>
              </w:rPr>
              <w:t>万元以下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2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经批准，擅自进行广播电视传输覆盖网的工程选</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2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罚款；对法人责令停止违法活动，给予警告，没收违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址、设计、施工、安装的；（七）侵占、干扰广</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法所得和从事违法活动的专用工具、设备，并处 1 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播电视专用频率，擅自截传、干扰、解扰广播电</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元以上 20000 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2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视信号的。</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restart"/>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《广播电视节目传送业务管理办法》第二十四</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rPr>
                <w:rFonts w:hint="eastAsia" w:asciiTheme="minorEastAsia" w:hAnsiTheme="minorEastAsia" w:eastAsiaTheme="minorEastAsia" w:cstheme="minorEastAsia"/>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bottom w:val="nil"/>
            </w:tcBorders>
          </w:tcPr>
          <w:p>
            <w:pPr>
              <w:pStyle w:val="7"/>
              <w:rPr>
                <w:rFonts w:hint="eastAsia" w:asciiTheme="minorEastAsia" w:hAnsiTheme="minorEastAsia" w:eastAsiaTheme="minorEastAsia" w:cstheme="minorEastAsia"/>
                <w:sz w:val="2"/>
              </w:rPr>
            </w:pPr>
          </w:p>
        </w:tc>
        <w:tc>
          <w:tcPr>
            <w:tcW w:w="2134" w:type="dxa"/>
            <w:vMerge w:val="restart"/>
          </w:tcPr>
          <w:p>
            <w:pPr>
              <w:pStyle w:val="7"/>
              <w:spacing w:before="114" w:line="170"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72"/>
              </w:numPr>
              <w:tabs>
                <w:tab w:val="left" w:pos="421"/>
              </w:tabs>
              <w:spacing w:before="0" w:after="0" w:line="170" w:lineRule="auto"/>
              <w:ind w:left="108" w:right="21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72"/>
              </w:numPr>
              <w:tabs>
                <w:tab w:val="left" w:pos="421"/>
              </w:tabs>
              <w:spacing w:before="1" w:after="0" w:line="170"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拒不配合行政机</w:t>
            </w:r>
            <w:r>
              <w:rPr>
                <w:rFonts w:hint="eastAsia" w:asciiTheme="minorEastAsia" w:hAnsiTheme="minorEastAsia" w:eastAsiaTheme="minorEastAsia" w:cstheme="minorEastAsia"/>
                <w:spacing w:val="-2"/>
                <w:sz w:val="21"/>
              </w:rPr>
              <w:t xml:space="preserve">关查处违法行为的； </w:t>
            </w:r>
            <w:r>
              <w:rPr>
                <w:rFonts w:hint="eastAsia" w:asciiTheme="minorEastAsia" w:hAnsiTheme="minorEastAsia" w:eastAsiaTheme="minorEastAsia" w:cstheme="minorEastAsia"/>
                <w:sz w:val="21"/>
              </w:rPr>
              <w:t>3.造成社会影响的。</w:t>
            </w:r>
          </w:p>
        </w:tc>
        <w:tc>
          <w:tcPr>
            <w:tcW w:w="5054"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5"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36"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条 违反本办法规定，有下列行为之一的，由县</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级以上广播电视行政部门责令停止违法活动，给</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对公民责令停止违法活动，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4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予警告，没收违法所得，可以并处二万元以下罚</w:t>
            </w:r>
          </w:p>
        </w:tc>
        <w:tc>
          <w:tcPr>
            <w:tcW w:w="1288" w:type="dxa"/>
            <w:tcBorders>
              <w:top w:val="nil"/>
              <w:bottom w:val="nil"/>
            </w:tcBorders>
          </w:tcPr>
          <w:p>
            <w:pPr>
              <w:pStyle w:val="7"/>
              <w:spacing w:line="247" w:lineRule="exact"/>
              <w:ind w:left="316"/>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严重</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47" w:lineRule="exact"/>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w w:val="95"/>
                <w:sz w:val="21"/>
              </w:rPr>
              <w:t>给予警告，没收违法所得和从事违法活动的专用工具、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5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款；情节严重的，由原发证机关吊销许可证。构</w:t>
            </w:r>
          </w:p>
        </w:tc>
        <w:tc>
          <w:tcPr>
            <w:tcW w:w="1288" w:type="dxa"/>
            <w:tcBorders>
              <w:top w:val="nil"/>
              <w:bottom w:val="nil"/>
            </w:tcBorders>
          </w:tcPr>
          <w:p>
            <w:pPr>
              <w:pStyle w:val="7"/>
              <w:spacing w:line="25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w:t>
            </w: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53"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设备，并处 1 万元以上 20000 元以下的罚款；对法人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6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成犯罪的，依法追究刑事责任：</w:t>
            </w: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64"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吊销许可证。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9" w:hRule="atLeast"/>
        </w:trPr>
        <w:tc>
          <w:tcPr>
            <w:tcW w:w="698" w:type="dxa"/>
            <w:tcBorders>
              <w:top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tcBorders>
          </w:tcPr>
          <w:p>
            <w:pPr>
              <w:pStyle w:val="7"/>
              <w:spacing w:line="24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（三）擅自传送境外卫星电视节目的；</w:t>
            </w:r>
          </w:p>
        </w:tc>
        <w:tc>
          <w:tcPr>
            <w:tcW w:w="1288" w:type="dxa"/>
            <w:tcBorders>
              <w:top w:val="nil"/>
            </w:tcBorders>
          </w:tcPr>
          <w:p>
            <w:pPr>
              <w:pStyle w:val="7"/>
              <w:rPr>
                <w:rFonts w:hint="eastAsia" w:asciiTheme="minorEastAsia" w:hAnsiTheme="minorEastAsia" w:eastAsiaTheme="minorEastAsia" w:cstheme="minorEastAsia"/>
                <w:sz w:val="1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rPr>
                <w:rFonts w:hint="eastAsia" w:asciiTheme="minorEastAsia" w:hAnsiTheme="minorEastAsia" w:eastAsiaTheme="minorEastAsia" w:cstheme="minorEastAsia"/>
                <w:sz w:val="18"/>
              </w:rPr>
            </w:pPr>
          </w:p>
        </w:tc>
      </w:tr>
    </w:tbl>
    <w:p>
      <w:pPr>
        <w:spacing w:after="0"/>
        <w:rPr>
          <w:rFonts w:hint="eastAsia" w:asciiTheme="minorEastAsia" w:hAnsiTheme="minorEastAsia" w:eastAsiaTheme="minorEastAsia" w:cstheme="minorEastAsia"/>
          <w:sz w:val="18"/>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0" w:hRule="atLeast"/>
        </w:trPr>
        <w:tc>
          <w:tcPr>
            <w:tcW w:w="15043" w:type="dxa"/>
            <w:gridSpan w:val="6"/>
          </w:tcPr>
          <w:p>
            <w:pPr>
              <w:pStyle w:val="7"/>
              <w:spacing w:before="182"/>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color w:val="010101"/>
                <w:sz w:val="36"/>
              </w:rPr>
              <w:t>（二十一）《卫星电视广播地面接收设施管理规定》裁量基准（2项）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3"/>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3"/>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3"/>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84" w:hRule="atLeast"/>
        </w:trPr>
        <w:tc>
          <w:tcPr>
            <w:tcW w:w="698" w:type="dxa"/>
            <w:tcBorders>
              <w:bottom w:val="nil"/>
            </w:tcBorders>
          </w:tcPr>
          <w:p>
            <w:pPr>
              <w:pStyle w:val="7"/>
              <w:rPr>
                <w:rFonts w:hint="eastAsia" w:asciiTheme="minorEastAsia" w:hAnsiTheme="minorEastAsia" w:eastAsiaTheme="minorEastAsia" w:cstheme="minorEastAsia"/>
                <w:sz w:val="22"/>
              </w:rPr>
            </w:pPr>
          </w:p>
        </w:tc>
        <w:tc>
          <w:tcPr>
            <w:tcW w:w="1321"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
              <w:rPr>
                <w:rFonts w:hint="eastAsia" w:asciiTheme="minorEastAsia" w:hAnsiTheme="minorEastAsia" w:eastAsiaTheme="minorEastAsia" w:cstheme="minorEastAsia"/>
                <w:sz w:val="28"/>
              </w:rPr>
            </w:pPr>
          </w:p>
          <w:p>
            <w:pPr>
              <w:pStyle w:val="7"/>
              <w:spacing w:before="1" w:line="244" w:lineRule="auto"/>
              <w:ind w:left="106" w:right="81" w:firstLine="441"/>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对擅自提供卫星地面接收设施安装服务的行政处罚</w:t>
            </w:r>
          </w:p>
        </w:tc>
        <w:tc>
          <w:tcPr>
            <w:tcW w:w="4548" w:type="dxa"/>
            <w:vMerge w:val="restart"/>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8" w:line="284"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1.《卫星电视广播地面接收设施管理规定》第</w:t>
            </w:r>
          </w:p>
        </w:tc>
        <w:tc>
          <w:tcPr>
            <w:tcW w:w="1288"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89" w:line="317" w:lineRule="exact"/>
              <w:ind w:left="142" w:right="11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轻微</w:t>
            </w:r>
          </w:p>
          <w:p>
            <w:pPr>
              <w:pStyle w:val="7"/>
              <w:spacing w:line="230" w:lineRule="exact"/>
              <w:ind w:left="142" w:right="112"/>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违法行为</w:t>
            </w:r>
          </w:p>
        </w:tc>
        <w:tc>
          <w:tcPr>
            <w:tcW w:w="2134" w:type="dxa"/>
            <w:vMerge w:val="restart"/>
          </w:tcPr>
          <w:p>
            <w:pPr>
              <w:pStyle w:val="7"/>
              <w:spacing w:before="24" w:line="170"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73"/>
              </w:numPr>
              <w:tabs>
                <w:tab w:val="left" w:pos="268"/>
              </w:tabs>
              <w:spacing w:before="0" w:after="0" w:line="170"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73"/>
              </w:numPr>
              <w:tabs>
                <w:tab w:val="left" w:pos="268"/>
              </w:tabs>
              <w:spacing w:before="0" w:after="0" w:line="170" w:lineRule="auto"/>
              <w:ind w:left="108" w:right="-2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违法行为未实行完</w:t>
            </w:r>
            <w:r>
              <w:rPr>
                <w:rFonts w:hint="eastAsia" w:asciiTheme="minorEastAsia" w:hAnsiTheme="minorEastAsia" w:eastAsiaTheme="minorEastAsia" w:cstheme="minorEastAsia"/>
                <w:spacing w:val="-11"/>
                <w:sz w:val="21"/>
              </w:rPr>
              <w:t xml:space="preserve">毕，得到及时纠正的； </w:t>
            </w:r>
            <w:r>
              <w:rPr>
                <w:rFonts w:hint="eastAsia" w:asciiTheme="minorEastAsia" w:hAnsiTheme="minorEastAsia" w:eastAsiaTheme="minorEastAsia" w:cstheme="minorEastAsia"/>
                <w:sz w:val="21"/>
              </w:rPr>
              <w:t>3.能够主动配合行政机关查处违法行为</w:t>
            </w:r>
          </w:p>
          <w:p>
            <w:pPr>
              <w:pStyle w:val="7"/>
              <w:spacing w:line="221"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p>
            <w:pPr>
              <w:pStyle w:val="7"/>
              <w:spacing w:line="240"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4.没有造成社会影响</w:t>
            </w:r>
          </w:p>
          <w:p>
            <w:pPr>
              <w:pStyle w:val="7"/>
              <w:spacing w:line="215"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没收其安装和使用的卫星地面接收设施。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 w:hRule="atLeast"/>
        </w:trPr>
        <w:tc>
          <w:tcPr>
            <w:tcW w:w="698" w:type="dxa"/>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tcBorders>
              <w:top w:val="nil"/>
              <w:bottom w:val="nil"/>
            </w:tcBorders>
          </w:tcPr>
          <w:p>
            <w:pPr>
              <w:pStyle w:val="7"/>
              <w:rPr>
                <w:rFonts w:hint="eastAsia" w:asciiTheme="minorEastAsia" w:hAnsiTheme="minorEastAsia" w:eastAsiaTheme="minorEastAsia" w:cstheme="minorEastAsia"/>
                <w:sz w:val="16"/>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30" w:lineRule="exact"/>
              <w:ind w:left="3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十条第三款：违反本规定，擅自安装和使用卫</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31" w:lineRule="exact"/>
              <w:ind w:left="31"/>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星地面接收设施的，由广播电视行政部门没收</w:t>
            </w: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 w:hRule="atLeast"/>
        </w:trPr>
        <w:tc>
          <w:tcPr>
            <w:tcW w:w="698" w:type="dxa"/>
            <w:vMerge w:val="restart"/>
            <w:tcBorders>
              <w:top w:val="nil"/>
              <w:bottom w:val="nil"/>
            </w:tcBorders>
          </w:tcPr>
          <w:p>
            <w:pPr>
              <w:pStyle w:val="7"/>
              <w:rPr>
                <w:rFonts w:hint="eastAsia" w:asciiTheme="minorEastAsia" w:hAnsiTheme="minorEastAsia" w:eastAsiaTheme="minorEastAsia" w:cstheme="minorEastAsia"/>
                <w:sz w:val="16"/>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restart"/>
            <w:tcBorders>
              <w:top w:val="nil"/>
              <w:bottom w:val="nil"/>
            </w:tcBorders>
          </w:tcPr>
          <w:p>
            <w:pPr>
              <w:pStyle w:val="7"/>
              <w:spacing w:line="22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其安装和使用的卫星地面接收设施，对个人可</w:t>
            </w:r>
          </w:p>
        </w:tc>
        <w:tc>
          <w:tcPr>
            <w:tcW w:w="1288" w:type="dxa"/>
            <w:tcBorders>
              <w:top w:val="nil"/>
            </w:tcBorders>
          </w:tcPr>
          <w:p>
            <w:pPr>
              <w:pStyle w:val="7"/>
              <w:rPr>
                <w:rFonts w:hint="eastAsia" w:asciiTheme="minorEastAsia" w:hAnsiTheme="minorEastAsia" w:eastAsiaTheme="minorEastAsia" w:cstheme="minorEastAsia"/>
                <w:sz w:val="1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rPr>
                <w:rFonts w:hint="eastAsia" w:asciiTheme="minorEastAsia" w:hAnsiTheme="minorEastAsia" w:eastAsiaTheme="minorEastAsia" w:cstheme="minorEastAsia"/>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 w:hRule="atLeast"/>
        </w:trPr>
        <w:tc>
          <w:tcPr>
            <w:tcW w:w="69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bottom w:val="nil"/>
            </w:tcBorders>
          </w:tcPr>
          <w:p>
            <w:pPr>
              <w:rPr>
                <w:rFonts w:hint="eastAsia" w:asciiTheme="minorEastAsia" w:hAnsiTheme="minorEastAsia" w:eastAsiaTheme="minorEastAsia" w:cstheme="minorEastAsia"/>
                <w:sz w:val="2"/>
                <w:szCs w:val="2"/>
              </w:rPr>
            </w:pPr>
          </w:p>
        </w:tc>
        <w:tc>
          <w:tcPr>
            <w:tcW w:w="128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5"/>
              <w:rPr>
                <w:rFonts w:hint="eastAsia" w:asciiTheme="minorEastAsia" w:hAnsiTheme="minorEastAsia" w:eastAsiaTheme="minorEastAsia" w:cstheme="minorEastAsia"/>
                <w:sz w:val="34"/>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 般 违法行为</w:t>
            </w:r>
          </w:p>
        </w:tc>
        <w:tc>
          <w:tcPr>
            <w:tcW w:w="2134" w:type="dxa"/>
            <w:vMerge w:val="restart"/>
          </w:tcPr>
          <w:p>
            <w:pPr>
              <w:pStyle w:val="7"/>
              <w:spacing w:before="23" w:line="170"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同时具备下列情形的：</w:t>
            </w:r>
          </w:p>
          <w:p>
            <w:pPr>
              <w:pStyle w:val="7"/>
              <w:numPr>
                <w:ilvl w:val="0"/>
                <w:numId w:val="174"/>
              </w:numPr>
              <w:tabs>
                <w:tab w:val="left" w:pos="268"/>
              </w:tabs>
              <w:spacing w:before="5" w:after="0" w:line="168"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初次实施违法行为</w:t>
            </w:r>
            <w:r>
              <w:rPr>
                <w:rFonts w:hint="eastAsia" w:asciiTheme="minorEastAsia" w:hAnsiTheme="minorEastAsia" w:eastAsiaTheme="minorEastAsia" w:cstheme="minorEastAsia"/>
                <w:sz w:val="21"/>
              </w:rPr>
              <w:t>的；</w:t>
            </w:r>
          </w:p>
          <w:p>
            <w:pPr>
              <w:pStyle w:val="7"/>
              <w:numPr>
                <w:ilvl w:val="0"/>
                <w:numId w:val="174"/>
              </w:numPr>
              <w:tabs>
                <w:tab w:val="left" w:pos="268"/>
              </w:tabs>
              <w:spacing w:before="4" w:after="0" w:line="170" w:lineRule="auto"/>
              <w:ind w:left="108" w:right="104"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违法行为实行完 </w:t>
            </w:r>
            <w:r>
              <w:rPr>
                <w:rFonts w:hint="eastAsia" w:asciiTheme="minorEastAsia" w:hAnsiTheme="minorEastAsia" w:eastAsiaTheme="minorEastAsia" w:cstheme="minorEastAsia"/>
                <w:spacing w:val="-2"/>
                <w:sz w:val="21"/>
              </w:rPr>
              <w:t>毕，但没有造成社会</w:t>
            </w:r>
            <w:r>
              <w:rPr>
                <w:rFonts w:hint="eastAsia" w:asciiTheme="minorEastAsia" w:hAnsiTheme="minorEastAsia" w:eastAsiaTheme="minorEastAsia" w:cstheme="minorEastAsia"/>
                <w:sz w:val="21"/>
              </w:rPr>
              <w:t>影响的；</w:t>
            </w:r>
          </w:p>
          <w:p>
            <w:pPr>
              <w:pStyle w:val="7"/>
              <w:numPr>
                <w:ilvl w:val="0"/>
                <w:numId w:val="174"/>
              </w:numPr>
              <w:tabs>
                <w:tab w:val="left" w:pos="268"/>
              </w:tabs>
              <w:spacing w:before="3" w:after="0" w:line="168"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能够主动配合行政</w:t>
            </w:r>
            <w:r>
              <w:rPr>
                <w:rFonts w:hint="eastAsia" w:asciiTheme="minorEastAsia" w:hAnsiTheme="minorEastAsia" w:eastAsiaTheme="minorEastAsia" w:cstheme="minorEastAsia"/>
                <w:sz w:val="21"/>
              </w:rPr>
              <w:t>机关查处违法行为</w:t>
            </w:r>
          </w:p>
          <w:p>
            <w:pPr>
              <w:pStyle w:val="7"/>
              <w:spacing w:line="199" w:lineRule="exact"/>
              <w:ind w:left="10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w:t>
            </w:r>
          </w:p>
        </w:tc>
        <w:tc>
          <w:tcPr>
            <w:tcW w:w="5054" w:type="dxa"/>
            <w:tcBorders>
              <w:bottom w:val="nil"/>
            </w:tcBorders>
          </w:tcPr>
          <w:p>
            <w:pPr>
              <w:pStyle w:val="7"/>
              <w:rPr>
                <w:rFonts w:hint="eastAsia" w:asciiTheme="minorEastAsia" w:hAnsiTheme="minorEastAsia" w:eastAsiaTheme="minorEastAsia" w:cstheme="minorEastAsia"/>
                <w:sz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28" w:lineRule="exact"/>
              <w:ind w:left="79" w:right="88"/>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以并处5000元以下的罚款，对单位可以并处5</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698" w:type="dxa"/>
            <w:tcBorders>
              <w:top w:val="nil"/>
              <w:bottom w:val="nil"/>
            </w:tcBorders>
          </w:tcPr>
          <w:p>
            <w:pPr>
              <w:pStyle w:val="7"/>
              <w:spacing w:before="236" w:line="289" w:lineRule="exact"/>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208</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63"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万元以下的罚款。</w:t>
            </w:r>
          </w:p>
          <w:p>
            <w:pPr>
              <w:pStyle w:val="7"/>
              <w:spacing w:line="262"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2.《卫星电视广播地面接收设施安装服务暂行</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41" w:lineRule="exact"/>
              <w:ind w:left="29"/>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办法》第十四条第一款：违反本办法规定，擅</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line="24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没收其安装和使用的卫星地面接收设施，对个人并处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698" w:type="dxa"/>
            <w:tcBorders>
              <w:top w:val="nil"/>
              <w:bottom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3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自提供卫星地面接收设施安装服务的，由县级</w:t>
            </w:r>
          </w:p>
          <w:p>
            <w:pPr>
              <w:pStyle w:val="7"/>
              <w:spacing w:line="244"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以上人民政府广播影视行政部门没收其从事</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spacing w:before="7"/>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2000</w:t>
            </w:r>
            <w:r>
              <w:rPr>
                <w:rFonts w:hint="eastAsia" w:asciiTheme="minorEastAsia" w:hAnsiTheme="minorEastAsia" w:eastAsiaTheme="minorEastAsia" w:cstheme="minorEastAsia"/>
                <w:spacing w:val="-21"/>
                <w:sz w:val="21"/>
              </w:rPr>
              <w:t xml:space="preserve"> </w:t>
            </w:r>
            <w:r>
              <w:rPr>
                <w:rFonts w:hint="eastAsia" w:asciiTheme="minorEastAsia" w:hAnsiTheme="minorEastAsia" w:eastAsiaTheme="minorEastAsia" w:cstheme="minorEastAsia"/>
                <w:spacing w:val="-15"/>
                <w:sz w:val="21"/>
              </w:rPr>
              <w:t xml:space="preserve">元以下的罚款，对单位并处 </w:t>
            </w:r>
            <w:r>
              <w:rPr>
                <w:rFonts w:hint="eastAsia" w:asciiTheme="minorEastAsia" w:hAnsiTheme="minorEastAsia" w:eastAsiaTheme="minorEastAsia" w:cstheme="minorEastAsia"/>
                <w:sz w:val="21"/>
              </w:rPr>
              <w:t>20000</w:t>
            </w:r>
            <w:r>
              <w:rPr>
                <w:rFonts w:hint="eastAsia" w:asciiTheme="minorEastAsia" w:hAnsiTheme="minorEastAsia" w:eastAsiaTheme="minorEastAsia" w:cstheme="minorEastAsia"/>
                <w:spacing w:val="-17"/>
                <w:sz w:val="21"/>
              </w:rPr>
              <w:t xml:space="preserve"> </w:t>
            </w:r>
            <w:r>
              <w:rPr>
                <w:rFonts w:hint="eastAsia" w:asciiTheme="minorEastAsia" w:hAnsiTheme="minorEastAsia" w:eastAsiaTheme="minorEastAsia" w:cstheme="minorEastAsia"/>
                <w:sz w:val="21"/>
              </w:rPr>
              <w:t>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30" w:lineRule="exact"/>
              <w:ind w:left="79" w:right="88"/>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违法活动的设施、工具，对个人可以并处5千</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line="234" w:lineRule="exact"/>
              <w:ind w:left="79" w:right="88"/>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元以下的罚款，对单位可以并处5万元以下的</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 w:hRule="atLeast"/>
        </w:trPr>
        <w:tc>
          <w:tcPr>
            <w:tcW w:w="698" w:type="dxa"/>
            <w:vMerge w:val="restart"/>
            <w:tcBorders>
              <w:top w:val="nil"/>
            </w:tcBorders>
          </w:tcPr>
          <w:p>
            <w:pPr>
              <w:pStyle w:val="7"/>
              <w:rPr>
                <w:rFonts w:hint="eastAsia" w:asciiTheme="minorEastAsia" w:hAnsiTheme="minorEastAsia" w:eastAsiaTheme="minorEastAsia" w:cstheme="minorEastAsia"/>
                <w:sz w:val="2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restart"/>
            <w:tcBorders>
              <w:top w:val="nil"/>
            </w:tcBorders>
          </w:tcPr>
          <w:p>
            <w:pPr>
              <w:pStyle w:val="7"/>
              <w:spacing w:line="300"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罚款。</w:t>
            </w:r>
          </w:p>
        </w:tc>
        <w:tc>
          <w:tcPr>
            <w:tcW w:w="1288" w:type="dxa"/>
            <w:vMerge w:val="continue"/>
            <w:tcBorders>
              <w:top w:val="nil"/>
            </w:tcBorders>
          </w:tcPr>
          <w:p>
            <w:pPr>
              <w:rPr>
                <w:rFonts w:hint="eastAsia" w:asciiTheme="minorEastAsia" w:hAnsiTheme="minorEastAsia" w:eastAsiaTheme="minorEastAsia" w:cstheme="minorEastAsia"/>
                <w:sz w:val="2"/>
                <w:szCs w:val="2"/>
              </w:rPr>
            </w:pPr>
          </w:p>
        </w:tc>
        <w:tc>
          <w:tcPr>
            <w:tcW w:w="2134" w:type="dxa"/>
            <w:vMerge w:val="continue"/>
            <w:tcBorders>
              <w:top w:val="nil"/>
            </w:tcBorders>
          </w:tcPr>
          <w:p>
            <w:pPr>
              <w:rPr>
                <w:rFonts w:hint="eastAsia" w:asciiTheme="minorEastAsia" w:hAnsiTheme="minorEastAsia" w:eastAsiaTheme="minorEastAsia" w:cstheme="minorEastAsia"/>
                <w:sz w:val="2"/>
                <w:szCs w:val="2"/>
              </w:rPr>
            </w:pPr>
          </w:p>
        </w:tc>
        <w:tc>
          <w:tcPr>
            <w:tcW w:w="5054" w:type="dxa"/>
            <w:tcBorders>
              <w:top w:val="nil"/>
            </w:tcBorders>
          </w:tcPr>
          <w:p>
            <w:pPr>
              <w:pStyle w:val="7"/>
              <w:rPr>
                <w:rFonts w:hint="eastAsia" w:asciiTheme="minorEastAsia" w:hAnsiTheme="minorEastAsia" w:eastAsiaTheme="minorEastAsia" w:cstheme="minorEastAsia"/>
                <w:sz w:val="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spacing w:before="2"/>
              <w:rPr>
                <w:rFonts w:hint="eastAsia" w:asciiTheme="minorEastAsia" w:hAnsiTheme="minorEastAsia" w:eastAsiaTheme="minorEastAsia" w:cstheme="minorEastAsia"/>
                <w:sz w:val="27"/>
              </w:rPr>
            </w:pPr>
          </w:p>
          <w:p>
            <w:pPr>
              <w:pStyle w:val="7"/>
              <w:spacing w:before="1"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 重 违法行为</w:t>
            </w:r>
          </w:p>
        </w:tc>
        <w:tc>
          <w:tcPr>
            <w:tcW w:w="2134" w:type="dxa"/>
          </w:tcPr>
          <w:p>
            <w:pPr>
              <w:pStyle w:val="7"/>
              <w:spacing w:before="24" w:line="170" w:lineRule="auto"/>
              <w:ind w:left="108" w:right="3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具备下列情形之一的：</w:t>
            </w:r>
          </w:p>
          <w:p>
            <w:pPr>
              <w:pStyle w:val="7"/>
              <w:numPr>
                <w:ilvl w:val="0"/>
                <w:numId w:val="175"/>
              </w:numPr>
              <w:tabs>
                <w:tab w:val="left" w:pos="268"/>
              </w:tabs>
              <w:spacing w:before="0" w:after="0" w:line="170" w:lineRule="auto"/>
              <w:ind w:left="108" w:right="368"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多次实施违法行</w:t>
            </w:r>
            <w:r>
              <w:rPr>
                <w:rFonts w:hint="eastAsia" w:asciiTheme="minorEastAsia" w:hAnsiTheme="minorEastAsia" w:eastAsiaTheme="minorEastAsia" w:cstheme="minorEastAsia"/>
                <w:sz w:val="21"/>
              </w:rPr>
              <w:t>为；</w:t>
            </w:r>
          </w:p>
          <w:p>
            <w:pPr>
              <w:pStyle w:val="7"/>
              <w:numPr>
                <w:ilvl w:val="0"/>
                <w:numId w:val="175"/>
              </w:numPr>
              <w:tabs>
                <w:tab w:val="left" w:pos="268"/>
              </w:tabs>
              <w:spacing w:before="0" w:after="0" w:line="170" w:lineRule="auto"/>
              <w:ind w:left="108" w:right="159"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1"/>
              </w:rPr>
              <w:t>拒不配合行政机关</w:t>
            </w:r>
            <w:r>
              <w:rPr>
                <w:rFonts w:hint="eastAsia" w:asciiTheme="minorEastAsia" w:hAnsiTheme="minorEastAsia" w:eastAsiaTheme="minorEastAsia" w:cstheme="minorEastAsia"/>
                <w:sz w:val="21"/>
              </w:rPr>
              <w:t>查处违法行为的；</w:t>
            </w:r>
          </w:p>
          <w:p>
            <w:pPr>
              <w:pStyle w:val="7"/>
              <w:numPr>
                <w:ilvl w:val="0"/>
                <w:numId w:val="175"/>
              </w:numPr>
              <w:tabs>
                <w:tab w:val="left" w:pos="268"/>
              </w:tabs>
              <w:spacing w:before="0" w:after="0" w:line="196" w:lineRule="exact"/>
              <w:ind w:left="267" w:right="0" w:hanging="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造成社会影响的。</w:t>
            </w:r>
          </w:p>
        </w:tc>
        <w:tc>
          <w:tcPr>
            <w:tcW w:w="5054" w:type="dxa"/>
          </w:tcPr>
          <w:p>
            <w:pPr>
              <w:pStyle w:val="7"/>
              <w:rPr>
                <w:rFonts w:hint="eastAsia" w:asciiTheme="minorEastAsia" w:hAnsiTheme="minorEastAsia" w:eastAsiaTheme="minorEastAsia" w:cstheme="minorEastAsia"/>
                <w:sz w:val="22"/>
              </w:rPr>
            </w:pPr>
          </w:p>
          <w:p>
            <w:pPr>
              <w:pStyle w:val="7"/>
              <w:spacing w:before="139" w:line="320"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没收其安装和使用的卫星地面接收设施，对个人并处</w:t>
            </w:r>
          </w:p>
          <w:p>
            <w:pPr>
              <w:pStyle w:val="7"/>
              <w:spacing w:line="30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2000 元以上 5000 元以下的罚款，对单位并处 20000</w:t>
            </w:r>
          </w:p>
          <w:p>
            <w:pPr>
              <w:pStyle w:val="7"/>
              <w:spacing w:line="31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以上 50000 元以下的罚款。</w:t>
            </w:r>
          </w:p>
        </w:tc>
      </w:tr>
    </w:tbl>
    <w:p>
      <w:pPr>
        <w:spacing w:after="0" w:line="319" w:lineRule="exact"/>
        <w:rPr>
          <w:rFonts w:hint="eastAsia" w:asciiTheme="minorEastAsia" w:hAnsiTheme="minorEastAsia" w:eastAsiaTheme="minorEastAsia" w:cstheme="minorEastAsia"/>
          <w:sz w:val="21"/>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0" w:hRule="atLeast"/>
        </w:trPr>
        <w:tc>
          <w:tcPr>
            <w:tcW w:w="698" w:type="dxa"/>
          </w:tcPr>
          <w:p>
            <w:pPr>
              <w:pStyle w:val="7"/>
              <w:spacing w:before="2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2"/>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2"/>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2"/>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2"/>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6" w:hRule="atLeast"/>
        </w:trPr>
        <w:tc>
          <w:tcPr>
            <w:tcW w:w="698" w:type="dxa"/>
            <w:tcBorders>
              <w:bottom w:val="nil"/>
            </w:tcBorders>
          </w:tcPr>
          <w:p>
            <w:pPr>
              <w:pStyle w:val="7"/>
              <w:rPr>
                <w:rFonts w:hint="eastAsia" w:asciiTheme="minorEastAsia" w:hAnsiTheme="minorEastAsia" w:eastAsiaTheme="minorEastAsia" w:cstheme="minorEastAsia"/>
                <w:sz w:val="20"/>
              </w:rPr>
            </w:pPr>
          </w:p>
        </w:tc>
        <w:tc>
          <w:tcPr>
            <w:tcW w:w="1321"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67" w:line="244" w:lineRule="auto"/>
              <w:ind w:left="106" w:right="81"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对 单 位、个人擅自安装和使用卫星地面接收设施的行政处罚</w:t>
            </w:r>
          </w:p>
        </w:tc>
        <w:tc>
          <w:tcPr>
            <w:tcW w:w="4548" w:type="dxa"/>
            <w:tcBorders>
              <w:bottom w:val="nil"/>
            </w:tcBorders>
          </w:tcPr>
          <w:p>
            <w:pPr>
              <w:pStyle w:val="7"/>
              <w:rPr>
                <w:rFonts w:hint="eastAsia" w:asciiTheme="minorEastAsia" w:hAnsiTheme="minorEastAsia" w:eastAsiaTheme="minorEastAsia" w:cstheme="minorEastAsia"/>
                <w:sz w:val="20"/>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spacing w:before="157" w:line="260"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同时具备下列情形的：</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rPr>
                <w:rFonts w:hint="eastAsia" w:asciiTheme="minorEastAsia" w:hAnsiTheme="minorEastAsia" w:eastAsiaTheme="minorEastAsia" w:cstheme="minorEastAsia"/>
                <w:sz w:val="20"/>
              </w:rPr>
            </w:pPr>
          </w:p>
        </w:tc>
        <w:tc>
          <w:tcPr>
            <w:tcW w:w="2134" w:type="dxa"/>
            <w:tcBorders>
              <w:top w:val="nil"/>
              <w:bottom w:val="nil"/>
            </w:tcBorders>
          </w:tcPr>
          <w:p>
            <w:pPr>
              <w:pStyle w:val="7"/>
              <w:spacing w:line="250"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1.初次实施违法行为的；</w:t>
            </w:r>
          </w:p>
        </w:tc>
        <w:tc>
          <w:tcPr>
            <w:tcW w:w="5054" w:type="dxa"/>
            <w:tcBorders>
              <w:top w:val="nil"/>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7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153"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轻 微 违法行为</w:t>
            </w:r>
          </w:p>
        </w:tc>
        <w:tc>
          <w:tcPr>
            <w:tcW w:w="2134" w:type="dxa"/>
            <w:tcBorders>
              <w:top w:val="nil"/>
              <w:bottom w:val="nil"/>
            </w:tcBorders>
          </w:tcPr>
          <w:p>
            <w:pPr>
              <w:pStyle w:val="7"/>
              <w:numPr>
                <w:ilvl w:val="0"/>
                <w:numId w:val="176"/>
              </w:numPr>
              <w:tabs>
                <w:tab w:val="left" w:pos="246"/>
              </w:tabs>
              <w:spacing w:before="0" w:after="0" w:line="249" w:lineRule="auto"/>
              <w:ind w:left="108" w:right="59"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 xml:space="preserve">违法行为未实行完毕， </w:t>
            </w:r>
            <w:r>
              <w:rPr>
                <w:rFonts w:hint="eastAsia" w:asciiTheme="minorEastAsia" w:hAnsiTheme="minorEastAsia" w:eastAsiaTheme="minorEastAsia" w:cstheme="minorEastAsia"/>
                <w:sz w:val="18"/>
              </w:rPr>
              <w:t>得到及时纠正的；</w:t>
            </w:r>
          </w:p>
          <w:p>
            <w:pPr>
              <w:pStyle w:val="7"/>
              <w:numPr>
                <w:ilvl w:val="0"/>
                <w:numId w:val="176"/>
              </w:numPr>
              <w:tabs>
                <w:tab w:val="left" w:pos="246"/>
              </w:tabs>
              <w:spacing w:before="0" w:after="0" w:line="260" w:lineRule="exact"/>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能够主动配合行政机</w:t>
            </w:r>
          </w:p>
        </w:tc>
        <w:tc>
          <w:tcPr>
            <w:tcW w:w="5054" w:type="dxa"/>
            <w:tcBorders>
              <w:top w:val="nil"/>
              <w:bottom w:val="nil"/>
            </w:tcBorders>
          </w:tcPr>
          <w:p>
            <w:pPr>
              <w:pStyle w:val="7"/>
              <w:spacing w:before="3"/>
              <w:rPr>
                <w:rFonts w:hint="eastAsia" w:asciiTheme="minorEastAsia" w:hAnsiTheme="minorEastAsia" w:eastAsiaTheme="minorEastAsia" w:cstheme="minorEastAsia"/>
                <w:sz w:val="22"/>
              </w:rPr>
            </w:pPr>
          </w:p>
          <w:p>
            <w:pPr>
              <w:pStyle w:val="7"/>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没收其安装和使用的卫星地面接收设施。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 w:hRule="atLeast"/>
        </w:trPr>
        <w:tc>
          <w:tcPr>
            <w:tcW w:w="698" w:type="dxa"/>
            <w:tcBorders>
              <w:top w:val="nil"/>
              <w:bottom w:val="nil"/>
            </w:tcBorders>
          </w:tcPr>
          <w:p>
            <w:pPr>
              <w:pStyle w:val="7"/>
              <w:rPr>
                <w:rFonts w:hint="eastAsia" w:asciiTheme="minorEastAsia" w:hAnsiTheme="minorEastAsia" w:eastAsiaTheme="minorEastAsia" w:cstheme="minorEastAsia"/>
                <w:sz w:val="18"/>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18"/>
              </w:rPr>
            </w:pPr>
          </w:p>
        </w:tc>
        <w:tc>
          <w:tcPr>
            <w:tcW w:w="1288" w:type="dxa"/>
            <w:tcBorders>
              <w:top w:val="nil"/>
              <w:bottom w:val="nil"/>
            </w:tcBorders>
          </w:tcPr>
          <w:p>
            <w:pPr>
              <w:pStyle w:val="7"/>
              <w:rPr>
                <w:rFonts w:hint="eastAsia" w:asciiTheme="minorEastAsia" w:hAnsiTheme="minorEastAsia" w:eastAsiaTheme="minorEastAsia" w:cstheme="minorEastAsia"/>
                <w:sz w:val="18"/>
              </w:rPr>
            </w:pPr>
          </w:p>
        </w:tc>
        <w:tc>
          <w:tcPr>
            <w:tcW w:w="2134" w:type="dxa"/>
            <w:tcBorders>
              <w:top w:val="nil"/>
              <w:bottom w:val="nil"/>
            </w:tcBorders>
          </w:tcPr>
          <w:p>
            <w:pPr>
              <w:pStyle w:val="7"/>
              <w:spacing w:line="247"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关查处违法行为的；</w:t>
            </w:r>
          </w:p>
        </w:tc>
        <w:tc>
          <w:tcPr>
            <w:tcW w:w="5054" w:type="dxa"/>
            <w:tcBorders>
              <w:top w:val="nil"/>
              <w:bottom w:val="nil"/>
            </w:tcBorders>
          </w:tcPr>
          <w:p>
            <w:pPr>
              <w:pStyle w:val="7"/>
              <w:rPr>
                <w:rFonts w:hint="eastAsia" w:asciiTheme="minorEastAsia" w:hAnsiTheme="minorEastAsia" w:eastAsiaTheme="minorEastAsia" w:cstheme="minorEastAsia"/>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80"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4.没有造成社会影响的。</w:t>
            </w:r>
          </w:p>
        </w:tc>
        <w:tc>
          <w:tcPr>
            <w:tcW w:w="5054"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5" w:hRule="atLeast"/>
        </w:trPr>
        <w:tc>
          <w:tcPr>
            <w:tcW w:w="698" w:type="dxa"/>
            <w:tcBorders>
              <w:top w:val="nil"/>
              <w:bottom w:val="nil"/>
            </w:tcBorders>
          </w:tcPr>
          <w:p>
            <w:pPr>
              <w:pStyle w:val="7"/>
              <w:rPr>
                <w:rFonts w:hint="eastAsia" w:asciiTheme="minorEastAsia" w:hAnsiTheme="minorEastAsia" w:eastAsiaTheme="minorEastAsia" w:cstheme="minorEastAsia"/>
                <w:sz w:val="30"/>
              </w:rPr>
            </w:pPr>
          </w:p>
          <w:p>
            <w:pPr>
              <w:pStyle w:val="7"/>
              <w:spacing w:before="5"/>
              <w:rPr>
                <w:rFonts w:hint="eastAsia" w:asciiTheme="minorEastAsia" w:hAnsiTheme="minorEastAsia" w:eastAsiaTheme="minorEastAsia" w:cstheme="minorEastAsia"/>
                <w:sz w:val="31"/>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209</w:t>
            </w: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spacing w:before="48" w:line="189" w:lineRule="auto"/>
              <w:ind w:left="107" w:right="73"/>
              <w:jc w:val="both"/>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
                <w:sz w:val="22"/>
              </w:rPr>
              <w:t>《卫星电视广播地面接收设施管理规定》 第</w:t>
            </w:r>
            <w:r>
              <w:rPr>
                <w:rFonts w:hint="eastAsia" w:asciiTheme="minorEastAsia" w:hAnsiTheme="minorEastAsia" w:eastAsiaTheme="minorEastAsia" w:cstheme="minorEastAsia"/>
                <w:spacing w:val="-11"/>
                <w:sz w:val="22"/>
              </w:rPr>
              <w:t>十条第三款：违反本规定，擅自安装和使用卫</w:t>
            </w:r>
            <w:r>
              <w:rPr>
                <w:rFonts w:hint="eastAsia" w:asciiTheme="minorEastAsia" w:hAnsiTheme="minorEastAsia" w:eastAsiaTheme="minorEastAsia" w:cstheme="minorEastAsia"/>
                <w:spacing w:val="-10"/>
                <w:sz w:val="22"/>
              </w:rPr>
              <w:t>星地面接收设施的，由广播电视行政部门没收</w:t>
            </w:r>
            <w:r>
              <w:rPr>
                <w:rFonts w:hint="eastAsia" w:asciiTheme="minorEastAsia" w:hAnsiTheme="minorEastAsia" w:eastAsiaTheme="minorEastAsia" w:cstheme="minorEastAsia"/>
                <w:spacing w:val="-8"/>
                <w:sz w:val="22"/>
              </w:rPr>
              <w:t xml:space="preserve">其安装和使用的卫星地面接收设施，对个人可以并处5000元以下的罚款，对单位可以并处5 </w:t>
            </w:r>
            <w:r>
              <w:rPr>
                <w:rFonts w:hint="eastAsia" w:asciiTheme="minorEastAsia" w:hAnsiTheme="minorEastAsia" w:eastAsiaTheme="minorEastAsia" w:cstheme="minorEastAsia"/>
                <w:spacing w:val="-3"/>
                <w:sz w:val="22"/>
              </w:rPr>
              <w:t>万元以下的罚款。</w:t>
            </w:r>
          </w:p>
        </w:tc>
        <w:tc>
          <w:tcPr>
            <w:tcW w:w="1288" w:type="dxa"/>
            <w:tcBorders>
              <w:bottom w:val="nil"/>
            </w:tcBorders>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35"/>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 般 违法行为</w:t>
            </w:r>
          </w:p>
        </w:tc>
        <w:tc>
          <w:tcPr>
            <w:tcW w:w="2134" w:type="dxa"/>
            <w:tcBorders>
              <w:bottom w:val="nil"/>
            </w:tcBorders>
          </w:tcPr>
          <w:p>
            <w:pPr>
              <w:pStyle w:val="7"/>
              <w:rPr>
                <w:rFonts w:hint="eastAsia" w:asciiTheme="minorEastAsia" w:hAnsiTheme="minorEastAsia" w:eastAsiaTheme="minorEastAsia" w:cstheme="minorEastAsia"/>
                <w:sz w:val="20"/>
              </w:rPr>
            </w:pPr>
          </w:p>
          <w:p>
            <w:pPr>
              <w:pStyle w:val="7"/>
              <w:spacing w:before="123"/>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同时具备下列情形的：</w:t>
            </w:r>
          </w:p>
          <w:p>
            <w:pPr>
              <w:pStyle w:val="7"/>
              <w:numPr>
                <w:ilvl w:val="0"/>
                <w:numId w:val="177"/>
              </w:numPr>
              <w:tabs>
                <w:tab w:val="left" w:pos="246"/>
              </w:tabs>
              <w:spacing w:before="10" w:after="0" w:line="240" w:lineRule="auto"/>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初次实施违法行为的；</w:t>
            </w:r>
          </w:p>
          <w:p>
            <w:pPr>
              <w:pStyle w:val="7"/>
              <w:numPr>
                <w:ilvl w:val="0"/>
                <w:numId w:val="177"/>
              </w:numPr>
              <w:tabs>
                <w:tab w:val="left" w:pos="246"/>
              </w:tabs>
              <w:spacing w:before="0" w:after="0" w:line="300" w:lineRule="atLeast"/>
              <w:ind w:left="108" w:right="77"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4"/>
                <w:sz w:val="18"/>
              </w:rPr>
              <w:t>违法行为实行完毕，但</w:t>
            </w:r>
            <w:r>
              <w:rPr>
                <w:rFonts w:hint="eastAsia" w:asciiTheme="minorEastAsia" w:hAnsiTheme="minorEastAsia" w:eastAsiaTheme="minorEastAsia" w:cstheme="minorEastAsia"/>
                <w:sz w:val="18"/>
              </w:rPr>
              <w:t>没有造成社会影响的； 3.能够主动配合行政机</w:t>
            </w:r>
          </w:p>
        </w:tc>
        <w:tc>
          <w:tcPr>
            <w:tcW w:w="5054" w:type="dxa"/>
            <w:tcBorders>
              <w:bottom w:val="nil"/>
            </w:tcBorders>
          </w:tcPr>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rPr>
                <w:rFonts w:hint="eastAsia" w:asciiTheme="minorEastAsia" w:hAnsiTheme="minorEastAsia" w:eastAsiaTheme="minorEastAsia" w:cstheme="minorEastAsia"/>
                <w:sz w:val="22"/>
              </w:rPr>
            </w:pPr>
          </w:p>
          <w:p>
            <w:pPr>
              <w:pStyle w:val="7"/>
              <w:spacing w:before="160" w:line="31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没收其安装和使用的卫星地面接收设施，对个人并处</w:t>
            </w:r>
          </w:p>
          <w:p>
            <w:pPr>
              <w:pStyle w:val="7"/>
              <w:spacing w:line="319" w:lineRule="exact"/>
              <w:ind w:left="107" w:right="-2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2000</w:t>
            </w:r>
            <w:r>
              <w:rPr>
                <w:rFonts w:hint="eastAsia" w:asciiTheme="minorEastAsia" w:hAnsiTheme="minorEastAsia" w:eastAsiaTheme="minorEastAsia" w:cstheme="minorEastAsia"/>
                <w:spacing w:val="-21"/>
                <w:sz w:val="21"/>
              </w:rPr>
              <w:t xml:space="preserve"> </w:t>
            </w:r>
            <w:r>
              <w:rPr>
                <w:rFonts w:hint="eastAsia" w:asciiTheme="minorEastAsia" w:hAnsiTheme="minorEastAsia" w:eastAsiaTheme="minorEastAsia" w:cstheme="minorEastAsia"/>
                <w:spacing w:val="-15"/>
                <w:sz w:val="21"/>
              </w:rPr>
              <w:t xml:space="preserve">元以下的罚款，对单位并处 </w:t>
            </w:r>
            <w:r>
              <w:rPr>
                <w:rFonts w:hint="eastAsia" w:asciiTheme="minorEastAsia" w:hAnsiTheme="minorEastAsia" w:eastAsiaTheme="minorEastAsia" w:cstheme="minorEastAsia"/>
                <w:sz w:val="21"/>
              </w:rPr>
              <w:t>20000</w:t>
            </w:r>
            <w:r>
              <w:rPr>
                <w:rFonts w:hint="eastAsia" w:asciiTheme="minorEastAsia" w:hAnsiTheme="minorEastAsia" w:eastAsiaTheme="minorEastAsia" w:cstheme="minorEastAsia"/>
                <w:spacing w:val="-17"/>
                <w:sz w:val="21"/>
              </w:rPr>
              <w:t xml:space="preserve"> </w:t>
            </w:r>
            <w:r>
              <w:rPr>
                <w:rFonts w:hint="eastAsia" w:asciiTheme="minorEastAsia" w:hAnsiTheme="minorEastAsia" w:eastAsiaTheme="minorEastAsia" w:cstheme="minorEastAsia"/>
                <w:sz w:val="21"/>
              </w:rPr>
              <w:t>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70"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关查处违法行为的。</w:t>
            </w:r>
          </w:p>
        </w:tc>
        <w:tc>
          <w:tcPr>
            <w:tcW w:w="5054" w:type="dxa"/>
            <w:tcBorders>
              <w:top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bottom w:val="nil"/>
            </w:tcBorders>
          </w:tcPr>
          <w:p>
            <w:pPr>
              <w:pStyle w:val="7"/>
              <w:rPr>
                <w:rFonts w:hint="eastAsia" w:asciiTheme="minorEastAsia" w:hAnsiTheme="minorEastAsia" w:eastAsiaTheme="minorEastAsia" w:cstheme="minorEastAsia"/>
                <w:sz w:val="20"/>
              </w:rPr>
            </w:pPr>
          </w:p>
        </w:tc>
        <w:tc>
          <w:tcPr>
            <w:tcW w:w="2134" w:type="dxa"/>
            <w:tcBorders>
              <w:bottom w:val="nil"/>
            </w:tcBorders>
          </w:tcPr>
          <w:p>
            <w:pPr>
              <w:pStyle w:val="7"/>
              <w:rPr>
                <w:rFonts w:hint="eastAsia" w:asciiTheme="minorEastAsia" w:hAnsiTheme="minorEastAsia" w:eastAsiaTheme="minorEastAsia" w:cstheme="minorEastAsia"/>
                <w:sz w:val="29"/>
              </w:rPr>
            </w:pPr>
          </w:p>
          <w:p>
            <w:pPr>
              <w:pStyle w:val="7"/>
              <w:spacing w:line="249"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具备下列情形之一的：</w:t>
            </w:r>
          </w:p>
        </w:tc>
        <w:tc>
          <w:tcPr>
            <w:tcW w:w="5054" w:type="dxa"/>
            <w:tcBorders>
              <w:bottom w:val="nil"/>
            </w:tcBorders>
          </w:tcPr>
          <w:p>
            <w:pPr>
              <w:pStyle w:val="7"/>
              <w:rPr>
                <w:rFonts w:hint="eastAsia" w:asciiTheme="minorEastAsia" w:hAnsiTheme="minorEastAsia" w:eastAsiaTheme="minorEastAsia" w:cstheme="minorEastAsia"/>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3" w:hRule="atLeast"/>
        </w:trPr>
        <w:tc>
          <w:tcPr>
            <w:tcW w:w="698" w:type="dxa"/>
            <w:tcBorders>
              <w:top w:val="nil"/>
              <w:bottom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bottom w:val="nil"/>
            </w:tcBorders>
          </w:tcPr>
          <w:p>
            <w:pPr>
              <w:pStyle w:val="7"/>
              <w:rPr>
                <w:rFonts w:hint="eastAsia" w:asciiTheme="minorEastAsia" w:hAnsiTheme="minorEastAsia" w:eastAsiaTheme="minorEastAsia" w:cstheme="minorEastAsia"/>
                <w:sz w:val="20"/>
              </w:rPr>
            </w:pPr>
          </w:p>
        </w:tc>
        <w:tc>
          <w:tcPr>
            <w:tcW w:w="1288" w:type="dxa"/>
            <w:tcBorders>
              <w:top w:val="nil"/>
              <w:bottom w:val="nil"/>
            </w:tcBorders>
          </w:tcPr>
          <w:p>
            <w:pPr>
              <w:pStyle w:val="7"/>
              <w:spacing w:before="162"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 重 违法行为</w:t>
            </w:r>
          </w:p>
        </w:tc>
        <w:tc>
          <w:tcPr>
            <w:tcW w:w="2134" w:type="dxa"/>
            <w:tcBorders>
              <w:top w:val="nil"/>
              <w:bottom w:val="nil"/>
            </w:tcBorders>
          </w:tcPr>
          <w:p>
            <w:pPr>
              <w:pStyle w:val="7"/>
              <w:numPr>
                <w:ilvl w:val="0"/>
                <w:numId w:val="178"/>
              </w:numPr>
              <w:tabs>
                <w:tab w:val="left" w:pos="246"/>
              </w:tabs>
              <w:spacing w:before="1" w:after="0" w:line="240" w:lineRule="auto"/>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多次实施违法行为；</w:t>
            </w:r>
          </w:p>
          <w:p>
            <w:pPr>
              <w:pStyle w:val="7"/>
              <w:numPr>
                <w:ilvl w:val="0"/>
                <w:numId w:val="178"/>
              </w:numPr>
              <w:tabs>
                <w:tab w:val="left" w:pos="246"/>
              </w:tabs>
              <w:spacing w:before="0" w:after="0" w:line="300" w:lineRule="atLeast"/>
              <w:ind w:left="108" w:right="239"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拒不配合行政机关查</w:t>
            </w:r>
            <w:r>
              <w:rPr>
                <w:rFonts w:hint="eastAsia" w:asciiTheme="minorEastAsia" w:hAnsiTheme="minorEastAsia" w:eastAsiaTheme="minorEastAsia" w:cstheme="minorEastAsia"/>
                <w:sz w:val="18"/>
              </w:rPr>
              <w:t>处违法行为的；</w:t>
            </w:r>
          </w:p>
        </w:tc>
        <w:tc>
          <w:tcPr>
            <w:tcW w:w="5054" w:type="dxa"/>
            <w:tcBorders>
              <w:top w:val="nil"/>
              <w:bottom w:val="nil"/>
            </w:tcBorders>
          </w:tcPr>
          <w:p>
            <w:pPr>
              <w:pStyle w:val="7"/>
              <w:spacing w:line="285"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没收其安装和使用的卫星地面接收设施，对个人并处</w:t>
            </w:r>
          </w:p>
          <w:p>
            <w:pPr>
              <w:pStyle w:val="7"/>
              <w:spacing w:line="301"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2000 元以上 5000 元以下的罚款，对单位并处 20000</w:t>
            </w:r>
          </w:p>
          <w:p>
            <w:pPr>
              <w:pStyle w:val="7"/>
              <w:spacing w:line="277"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以上 50000 元以下的罚款。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698" w:type="dxa"/>
            <w:tcBorders>
              <w:top w:val="nil"/>
            </w:tcBorders>
          </w:tcPr>
          <w:p>
            <w:pPr>
              <w:pStyle w:val="7"/>
              <w:rPr>
                <w:rFonts w:hint="eastAsia" w:asciiTheme="minorEastAsia" w:hAnsiTheme="minorEastAsia" w:eastAsiaTheme="minorEastAsia" w:cstheme="minorEastAsia"/>
                <w:sz w:val="20"/>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tcBorders>
              <w:top w:val="nil"/>
            </w:tcBorders>
          </w:tcPr>
          <w:p>
            <w:pPr>
              <w:pStyle w:val="7"/>
              <w:rPr>
                <w:rFonts w:hint="eastAsia" w:asciiTheme="minorEastAsia" w:hAnsiTheme="minorEastAsia" w:eastAsiaTheme="minorEastAsia" w:cstheme="minorEastAsia"/>
                <w:sz w:val="20"/>
              </w:rPr>
            </w:pPr>
          </w:p>
        </w:tc>
        <w:tc>
          <w:tcPr>
            <w:tcW w:w="1288" w:type="dxa"/>
            <w:tcBorders>
              <w:top w:val="nil"/>
            </w:tcBorders>
          </w:tcPr>
          <w:p>
            <w:pPr>
              <w:pStyle w:val="7"/>
              <w:rPr>
                <w:rFonts w:hint="eastAsia" w:asciiTheme="minorEastAsia" w:hAnsiTheme="minorEastAsia" w:eastAsiaTheme="minorEastAsia" w:cstheme="minorEastAsia"/>
                <w:sz w:val="20"/>
              </w:rPr>
            </w:pPr>
          </w:p>
        </w:tc>
        <w:tc>
          <w:tcPr>
            <w:tcW w:w="2134" w:type="dxa"/>
            <w:tcBorders>
              <w:top w:val="nil"/>
            </w:tcBorders>
          </w:tcPr>
          <w:p>
            <w:pPr>
              <w:pStyle w:val="7"/>
              <w:spacing w:line="270"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3.造成社会影响的。</w:t>
            </w:r>
          </w:p>
        </w:tc>
        <w:tc>
          <w:tcPr>
            <w:tcW w:w="5054" w:type="dxa"/>
            <w:tcBorders>
              <w:top w:val="nil"/>
            </w:tcBorders>
          </w:tcPr>
          <w:p>
            <w:pPr>
              <w:pStyle w:val="7"/>
              <w:rPr>
                <w:rFonts w:hint="eastAsia" w:asciiTheme="minorEastAsia" w:hAnsiTheme="minorEastAsia" w:eastAsiaTheme="minorEastAsia" w:cstheme="minorEastAsia"/>
                <w:sz w:val="20"/>
              </w:rPr>
            </w:pPr>
          </w:p>
        </w:tc>
      </w:tr>
    </w:tbl>
    <w:p>
      <w:pPr>
        <w:spacing w:after="0"/>
        <w:rPr>
          <w:rFonts w:hint="eastAsia" w:asciiTheme="minorEastAsia" w:hAnsiTheme="minorEastAsia" w:eastAsiaTheme="minorEastAsia" w:cstheme="minorEastAsia"/>
          <w:sz w:val="20"/>
        </w:rPr>
        <w:sectPr>
          <w:pgSz w:w="16840" w:h="11910" w:orient="landscape"/>
          <w:pgMar w:top="1100" w:right="800" w:bottom="1100" w:left="640" w:header="0" w:footer="915" w:gutter="0"/>
          <w:cols w:space="720" w:num="1"/>
        </w:sectPr>
      </w:pPr>
    </w:p>
    <w:p>
      <w:pPr>
        <w:pStyle w:val="2"/>
        <w:rPr>
          <w:rFonts w:hint="eastAsia" w:asciiTheme="minorEastAsia" w:hAnsiTheme="minorEastAsia" w:eastAsiaTheme="minorEastAsia" w:cstheme="minorEastAsia"/>
          <w:sz w:val="9"/>
        </w:rPr>
      </w:pPr>
    </w:p>
    <w:tbl>
      <w:tblPr>
        <w:tblStyle w:val="3"/>
        <w:tblW w:w="0" w:type="auto"/>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8"/>
        <w:gridCol w:w="1321"/>
        <w:gridCol w:w="4548"/>
        <w:gridCol w:w="1288"/>
        <w:gridCol w:w="2134"/>
        <w:gridCol w:w="5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15043" w:type="dxa"/>
            <w:gridSpan w:val="6"/>
          </w:tcPr>
          <w:p>
            <w:pPr>
              <w:pStyle w:val="7"/>
              <w:spacing w:before="182"/>
              <w:ind w:left="108"/>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（二十二）《卫星地面接收设施接收外国卫星传送电视节目管理办法》裁量基准（1项）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trPr>
        <w:tc>
          <w:tcPr>
            <w:tcW w:w="698" w:type="dxa"/>
          </w:tcPr>
          <w:p>
            <w:pPr>
              <w:pStyle w:val="7"/>
              <w:spacing w:before="23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21" w:type="dxa"/>
          </w:tcPr>
          <w:p>
            <w:pPr>
              <w:pStyle w:val="7"/>
              <w:spacing w:before="233"/>
              <w:ind w:left="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事项名称</w:t>
            </w:r>
          </w:p>
        </w:tc>
        <w:tc>
          <w:tcPr>
            <w:tcW w:w="4548" w:type="dxa"/>
          </w:tcPr>
          <w:p>
            <w:pPr>
              <w:pStyle w:val="7"/>
              <w:spacing w:before="233"/>
              <w:ind w:left="79" w:right="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处罚依据</w:t>
            </w:r>
          </w:p>
        </w:tc>
        <w:tc>
          <w:tcPr>
            <w:tcW w:w="1288" w:type="dxa"/>
          </w:tcPr>
          <w:p>
            <w:pPr>
              <w:pStyle w:val="7"/>
              <w:spacing w:before="233"/>
              <w:ind w:left="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裁量阶次</w:t>
            </w:r>
          </w:p>
        </w:tc>
        <w:tc>
          <w:tcPr>
            <w:tcW w:w="2134" w:type="dxa"/>
          </w:tcPr>
          <w:p>
            <w:pPr>
              <w:pStyle w:val="7"/>
              <w:spacing w:before="233"/>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违法行为表现</w:t>
            </w:r>
          </w:p>
        </w:tc>
        <w:tc>
          <w:tcPr>
            <w:tcW w:w="5054" w:type="dxa"/>
          </w:tcPr>
          <w:p>
            <w:pPr>
              <w:pStyle w:val="7"/>
              <w:spacing w:before="233"/>
              <w:ind w:left="59" w:right="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10101"/>
                <w:sz w:val="24"/>
              </w:rPr>
              <w:t>行政处罚基准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0" w:hRule="atLeast"/>
        </w:trPr>
        <w:tc>
          <w:tcPr>
            <w:tcW w:w="698" w:type="dxa"/>
            <w:vMerge w:val="restart"/>
          </w:tcPr>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rPr>
                <w:rFonts w:hint="eastAsia" w:asciiTheme="minorEastAsia" w:hAnsiTheme="minorEastAsia" w:eastAsiaTheme="minorEastAsia" w:cstheme="minorEastAsia"/>
                <w:sz w:val="30"/>
              </w:rPr>
            </w:pPr>
          </w:p>
          <w:p>
            <w:pPr>
              <w:pStyle w:val="7"/>
              <w:spacing w:before="9"/>
              <w:rPr>
                <w:rFonts w:hint="eastAsia" w:asciiTheme="minorEastAsia" w:hAnsiTheme="minorEastAsia" w:eastAsiaTheme="minorEastAsia" w:cstheme="minorEastAsia"/>
                <w:sz w:val="26"/>
              </w:rPr>
            </w:pPr>
          </w:p>
          <w:p>
            <w:pPr>
              <w:pStyle w:val="7"/>
              <w:ind w:left="13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210</w:t>
            </w:r>
          </w:p>
        </w:tc>
        <w:tc>
          <w:tcPr>
            <w:tcW w:w="1321"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8"/>
              </w:rPr>
            </w:pPr>
          </w:p>
          <w:p>
            <w:pPr>
              <w:pStyle w:val="7"/>
              <w:spacing w:line="244" w:lineRule="auto"/>
              <w:ind w:left="106" w:right="-44" w:firstLine="44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对</w:t>
            </w:r>
            <w:r>
              <w:rPr>
                <w:rFonts w:hint="eastAsia" w:asciiTheme="minorEastAsia" w:hAnsiTheme="minorEastAsia" w:eastAsiaTheme="minorEastAsia" w:cstheme="minorEastAsia"/>
                <w:b/>
                <w:spacing w:val="-37"/>
                <w:sz w:val="22"/>
              </w:rPr>
              <w:t>未持有</w:t>
            </w:r>
            <w:r>
              <w:rPr>
                <w:rFonts w:hint="eastAsia" w:asciiTheme="minorEastAsia" w:hAnsiTheme="minorEastAsia" w:eastAsiaTheme="minorEastAsia" w:cstheme="minorEastAsia"/>
                <w:b/>
                <w:spacing w:val="-2"/>
                <w:sz w:val="22"/>
              </w:rPr>
              <w:t>《许可证》而擅自设置卫星地面接收设施或者接收外国卫星传送的电视节目</w:t>
            </w:r>
            <w:r>
              <w:rPr>
                <w:rFonts w:hint="eastAsia" w:asciiTheme="minorEastAsia" w:hAnsiTheme="minorEastAsia" w:eastAsiaTheme="minorEastAsia" w:cstheme="minorEastAsia"/>
                <w:spacing w:val="-2"/>
                <w:sz w:val="22"/>
              </w:rPr>
              <w:t>的行政处罚</w:t>
            </w:r>
          </w:p>
        </w:tc>
        <w:tc>
          <w:tcPr>
            <w:tcW w:w="4548" w:type="dxa"/>
            <w:vMerge w:val="restart"/>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9"/>
              <w:rPr>
                <w:rFonts w:hint="eastAsia" w:asciiTheme="minorEastAsia" w:hAnsiTheme="minorEastAsia" w:eastAsiaTheme="minorEastAsia" w:cstheme="minorEastAsia"/>
                <w:sz w:val="21"/>
              </w:rPr>
            </w:pPr>
          </w:p>
          <w:p>
            <w:pPr>
              <w:pStyle w:val="7"/>
              <w:spacing w:line="189" w:lineRule="auto"/>
              <w:ind w:left="107" w:right="-4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3"/>
                <w:sz w:val="22"/>
              </w:rPr>
              <w:t xml:space="preserve">《卫星地面接收设施接收外国卫星传送电视 </w:t>
            </w:r>
            <w:r>
              <w:rPr>
                <w:rFonts w:hint="eastAsia" w:asciiTheme="minorEastAsia" w:hAnsiTheme="minorEastAsia" w:eastAsiaTheme="minorEastAsia" w:cstheme="minorEastAsia"/>
                <w:spacing w:val="-10"/>
                <w:sz w:val="22"/>
              </w:rPr>
              <w:t>节目管理办法》第十二条：违反本办法第七条</w:t>
            </w:r>
            <w:r>
              <w:rPr>
                <w:rFonts w:hint="eastAsia" w:asciiTheme="minorEastAsia" w:hAnsiTheme="minorEastAsia" w:eastAsiaTheme="minorEastAsia" w:cstheme="minorEastAsia"/>
                <w:spacing w:val="-11"/>
                <w:sz w:val="22"/>
              </w:rPr>
              <w:t>的规定，未持有《许可证》而擅自设置卫星地</w:t>
            </w:r>
            <w:r>
              <w:rPr>
                <w:rFonts w:hint="eastAsia" w:asciiTheme="minorEastAsia" w:hAnsiTheme="minorEastAsia" w:eastAsiaTheme="minorEastAsia" w:cstheme="minorEastAsia"/>
                <w:spacing w:val="-5"/>
                <w:sz w:val="22"/>
              </w:rPr>
              <w:t xml:space="preserve">面接收设施或者接收外国卫星传送的电视节 </w:t>
            </w:r>
            <w:r>
              <w:rPr>
                <w:rFonts w:hint="eastAsia" w:asciiTheme="minorEastAsia" w:hAnsiTheme="minorEastAsia" w:eastAsiaTheme="minorEastAsia" w:cstheme="minorEastAsia"/>
                <w:spacing w:val="-27"/>
                <w:sz w:val="22"/>
              </w:rPr>
              <w:t>目的单位，省、自治区、直辖市广播电视厅</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 xml:space="preserve">局） </w:t>
            </w:r>
            <w:r>
              <w:rPr>
                <w:rFonts w:hint="eastAsia" w:asciiTheme="minorEastAsia" w:hAnsiTheme="minorEastAsia" w:eastAsiaTheme="minorEastAsia" w:cstheme="minorEastAsia"/>
                <w:spacing w:val="-8"/>
                <w:sz w:val="22"/>
              </w:rPr>
              <w:t>会同公安、国家安全厅</w:t>
            </w:r>
            <w:r>
              <w:rPr>
                <w:rFonts w:hint="eastAsia" w:asciiTheme="minorEastAsia" w:hAnsiTheme="minorEastAsia" w:eastAsiaTheme="minorEastAsia" w:cstheme="minorEastAsia"/>
                <w:spacing w:val="-3"/>
                <w:sz w:val="22"/>
              </w:rPr>
              <w:t>（</w:t>
            </w:r>
            <w:r>
              <w:rPr>
                <w:rFonts w:hint="eastAsia" w:asciiTheme="minorEastAsia" w:hAnsiTheme="minorEastAsia" w:eastAsiaTheme="minorEastAsia" w:cstheme="minorEastAsia"/>
                <w:sz w:val="22"/>
              </w:rPr>
              <w:t>局</w:t>
            </w:r>
            <w:r>
              <w:rPr>
                <w:rFonts w:hint="eastAsia" w:asciiTheme="minorEastAsia" w:hAnsiTheme="minorEastAsia" w:eastAsiaTheme="minorEastAsia" w:cstheme="minorEastAsia"/>
                <w:spacing w:val="-25"/>
                <w:sz w:val="22"/>
              </w:rPr>
              <w:t>）</w:t>
            </w:r>
            <w:r>
              <w:rPr>
                <w:rFonts w:hint="eastAsia" w:asciiTheme="minorEastAsia" w:hAnsiTheme="minorEastAsia" w:eastAsiaTheme="minorEastAsia" w:cstheme="minorEastAsia"/>
                <w:spacing w:val="-3"/>
                <w:sz w:val="22"/>
              </w:rPr>
              <w:t xml:space="preserve">可以没收其卫星地面接收设施，并处以5万元以下的罚款。对单位的直接负责的主管人员和其他直接责任 </w:t>
            </w:r>
            <w:r>
              <w:rPr>
                <w:rFonts w:hint="eastAsia" w:asciiTheme="minorEastAsia" w:hAnsiTheme="minorEastAsia" w:eastAsiaTheme="minorEastAsia" w:cstheme="minorEastAsia"/>
                <w:spacing w:val="-10"/>
                <w:sz w:val="22"/>
              </w:rPr>
              <w:t>人员，可以建议其主管部门给予行政处分；有</w:t>
            </w:r>
            <w:r>
              <w:rPr>
                <w:rFonts w:hint="eastAsia" w:asciiTheme="minorEastAsia" w:hAnsiTheme="minorEastAsia" w:eastAsiaTheme="minorEastAsia" w:cstheme="minorEastAsia"/>
                <w:spacing w:val="-4"/>
                <w:sz w:val="22"/>
              </w:rPr>
              <w:t xml:space="preserve">私自录制、传播行为，情节严重构成犯罪的， </w:t>
            </w:r>
            <w:r>
              <w:rPr>
                <w:rFonts w:hint="eastAsia" w:asciiTheme="minorEastAsia" w:hAnsiTheme="minorEastAsia" w:eastAsiaTheme="minorEastAsia" w:cstheme="minorEastAsia"/>
                <w:spacing w:val="-3"/>
                <w:sz w:val="22"/>
              </w:rPr>
              <w:t>由司法机关依法追究刑事责任。</w:t>
            </w:r>
          </w:p>
          <w:p>
            <w:pPr>
              <w:pStyle w:val="7"/>
              <w:spacing w:before="3" w:line="189" w:lineRule="auto"/>
              <w:ind w:left="107" w:right="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第七条：已有卫星地面接收设施的单位，未持有《许可证》的，不得接收外国卫星传送的电视节目；其他单位，未持有《许可证》的，不得设置卫星地面接收设施接收外国卫星传送的电视节目。</w:t>
            </w: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0"/>
              <w:rPr>
                <w:rFonts w:hint="eastAsia" w:asciiTheme="minorEastAsia" w:hAnsiTheme="minorEastAsia" w:eastAsiaTheme="minorEastAsia" w:cstheme="minorEastAsia"/>
                <w:sz w:val="24"/>
              </w:rPr>
            </w:pPr>
          </w:p>
          <w:p>
            <w:pPr>
              <w:pStyle w:val="7"/>
              <w:spacing w:before="1"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轻 微 违法行为</w:t>
            </w:r>
          </w:p>
        </w:tc>
        <w:tc>
          <w:tcPr>
            <w:tcW w:w="2134" w:type="dxa"/>
          </w:tcPr>
          <w:p>
            <w:pPr>
              <w:pStyle w:val="7"/>
              <w:rPr>
                <w:rFonts w:hint="eastAsia" w:asciiTheme="minorEastAsia" w:hAnsiTheme="minorEastAsia" w:eastAsiaTheme="minorEastAsia" w:cstheme="minorEastAsia"/>
                <w:sz w:val="20"/>
              </w:rPr>
            </w:pPr>
          </w:p>
          <w:p>
            <w:pPr>
              <w:pStyle w:val="7"/>
              <w:spacing w:before="9"/>
              <w:rPr>
                <w:rFonts w:hint="eastAsia" w:asciiTheme="minorEastAsia" w:hAnsiTheme="minorEastAsia" w:eastAsiaTheme="minorEastAsia" w:cstheme="minorEastAsia"/>
                <w:sz w:val="24"/>
              </w:rPr>
            </w:pPr>
          </w:p>
          <w:p>
            <w:pPr>
              <w:pStyle w:val="7"/>
              <w:spacing w:line="265"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同时具备下列情形的：</w:t>
            </w:r>
          </w:p>
          <w:p>
            <w:pPr>
              <w:pStyle w:val="7"/>
              <w:numPr>
                <w:ilvl w:val="0"/>
                <w:numId w:val="179"/>
              </w:numPr>
              <w:tabs>
                <w:tab w:val="left" w:pos="246"/>
              </w:tabs>
              <w:spacing w:before="0" w:after="0" w:line="240" w:lineRule="exact"/>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初次实施违法行为的；</w:t>
            </w:r>
          </w:p>
          <w:p>
            <w:pPr>
              <w:pStyle w:val="7"/>
              <w:numPr>
                <w:ilvl w:val="0"/>
                <w:numId w:val="179"/>
              </w:numPr>
              <w:tabs>
                <w:tab w:val="left" w:pos="246"/>
              </w:tabs>
              <w:spacing w:before="9" w:after="0" w:line="199" w:lineRule="auto"/>
              <w:ind w:left="108" w:right="59"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 xml:space="preserve">违法行为未实行完毕， </w:t>
            </w:r>
            <w:r>
              <w:rPr>
                <w:rFonts w:hint="eastAsia" w:asciiTheme="minorEastAsia" w:hAnsiTheme="minorEastAsia" w:eastAsiaTheme="minorEastAsia" w:cstheme="minorEastAsia"/>
                <w:sz w:val="18"/>
              </w:rPr>
              <w:t>得到及时纠正的；</w:t>
            </w:r>
          </w:p>
          <w:p>
            <w:pPr>
              <w:pStyle w:val="7"/>
              <w:numPr>
                <w:ilvl w:val="0"/>
                <w:numId w:val="179"/>
              </w:numPr>
              <w:tabs>
                <w:tab w:val="left" w:pos="246"/>
              </w:tabs>
              <w:spacing w:before="0" w:after="0" w:line="199" w:lineRule="auto"/>
              <w:ind w:left="108" w:right="239"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能够主动配合行政机</w:t>
            </w:r>
            <w:r>
              <w:rPr>
                <w:rFonts w:hint="eastAsia" w:asciiTheme="minorEastAsia" w:hAnsiTheme="minorEastAsia" w:eastAsiaTheme="minorEastAsia" w:cstheme="minorEastAsia"/>
                <w:sz w:val="18"/>
              </w:rPr>
              <w:t>关查处违法行为的；</w:t>
            </w:r>
          </w:p>
          <w:p>
            <w:pPr>
              <w:pStyle w:val="7"/>
              <w:numPr>
                <w:ilvl w:val="0"/>
                <w:numId w:val="179"/>
              </w:numPr>
              <w:tabs>
                <w:tab w:val="left" w:pos="246"/>
              </w:tabs>
              <w:spacing w:before="0" w:after="0" w:line="254" w:lineRule="exact"/>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没有造成社会影响的。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11"/>
              <w:rPr>
                <w:rFonts w:hint="eastAsia" w:asciiTheme="minorEastAsia" w:hAnsiTheme="minorEastAsia" w:eastAsiaTheme="minorEastAsia" w:cstheme="minorEastAsia"/>
                <w:sz w:val="32"/>
              </w:rPr>
            </w:pPr>
          </w:p>
          <w:p>
            <w:pPr>
              <w:pStyle w:val="7"/>
              <w:ind w:left="59" w:right="26"/>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没收其卫星地面接收设施，并处 1 万元以下罚款。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5"/>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 般 违法行为</w:t>
            </w:r>
          </w:p>
        </w:tc>
        <w:tc>
          <w:tcPr>
            <w:tcW w:w="2134" w:type="dxa"/>
          </w:tcPr>
          <w:p>
            <w:pPr>
              <w:pStyle w:val="7"/>
              <w:rPr>
                <w:rFonts w:hint="eastAsia" w:asciiTheme="minorEastAsia" w:hAnsiTheme="minorEastAsia" w:eastAsiaTheme="minorEastAsia" w:cstheme="minorEastAsia"/>
                <w:sz w:val="20"/>
              </w:rPr>
            </w:pPr>
          </w:p>
          <w:p>
            <w:pPr>
              <w:pStyle w:val="7"/>
              <w:spacing w:before="134" w:line="265"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同时具备下列情形的：</w:t>
            </w:r>
          </w:p>
          <w:p>
            <w:pPr>
              <w:pStyle w:val="7"/>
              <w:numPr>
                <w:ilvl w:val="0"/>
                <w:numId w:val="180"/>
              </w:numPr>
              <w:tabs>
                <w:tab w:val="left" w:pos="246"/>
              </w:tabs>
              <w:spacing w:before="0" w:after="0" w:line="240" w:lineRule="exact"/>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初次实施违法行为的；</w:t>
            </w:r>
          </w:p>
          <w:p>
            <w:pPr>
              <w:pStyle w:val="7"/>
              <w:numPr>
                <w:ilvl w:val="0"/>
                <w:numId w:val="180"/>
              </w:numPr>
              <w:tabs>
                <w:tab w:val="left" w:pos="246"/>
              </w:tabs>
              <w:spacing w:before="9" w:after="0" w:line="199" w:lineRule="auto"/>
              <w:ind w:left="108" w:right="77"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4"/>
                <w:sz w:val="18"/>
              </w:rPr>
              <w:t>违法行为实行完毕，但</w:t>
            </w:r>
            <w:r>
              <w:rPr>
                <w:rFonts w:hint="eastAsia" w:asciiTheme="minorEastAsia" w:hAnsiTheme="minorEastAsia" w:eastAsiaTheme="minorEastAsia" w:cstheme="minorEastAsia"/>
                <w:sz w:val="18"/>
              </w:rPr>
              <w:t>没有造成社会影响的； 3.能够主动配合行政机关查处违法行为的。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4"/>
              <w:rPr>
                <w:rFonts w:hint="eastAsia" w:asciiTheme="minorEastAsia" w:hAnsiTheme="minorEastAsia" w:eastAsiaTheme="minorEastAsia" w:cstheme="minorEastAsia"/>
                <w:sz w:val="20"/>
              </w:rPr>
            </w:pPr>
          </w:p>
          <w:p>
            <w:pPr>
              <w:pStyle w:val="7"/>
              <w:spacing w:before="1" w:line="32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没收其卫星地面接收设施，并处 1 万元以上 30000</w:t>
            </w:r>
          </w:p>
          <w:p>
            <w:pPr>
              <w:pStyle w:val="7"/>
              <w:spacing w:line="32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元以下罚款。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0" w:hRule="atLeast"/>
        </w:trPr>
        <w:tc>
          <w:tcPr>
            <w:tcW w:w="698" w:type="dxa"/>
            <w:vMerge w:val="continue"/>
            <w:tcBorders>
              <w:top w:val="nil"/>
            </w:tcBorders>
          </w:tcPr>
          <w:p>
            <w:pPr>
              <w:rPr>
                <w:rFonts w:hint="eastAsia" w:asciiTheme="minorEastAsia" w:hAnsiTheme="minorEastAsia" w:eastAsiaTheme="minorEastAsia" w:cstheme="minorEastAsia"/>
                <w:sz w:val="2"/>
                <w:szCs w:val="2"/>
              </w:rPr>
            </w:pPr>
          </w:p>
        </w:tc>
        <w:tc>
          <w:tcPr>
            <w:tcW w:w="1321" w:type="dxa"/>
            <w:vMerge w:val="continue"/>
            <w:tcBorders>
              <w:top w:val="nil"/>
            </w:tcBorders>
          </w:tcPr>
          <w:p>
            <w:pPr>
              <w:rPr>
                <w:rFonts w:hint="eastAsia" w:asciiTheme="minorEastAsia" w:hAnsiTheme="minorEastAsia" w:eastAsiaTheme="minorEastAsia" w:cstheme="minorEastAsia"/>
                <w:sz w:val="2"/>
                <w:szCs w:val="2"/>
              </w:rPr>
            </w:pPr>
          </w:p>
        </w:tc>
        <w:tc>
          <w:tcPr>
            <w:tcW w:w="4548" w:type="dxa"/>
            <w:vMerge w:val="continue"/>
            <w:tcBorders>
              <w:top w:val="nil"/>
            </w:tcBorders>
          </w:tcPr>
          <w:p>
            <w:pPr>
              <w:rPr>
                <w:rFonts w:hint="eastAsia" w:asciiTheme="minorEastAsia" w:hAnsiTheme="minorEastAsia" w:eastAsiaTheme="minorEastAsia" w:cstheme="minorEastAsia"/>
                <w:sz w:val="2"/>
                <w:szCs w:val="2"/>
              </w:rPr>
            </w:pPr>
          </w:p>
        </w:tc>
        <w:tc>
          <w:tcPr>
            <w:tcW w:w="1288"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8"/>
              <w:rPr>
                <w:rFonts w:hint="eastAsia" w:asciiTheme="minorEastAsia" w:hAnsiTheme="minorEastAsia" w:eastAsiaTheme="minorEastAsia" w:cstheme="minorEastAsia"/>
                <w:sz w:val="23"/>
              </w:rPr>
            </w:pPr>
          </w:p>
          <w:p>
            <w:pPr>
              <w:pStyle w:val="7"/>
              <w:spacing w:line="189" w:lineRule="auto"/>
              <w:ind w:left="203" w:right="171" w:firstLine="2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严 重 违法行为</w:t>
            </w:r>
          </w:p>
        </w:tc>
        <w:tc>
          <w:tcPr>
            <w:tcW w:w="2134" w:type="dxa"/>
          </w:tcPr>
          <w:p>
            <w:pPr>
              <w:pStyle w:val="7"/>
              <w:rPr>
                <w:rFonts w:hint="eastAsia" w:asciiTheme="minorEastAsia" w:hAnsiTheme="minorEastAsia" w:eastAsiaTheme="minorEastAsia" w:cstheme="minorEastAsia"/>
                <w:sz w:val="20"/>
              </w:rPr>
            </w:pPr>
          </w:p>
          <w:p>
            <w:pPr>
              <w:pStyle w:val="7"/>
              <w:spacing w:before="4"/>
              <w:rPr>
                <w:rFonts w:hint="eastAsia" w:asciiTheme="minorEastAsia" w:hAnsiTheme="minorEastAsia" w:eastAsiaTheme="minorEastAsia" w:cstheme="minorEastAsia"/>
                <w:sz w:val="20"/>
              </w:rPr>
            </w:pPr>
          </w:p>
          <w:p>
            <w:pPr>
              <w:pStyle w:val="7"/>
              <w:spacing w:line="265" w:lineRule="exact"/>
              <w:ind w:left="108"/>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具备下列情形之一的：</w:t>
            </w:r>
          </w:p>
          <w:p>
            <w:pPr>
              <w:pStyle w:val="7"/>
              <w:numPr>
                <w:ilvl w:val="0"/>
                <w:numId w:val="181"/>
              </w:numPr>
              <w:tabs>
                <w:tab w:val="left" w:pos="246"/>
              </w:tabs>
              <w:spacing w:before="0" w:after="0" w:line="240" w:lineRule="exact"/>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多次实施违法行为；</w:t>
            </w:r>
          </w:p>
          <w:p>
            <w:pPr>
              <w:pStyle w:val="7"/>
              <w:numPr>
                <w:ilvl w:val="0"/>
                <w:numId w:val="181"/>
              </w:numPr>
              <w:tabs>
                <w:tab w:val="left" w:pos="246"/>
              </w:tabs>
              <w:spacing w:before="10" w:after="0" w:line="199" w:lineRule="auto"/>
              <w:ind w:left="108" w:right="239" w:firstLine="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pacing w:val="-2"/>
                <w:sz w:val="18"/>
              </w:rPr>
              <w:t>拒不配合行政机关查</w:t>
            </w:r>
            <w:r>
              <w:rPr>
                <w:rFonts w:hint="eastAsia" w:asciiTheme="minorEastAsia" w:hAnsiTheme="minorEastAsia" w:eastAsiaTheme="minorEastAsia" w:cstheme="minorEastAsia"/>
                <w:sz w:val="18"/>
              </w:rPr>
              <w:t>处违法行为的；</w:t>
            </w:r>
          </w:p>
          <w:p>
            <w:pPr>
              <w:pStyle w:val="7"/>
              <w:numPr>
                <w:ilvl w:val="0"/>
                <w:numId w:val="181"/>
              </w:numPr>
              <w:tabs>
                <w:tab w:val="left" w:pos="246"/>
              </w:tabs>
              <w:spacing w:before="0" w:after="0" w:line="254" w:lineRule="exact"/>
              <w:ind w:left="245" w:right="0" w:hanging="138"/>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造成社会影响的。</w:t>
            </w:r>
          </w:p>
        </w:tc>
        <w:tc>
          <w:tcPr>
            <w:tcW w:w="5054" w:type="dxa"/>
          </w:tcPr>
          <w:p>
            <w:pPr>
              <w:pStyle w:val="7"/>
              <w:rPr>
                <w:rFonts w:hint="eastAsia" w:asciiTheme="minorEastAsia" w:hAnsiTheme="minorEastAsia" w:eastAsiaTheme="minorEastAsia" w:cstheme="minorEastAsia"/>
                <w:sz w:val="24"/>
              </w:rPr>
            </w:pPr>
          </w:p>
          <w:p>
            <w:pPr>
              <w:pStyle w:val="7"/>
              <w:rPr>
                <w:rFonts w:hint="eastAsia" w:asciiTheme="minorEastAsia" w:hAnsiTheme="minorEastAsia" w:eastAsiaTheme="minorEastAsia" w:cstheme="minorEastAsia"/>
                <w:sz w:val="24"/>
              </w:rPr>
            </w:pPr>
          </w:p>
          <w:p>
            <w:pPr>
              <w:pStyle w:val="7"/>
              <w:spacing w:before="215" w:line="32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没收其卫星地面接收设施，并处30000 元以上50000</w:t>
            </w:r>
          </w:p>
          <w:p>
            <w:pPr>
              <w:pStyle w:val="7"/>
              <w:spacing w:line="327" w:lineRule="exact"/>
              <w:ind w:left="10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元以下罚款。</w:t>
            </w:r>
          </w:p>
        </w:tc>
      </w:tr>
    </w:tbl>
    <w:p>
      <w:pPr>
        <w:pStyle w:val="2"/>
        <w:rPr>
          <w:rFonts w:hint="eastAsia" w:asciiTheme="minorEastAsia" w:hAnsiTheme="minorEastAsia" w:eastAsiaTheme="minorEastAsia" w:cstheme="minorEastAsia"/>
          <w:sz w:val="9"/>
          <w:lang w:val="zh-CN" w:eastAsia="zh-CN"/>
        </w:rPr>
      </w:pPr>
      <w:bookmarkStart w:id="0" w:name="_GoBack"/>
      <w:bookmarkEnd w:id="0"/>
    </w:p>
    <w:sectPr>
      <w:footerReference r:id="rId25" w:type="default"/>
      <w:pgSz w:w="16840" w:h="11910" w:orient="landscape"/>
      <w:pgMar w:top="1100" w:right="800" w:bottom="1100" w:left="640" w:header="0" w:footer="9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12"/>
      </w:rPr>
    </w:pPr>
    <w:r>
      <w:pict>
        <v:shape id="_x0000_s2049" o:spid="_x0000_s2049" o:spt="202" type="#_x0000_t202" style="position:absolute;left:0pt;margin-left:416.65pt;margin-top:534.55pt;height:11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8" o:spid="_x0000_s2058" o:spt="202" type="#_x0000_t202" style="position:absolute;left:0pt;margin-left:414.35pt;margin-top:534.55pt;height:11pt;width:13.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90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9" o:spid="_x0000_s2059" o:spt="202" type="#_x0000_t202" style="position:absolute;left:0pt;margin-left:412.2pt;margin-top:534.55pt;height:11pt;width:17.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100</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0" o:spid="_x0000_s2060" o:spt="202" type="#_x0000_t202" style="position:absolute;left:0pt;margin-left:412.2pt;margin-top:534.55pt;height:11pt;width:17.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110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1" o:spid="_x0000_s2061" o:spt="202" type="#_x0000_t202" style="position:absolute;left:0pt;margin-left:412.2pt;margin-top:534.55pt;height:11pt;width:17.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120</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2" o:spid="_x0000_s2062" o:spt="202" type="#_x0000_t202" style="position:absolute;left:0pt;margin-left:412.2pt;margin-top:534.55pt;height:11pt;width:17.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130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3" o:spid="_x0000_s2063" o:spt="202" type="#_x0000_t202" style="position:absolute;left:0pt;margin-left:412.2pt;margin-top:534.55pt;height:11pt;width:17.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140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4" o:spid="_x0000_s2064" o:spt="202" type="#_x0000_t202" style="position:absolute;left:0pt;margin-left:412.2pt;margin-top:534.55pt;height:11pt;width:17.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150</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5" o:spid="_x0000_s2065" o:spt="202" type="#_x0000_t202" style="position:absolute;left:0pt;margin-left:412.2pt;margin-top:534.55pt;height:11pt;width:17.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160</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6" o:spid="_x0000_s2066" o:spt="202" type="#_x0000_t202" style="position:absolute;left:0pt;margin-left:412.2pt;margin-top:534.55pt;height:11pt;width:17.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170</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7" o:spid="_x0000_s2067" o:spt="202" type="#_x0000_t202" style="position:absolute;left:0pt;margin-left:412.2pt;margin-top:534.55pt;height:11pt;width:17.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180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0" o:spid="_x0000_s2050" o:spt="202" type="#_x0000_t202" style="position:absolute;left:0pt;margin-left:414.35pt;margin-top:534.55pt;height:11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68" o:spid="_x0000_s2068" o:spt="202" type="#_x0000_t202" style="position:absolute;left:0pt;margin-left:412.2pt;margin-top:534.55pt;height:11pt;width:17.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190</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70" o:spid="_x0000_s2070" o:spt="202" type="#_x0000_t202" style="position:absolute;left:0pt;margin-left:412.2pt;margin-top:534.55pt;height:11pt;width:17.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1" o:spid="_x0000_s2051" o:spt="202" type="#_x0000_t202" style="position:absolute;left:0pt;margin-left:414.35pt;margin-top:534.55pt;height:11pt;width:13.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2" o:spid="_x0000_s2052" o:spt="202" type="#_x0000_t202" style="position:absolute;left:0pt;margin-left:414.35pt;margin-top:534.55pt;height:11pt;width:13.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3" o:spid="_x0000_s2053" o:spt="202" type="#_x0000_t202" style="position:absolute;left:0pt;margin-left:414.35pt;margin-top:534.55pt;height:11pt;width:13.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4" o:spid="_x0000_s2054" o:spt="202" type="#_x0000_t202" style="position:absolute;left:0pt;margin-left:414.35pt;margin-top:534.55pt;height:11pt;width:13.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5" o:spid="_x0000_s2055" o:spt="202" type="#_x0000_t202" style="position:absolute;left:0pt;margin-left:414.35pt;margin-top:534.55pt;height:11pt;width:13.1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6" o:spid="_x0000_s2056" o:spt="202" type="#_x0000_t202" style="position:absolute;left:0pt;margin-left:414.35pt;margin-top:534.55pt;height:11pt;width:13.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7" o:spid="_x0000_s2057" o:spt="202" type="#_x0000_t202" style="position:absolute;left:0pt;margin-left:414.35pt;margin-top:534.55pt;height:11pt;width:13.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80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2"/>
      <w:numFmt w:val="decimal"/>
      <w:lvlText w:val="%1."/>
      <w:lvlJc w:val="left"/>
      <w:pPr>
        <w:ind w:left="108" w:hanging="159"/>
        <w:jc w:val="left"/>
      </w:pPr>
      <w:rPr>
        <w:rFonts w:hint="default"/>
        <w:spacing w:val="-2"/>
        <w:w w:val="9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1">
    <w:nsid w:val="813A4B87"/>
    <w:multiLevelType w:val="multilevel"/>
    <w:tmpl w:val="813A4B87"/>
    <w:lvl w:ilvl="0" w:tentative="0">
      <w:start w:val="2"/>
      <w:numFmt w:val="decimal"/>
      <w:lvlText w:val="%1."/>
      <w:lvlJc w:val="left"/>
      <w:pPr>
        <w:ind w:left="266"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455" w:hanging="159"/>
      </w:pPr>
      <w:rPr>
        <w:rFonts w:hint="default"/>
        <w:lang w:val="zh-CN" w:eastAsia="zh-CN" w:bidi="zh-CN"/>
      </w:rPr>
    </w:lvl>
    <w:lvl w:ilvl="2" w:tentative="0">
      <w:start w:val="0"/>
      <w:numFmt w:val="bullet"/>
      <w:lvlText w:val="•"/>
      <w:lvlJc w:val="left"/>
      <w:pPr>
        <w:ind w:left="651" w:hanging="159"/>
      </w:pPr>
      <w:rPr>
        <w:rFonts w:hint="default"/>
        <w:lang w:val="zh-CN" w:eastAsia="zh-CN" w:bidi="zh-CN"/>
      </w:rPr>
    </w:lvl>
    <w:lvl w:ilvl="3" w:tentative="0">
      <w:start w:val="0"/>
      <w:numFmt w:val="bullet"/>
      <w:lvlText w:val="•"/>
      <w:lvlJc w:val="left"/>
      <w:pPr>
        <w:ind w:left="846" w:hanging="159"/>
      </w:pPr>
      <w:rPr>
        <w:rFonts w:hint="default"/>
        <w:lang w:val="zh-CN" w:eastAsia="zh-CN" w:bidi="zh-CN"/>
      </w:rPr>
    </w:lvl>
    <w:lvl w:ilvl="4" w:tentative="0">
      <w:start w:val="0"/>
      <w:numFmt w:val="bullet"/>
      <w:lvlText w:val="•"/>
      <w:lvlJc w:val="left"/>
      <w:pPr>
        <w:ind w:left="1042" w:hanging="159"/>
      </w:pPr>
      <w:rPr>
        <w:rFonts w:hint="default"/>
        <w:lang w:val="zh-CN" w:eastAsia="zh-CN" w:bidi="zh-CN"/>
      </w:rPr>
    </w:lvl>
    <w:lvl w:ilvl="5" w:tentative="0">
      <w:start w:val="0"/>
      <w:numFmt w:val="bullet"/>
      <w:lvlText w:val="•"/>
      <w:lvlJc w:val="left"/>
      <w:pPr>
        <w:ind w:left="1237" w:hanging="159"/>
      </w:pPr>
      <w:rPr>
        <w:rFonts w:hint="default"/>
        <w:lang w:val="zh-CN" w:eastAsia="zh-CN" w:bidi="zh-CN"/>
      </w:rPr>
    </w:lvl>
    <w:lvl w:ilvl="6" w:tentative="0">
      <w:start w:val="0"/>
      <w:numFmt w:val="bullet"/>
      <w:lvlText w:val="•"/>
      <w:lvlJc w:val="left"/>
      <w:pPr>
        <w:ind w:left="1433" w:hanging="159"/>
      </w:pPr>
      <w:rPr>
        <w:rFonts w:hint="default"/>
        <w:lang w:val="zh-CN" w:eastAsia="zh-CN" w:bidi="zh-CN"/>
      </w:rPr>
    </w:lvl>
    <w:lvl w:ilvl="7" w:tentative="0">
      <w:start w:val="0"/>
      <w:numFmt w:val="bullet"/>
      <w:lvlText w:val="•"/>
      <w:lvlJc w:val="left"/>
      <w:pPr>
        <w:ind w:left="1628" w:hanging="159"/>
      </w:pPr>
      <w:rPr>
        <w:rFonts w:hint="default"/>
        <w:lang w:val="zh-CN" w:eastAsia="zh-CN" w:bidi="zh-CN"/>
      </w:rPr>
    </w:lvl>
    <w:lvl w:ilvl="8" w:tentative="0">
      <w:start w:val="0"/>
      <w:numFmt w:val="bullet"/>
      <w:lvlText w:val="•"/>
      <w:lvlJc w:val="left"/>
      <w:pPr>
        <w:ind w:left="1824" w:hanging="159"/>
      </w:pPr>
      <w:rPr>
        <w:rFonts w:hint="default"/>
        <w:lang w:val="zh-CN" w:eastAsia="zh-CN" w:bidi="zh-CN"/>
      </w:rPr>
    </w:lvl>
  </w:abstractNum>
  <w:abstractNum w:abstractNumId="2">
    <w:nsid w:val="825EC3C5"/>
    <w:multiLevelType w:val="multilevel"/>
    <w:tmpl w:val="825EC3C5"/>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3">
    <w:nsid w:val="845B5372"/>
    <w:multiLevelType w:val="multilevel"/>
    <w:tmpl w:val="845B5372"/>
    <w:lvl w:ilvl="0" w:tentative="0">
      <w:start w:val="2"/>
      <w:numFmt w:val="decimal"/>
      <w:lvlText w:val="%1."/>
      <w:lvlJc w:val="left"/>
      <w:pPr>
        <w:ind w:left="107" w:hanging="159"/>
        <w:jc w:val="left"/>
      </w:pPr>
      <w:rPr>
        <w:rFonts w:hint="default"/>
        <w:spacing w:val="-2"/>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8"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7"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6" w:hanging="159"/>
      </w:pPr>
      <w:rPr>
        <w:rFonts w:hint="default"/>
        <w:lang w:val="zh-CN" w:eastAsia="zh-CN" w:bidi="zh-CN"/>
      </w:rPr>
    </w:lvl>
    <w:lvl w:ilvl="7" w:tentative="0">
      <w:start w:val="0"/>
      <w:numFmt w:val="bullet"/>
      <w:lvlText w:val="•"/>
      <w:lvlJc w:val="left"/>
      <w:pPr>
        <w:ind w:left="1565" w:hanging="159"/>
      </w:pPr>
      <w:rPr>
        <w:rFonts w:hint="default"/>
        <w:lang w:val="zh-CN" w:eastAsia="zh-CN" w:bidi="zh-CN"/>
      </w:rPr>
    </w:lvl>
    <w:lvl w:ilvl="8" w:tentative="0">
      <w:start w:val="0"/>
      <w:numFmt w:val="bullet"/>
      <w:lvlText w:val="•"/>
      <w:lvlJc w:val="left"/>
      <w:pPr>
        <w:ind w:left="1775" w:hanging="159"/>
      </w:pPr>
      <w:rPr>
        <w:rFonts w:hint="default"/>
        <w:lang w:val="zh-CN" w:eastAsia="zh-CN" w:bidi="zh-CN"/>
      </w:rPr>
    </w:lvl>
  </w:abstractNum>
  <w:abstractNum w:abstractNumId="4">
    <w:nsid w:val="8461FADE"/>
    <w:multiLevelType w:val="multilevel"/>
    <w:tmpl w:val="8461FADE"/>
    <w:lvl w:ilvl="0" w:tentative="0">
      <w:start w:val="1"/>
      <w:numFmt w:val="decimal"/>
      <w:lvlText w:val="%1."/>
      <w:lvlJc w:val="left"/>
      <w:pPr>
        <w:ind w:left="287" w:hanging="180"/>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473" w:hanging="180"/>
      </w:pPr>
      <w:rPr>
        <w:rFonts w:hint="default"/>
        <w:lang w:val="zh-CN" w:eastAsia="zh-CN" w:bidi="zh-CN"/>
      </w:rPr>
    </w:lvl>
    <w:lvl w:ilvl="2" w:tentative="0">
      <w:start w:val="0"/>
      <w:numFmt w:val="bullet"/>
      <w:lvlText w:val="•"/>
      <w:lvlJc w:val="left"/>
      <w:pPr>
        <w:ind w:left="667" w:hanging="180"/>
      </w:pPr>
      <w:rPr>
        <w:rFonts w:hint="default"/>
        <w:lang w:val="zh-CN" w:eastAsia="zh-CN" w:bidi="zh-CN"/>
      </w:rPr>
    </w:lvl>
    <w:lvl w:ilvl="3" w:tentative="0">
      <w:start w:val="0"/>
      <w:numFmt w:val="bullet"/>
      <w:lvlText w:val="•"/>
      <w:lvlJc w:val="left"/>
      <w:pPr>
        <w:ind w:left="861" w:hanging="180"/>
      </w:pPr>
      <w:rPr>
        <w:rFonts w:hint="default"/>
        <w:lang w:val="zh-CN" w:eastAsia="zh-CN" w:bidi="zh-CN"/>
      </w:rPr>
    </w:lvl>
    <w:lvl w:ilvl="4" w:tentative="0">
      <w:start w:val="0"/>
      <w:numFmt w:val="bullet"/>
      <w:lvlText w:val="•"/>
      <w:lvlJc w:val="left"/>
      <w:pPr>
        <w:ind w:left="1054" w:hanging="180"/>
      </w:pPr>
      <w:rPr>
        <w:rFonts w:hint="default"/>
        <w:lang w:val="zh-CN" w:eastAsia="zh-CN" w:bidi="zh-CN"/>
      </w:rPr>
    </w:lvl>
    <w:lvl w:ilvl="5" w:tentative="0">
      <w:start w:val="0"/>
      <w:numFmt w:val="bullet"/>
      <w:lvlText w:val="•"/>
      <w:lvlJc w:val="left"/>
      <w:pPr>
        <w:ind w:left="1248" w:hanging="180"/>
      </w:pPr>
      <w:rPr>
        <w:rFonts w:hint="default"/>
        <w:lang w:val="zh-CN" w:eastAsia="zh-CN" w:bidi="zh-CN"/>
      </w:rPr>
    </w:lvl>
    <w:lvl w:ilvl="6" w:tentative="0">
      <w:start w:val="0"/>
      <w:numFmt w:val="bullet"/>
      <w:lvlText w:val="•"/>
      <w:lvlJc w:val="left"/>
      <w:pPr>
        <w:ind w:left="1442" w:hanging="180"/>
      </w:pPr>
      <w:rPr>
        <w:rFonts w:hint="default"/>
        <w:lang w:val="zh-CN" w:eastAsia="zh-CN" w:bidi="zh-CN"/>
      </w:rPr>
    </w:lvl>
    <w:lvl w:ilvl="7" w:tentative="0">
      <w:start w:val="0"/>
      <w:numFmt w:val="bullet"/>
      <w:lvlText w:val="•"/>
      <w:lvlJc w:val="left"/>
      <w:pPr>
        <w:ind w:left="1635" w:hanging="180"/>
      </w:pPr>
      <w:rPr>
        <w:rFonts w:hint="default"/>
        <w:lang w:val="zh-CN" w:eastAsia="zh-CN" w:bidi="zh-CN"/>
      </w:rPr>
    </w:lvl>
    <w:lvl w:ilvl="8" w:tentative="0">
      <w:start w:val="0"/>
      <w:numFmt w:val="bullet"/>
      <w:lvlText w:val="•"/>
      <w:lvlJc w:val="left"/>
      <w:pPr>
        <w:ind w:left="1829" w:hanging="180"/>
      </w:pPr>
      <w:rPr>
        <w:rFonts w:hint="default"/>
        <w:lang w:val="zh-CN" w:eastAsia="zh-CN" w:bidi="zh-CN"/>
      </w:rPr>
    </w:lvl>
  </w:abstractNum>
  <w:abstractNum w:abstractNumId="5">
    <w:nsid w:val="87B75F0A"/>
    <w:multiLevelType w:val="multilevel"/>
    <w:tmpl w:val="87B75F0A"/>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6">
    <w:nsid w:val="883B3669"/>
    <w:multiLevelType w:val="multilevel"/>
    <w:tmpl w:val="883B3669"/>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7">
    <w:nsid w:val="8CAEB125"/>
    <w:multiLevelType w:val="multilevel"/>
    <w:tmpl w:val="8CAEB125"/>
    <w:lvl w:ilvl="0" w:tentative="0">
      <w:start w:val="1"/>
      <w:numFmt w:val="decimal"/>
      <w:lvlText w:val="%1."/>
      <w:lvlJc w:val="left"/>
      <w:pPr>
        <w:ind w:left="236" w:hanging="130"/>
        <w:jc w:val="left"/>
      </w:pPr>
      <w:rPr>
        <w:rFonts w:hint="default" w:ascii="Times New Roman" w:hAnsi="Times New Roman" w:eastAsia="Times New Roman" w:cs="Times New Roman"/>
        <w:spacing w:val="-14"/>
        <w:w w:val="100"/>
        <w:sz w:val="16"/>
        <w:szCs w:val="16"/>
        <w:lang w:val="zh-CN" w:eastAsia="zh-CN" w:bidi="zh-CN"/>
      </w:rPr>
    </w:lvl>
    <w:lvl w:ilvl="1" w:tentative="0">
      <w:start w:val="0"/>
      <w:numFmt w:val="bullet"/>
      <w:lvlText w:val="•"/>
      <w:lvlJc w:val="left"/>
      <w:pPr>
        <w:ind w:left="435" w:hanging="130"/>
      </w:pPr>
      <w:rPr>
        <w:rFonts w:hint="default"/>
        <w:lang w:val="zh-CN" w:eastAsia="zh-CN" w:bidi="zh-CN"/>
      </w:rPr>
    </w:lvl>
    <w:lvl w:ilvl="2" w:tentative="0">
      <w:start w:val="0"/>
      <w:numFmt w:val="bullet"/>
      <w:lvlText w:val="•"/>
      <w:lvlJc w:val="left"/>
      <w:pPr>
        <w:ind w:left="631" w:hanging="130"/>
      </w:pPr>
      <w:rPr>
        <w:rFonts w:hint="default"/>
        <w:lang w:val="zh-CN" w:eastAsia="zh-CN" w:bidi="zh-CN"/>
      </w:rPr>
    </w:lvl>
    <w:lvl w:ilvl="3" w:tentative="0">
      <w:start w:val="0"/>
      <w:numFmt w:val="bullet"/>
      <w:lvlText w:val="•"/>
      <w:lvlJc w:val="left"/>
      <w:pPr>
        <w:ind w:left="826" w:hanging="130"/>
      </w:pPr>
      <w:rPr>
        <w:rFonts w:hint="default"/>
        <w:lang w:val="zh-CN" w:eastAsia="zh-CN" w:bidi="zh-CN"/>
      </w:rPr>
    </w:lvl>
    <w:lvl w:ilvl="4" w:tentative="0">
      <w:start w:val="0"/>
      <w:numFmt w:val="bullet"/>
      <w:lvlText w:val="•"/>
      <w:lvlJc w:val="left"/>
      <w:pPr>
        <w:ind w:left="1022" w:hanging="130"/>
      </w:pPr>
      <w:rPr>
        <w:rFonts w:hint="default"/>
        <w:lang w:val="zh-CN" w:eastAsia="zh-CN" w:bidi="zh-CN"/>
      </w:rPr>
    </w:lvl>
    <w:lvl w:ilvl="5" w:tentative="0">
      <w:start w:val="0"/>
      <w:numFmt w:val="bullet"/>
      <w:lvlText w:val="•"/>
      <w:lvlJc w:val="left"/>
      <w:pPr>
        <w:ind w:left="1217" w:hanging="130"/>
      </w:pPr>
      <w:rPr>
        <w:rFonts w:hint="default"/>
        <w:lang w:val="zh-CN" w:eastAsia="zh-CN" w:bidi="zh-CN"/>
      </w:rPr>
    </w:lvl>
    <w:lvl w:ilvl="6" w:tentative="0">
      <w:start w:val="0"/>
      <w:numFmt w:val="bullet"/>
      <w:lvlText w:val="•"/>
      <w:lvlJc w:val="left"/>
      <w:pPr>
        <w:ind w:left="1413" w:hanging="130"/>
      </w:pPr>
      <w:rPr>
        <w:rFonts w:hint="default"/>
        <w:lang w:val="zh-CN" w:eastAsia="zh-CN" w:bidi="zh-CN"/>
      </w:rPr>
    </w:lvl>
    <w:lvl w:ilvl="7" w:tentative="0">
      <w:start w:val="0"/>
      <w:numFmt w:val="bullet"/>
      <w:lvlText w:val="•"/>
      <w:lvlJc w:val="left"/>
      <w:pPr>
        <w:ind w:left="1608" w:hanging="130"/>
      </w:pPr>
      <w:rPr>
        <w:rFonts w:hint="default"/>
        <w:lang w:val="zh-CN" w:eastAsia="zh-CN" w:bidi="zh-CN"/>
      </w:rPr>
    </w:lvl>
    <w:lvl w:ilvl="8" w:tentative="0">
      <w:start w:val="0"/>
      <w:numFmt w:val="bullet"/>
      <w:lvlText w:val="•"/>
      <w:lvlJc w:val="left"/>
      <w:pPr>
        <w:ind w:left="1804" w:hanging="130"/>
      </w:pPr>
      <w:rPr>
        <w:rFonts w:hint="default"/>
        <w:lang w:val="zh-CN" w:eastAsia="zh-CN" w:bidi="zh-CN"/>
      </w:rPr>
    </w:lvl>
  </w:abstractNum>
  <w:abstractNum w:abstractNumId="8">
    <w:nsid w:val="91995D4F"/>
    <w:multiLevelType w:val="multilevel"/>
    <w:tmpl w:val="91995D4F"/>
    <w:lvl w:ilvl="0" w:tentative="0">
      <w:start w:val="1"/>
      <w:numFmt w:val="decimal"/>
      <w:lvlText w:val="%1."/>
      <w:lvlJc w:val="left"/>
      <w:pPr>
        <w:ind w:left="107" w:hanging="152"/>
        <w:jc w:val="left"/>
      </w:pPr>
      <w:rPr>
        <w:rFonts w:hint="default"/>
        <w:spacing w:val="-14"/>
        <w:w w:val="9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8" w:hanging="152"/>
      </w:pPr>
      <w:rPr>
        <w:rFonts w:hint="default"/>
        <w:lang w:val="zh-CN" w:eastAsia="zh-CN" w:bidi="zh-CN"/>
      </w:rPr>
    </w:lvl>
    <w:lvl w:ilvl="3" w:tentative="0">
      <w:start w:val="0"/>
      <w:numFmt w:val="bullet"/>
      <w:lvlText w:val="•"/>
      <w:lvlJc w:val="left"/>
      <w:pPr>
        <w:ind w:left="728" w:hanging="152"/>
      </w:pPr>
      <w:rPr>
        <w:rFonts w:hint="default"/>
        <w:lang w:val="zh-CN" w:eastAsia="zh-CN" w:bidi="zh-CN"/>
      </w:rPr>
    </w:lvl>
    <w:lvl w:ilvl="4" w:tentative="0">
      <w:start w:val="0"/>
      <w:numFmt w:val="bullet"/>
      <w:lvlText w:val="•"/>
      <w:lvlJc w:val="left"/>
      <w:pPr>
        <w:ind w:left="937" w:hanging="152"/>
      </w:pPr>
      <w:rPr>
        <w:rFonts w:hint="default"/>
        <w:lang w:val="zh-CN" w:eastAsia="zh-CN" w:bidi="zh-CN"/>
      </w:rPr>
    </w:lvl>
    <w:lvl w:ilvl="5" w:tentative="0">
      <w:start w:val="0"/>
      <w:numFmt w:val="bullet"/>
      <w:lvlText w:val="•"/>
      <w:lvlJc w:val="left"/>
      <w:pPr>
        <w:ind w:left="1147" w:hanging="152"/>
      </w:pPr>
      <w:rPr>
        <w:rFonts w:hint="default"/>
        <w:lang w:val="zh-CN" w:eastAsia="zh-CN" w:bidi="zh-CN"/>
      </w:rPr>
    </w:lvl>
    <w:lvl w:ilvl="6" w:tentative="0">
      <w:start w:val="0"/>
      <w:numFmt w:val="bullet"/>
      <w:lvlText w:val="•"/>
      <w:lvlJc w:val="left"/>
      <w:pPr>
        <w:ind w:left="1356" w:hanging="152"/>
      </w:pPr>
      <w:rPr>
        <w:rFonts w:hint="default"/>
        <w:lang w:val="zh-CN" w:eastAsia="zh-CN" w:bidi="zh-CN"/>
      </w:rPr>
    </w:lvl>
    <w:lvl w:ilvl="7" w:tentative="0">
      <w:start w:val="0"/>
      <w:numFmt w:val="bullet"/>
      <w:lvlText w:val="•"/>
      <w:lvlJc w:val="left"/>
      <w:pPr>
        <w:ind w:left="1565" w:hanging="152"/>
      </w:pPr>
      <w:rPr>
        <w:rFonts w:hint="default"/>
        <w:lang w:val="zh-CN" w:eastAsia="zh-CN" w:bidi="zh-CN"/>
      </w:rPr>
    </w:lvl>
    <w:lvl w:ilvl="8" w:tentative="0">
      <w:start w:val="0"/>
      <w:numFmt w:val="bullet"/>
      <w:lvlText w:val="•"/>
      <w:lvlJc w:val="left"/>
      <w:pPr>
        <w:ind w:left="1775" w:hanging="152"/>
      </w:pPr>
      <w:rPr>
        <w:rFonts w:hint="default"/>
        <w:lang w:val="zh-CN" w:eastAsia="zh-CN" w:bidi="zh-CN"/>
      </w:rPr>
    </w:lvl>
  </w:abstractNum>
  <w:abstractNum w:abstractNumId="9">
    <w:nsid w:val="91B69C97"/>
    <w:multiLevelType w:val="multilevel"/>
    <w:tmpl w:val="91B69C97"/>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0">
    <w:nsid w:val="9239341B"/>
    <w:multiLevelType w:val="multilevel"/>
    <w:tmpl w:val="9239341B"/>
    <w:lvl w:ilvl="0" w:tentative="0">
      <w:start w:val="2"/>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474" w:hanging="159"/>
      </w:pPr>
      <w:rPr>
        <w:rFonts w:hint="default"/>
        <w:lang w:val="zh-CN" w:eastAsia="zh-CN" w:bidi="zh-CN"/>
      </w:rPr>
    </w:lvl>
    <w:lvl w:ilvl="2" w:tentative="0">
      <w:start w:val="0"/>
      <w:numFmt w:val="bullet"/>
      <w:lvlText w:val="•"/>
      <w:lvlJc w:val="left"/>
      <w:pPr>
        <w:ind w:left="689" w:hanging="159"/>
      </w:pPr>
      <w:rPr>
        <w:rFonts w:hint="default"/>
        <w:lang w:val="zh-CN" w:eastAsia="zh-CN" w:bidi="zh-CN"/>
      </w:rPr>
    </w:lvl>
    <w:lvl w:ilvl="3" w:tentative="0">
      <w:start w:val="0"/>
      <w:numFmt w:val="bullet"/>
      <w:lvlText w:val="•"/>
      <w:lvlJc w:val="left"/>
      <w:pPr>
        <w:ind w:left="903" w:hanging="159"/>
      </w:pPr>
      <w:rPr>
        <w:rFonts w:hint="default"/>
        <w:lang w:val="zh-CN" w:eastAsia="zh-CN" w:bidi="zh-CN"/>
      </w:rPr>
    </w:lvl>
    <w:lvl w:ilvl="4" w:tentative="0">
      <w:start w:val="0"/>
      <w:numFmt w:val="bullet"/>
      <w:lvlText w:val="•"/>
      <w:lvlJc w:val="left"/>
      <w:pPr>
        <w:ind w:left="1118" w:hanging="159"/>
      </w:pPr>
      <w:rPr>
        <w:rFonts w:hint="default"/>
        <w:lang w:val="zh-CN" w:eastAsia="zh-CN" w:bidi="zh-CN"/>
      </w:rPr>
    </w:lvl>
    <w:lvl w:ilvl="5" w:tentative="0">
      <w:start w:val="0"/>
      <w:numFmt w:val="bullet"/>
      <w:lvlText w:val="•"/>
      <w:lvlJc w:val="left"/>
      <w:pPr>
        <w:ind w:left="1332" w:hanging="159"/>
      </w:pPr>
      <w:rPr>
        <w:rFonts w:hint="default"/>
        <w:lang w:val="zh-CN" w:eastAsia="zh-CN" w:bidi="zh-CN"/>
      </w:rPr>
    </w:lvl>
    <w:lvl w:ilvl="6" w:tentative="0">
      <w:start w:val="0"/>
      <w:numFmt w:val="bullet"/>
      <w:lvlText w:val="•"/>
      <w:lvlJc w:val="left"/>
      <w:pPr>
        <w:ind w:left="1547" w:hanging="159"/>
      </w:pPr>
      <w:rPr>
        <w:rFonts w:hint="default"/>
        <w:lang w:val="zh-CN" w:eastAsia="zh-CN" w:bidi="zh-CN"/>
      </w:rPr>
    </w:lvl>
    <w:lvl w:ilvl="7" w:tentative="0">
      <w:start w:val="0"/>
      <w:numFmt w:val="bullet"/>
      <w:lvlText w:val="•"/>
      <w:lvlJc w:val="left"/>
      <w:pPr>
        <w:ind w:left="1761" w:hanging="159"/>
      </w:pPr>
      <w:rPr>
        <w:rFonts w:hint="default"/>
        <w:lang w:val="zh-CN" w:eastAsia="zh-CN" w:bidi="zh-CN"/>
      </w:rPr>
    </w:lvl>
    <w:lvl w:ilvl="8" w:tentative="0">
      <w:start w:val="0"/>
      <w:numFmt w:val="bullet"/>
      <w:lvlText w:val="•"/>
      <w:lvlJc w:val="left"/>
      <w:pPr>
        <w:ind w:left="1976" w:hanging="159"/>
      </w:pPr>
      <w:rPr>
        <w:rFonts w:hint="default"/>
        <w:lang w:val="zh-CN" w:eastAsia="zh-CN" w:bidi="zh-CN"/>
      </w:rPr>
    </w:lvl>
  </w:abstractNum>
  <w:abstractNum w:abstractNumId="11">
    <w:nsid w:val="9288B902"/>
    <w:multiLevelType w:val="multilevel"/>
    <w:tmpl w:val="9288B902"/>
    <w:lvl w:ilvl="0" w:tentative="0">
      <w:start w:val="2"/>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456" w:hanging="159"/>
      </w:pPr>
      <w:rPr>
        <w:rFonts w:hint="default"/>
        <w:lang w:val="zh-CN" w:eastAsia="zh-CN" w:bidi="zh-CN"/>
      </w:rPr>
    </w:lvl>
    <w:lvl w:ilvl="2" w:tentative="0">
      <w:start w:val="0"/>
      <w:numFmt w:val="bullet"/>
      <w:lvlText w:val="•"/>
      <w:lvlJc w:val="left"/>
      <w:pPr>
        <w:ind w:left="653" w:hanging="159"/>
      </w:pPr>
      <w:rPr>
        <w:rFonts w:hint="default"/>
        <w:lang w:val="zh-CN" w:eastAsia="zh-CN" w:bidi="zh-CN"/>
      </w:rPr>
    </w:lvl>
    <w:lvl w:ilvl="3" w:tentative="0">
      <w:start w:val="0"/>
      <w:numFmt w:val="bullet"/>
      <w:lvlText w:val="•"/>
      <w:lvlJc w:val="left"/>
      <w:pPr>
        <w:ind w:left="849" w:hanging="159"/>
      </w:pPr>
      <w:rPr>
        <w:rFonts w:hint="default"/>
        <w:lang w:val="zh-CN" w:eastAsia="zh-CN" w:bidi="zh-CN"/>
      </w:rPr>
    </w:lvl>
    <w:lvl w:ilvl="4" w:tentative="0">
      <w:start w:val="0"/>
      <w:numFmt w:val="bullet"/>
      <w:lvlText w:val="•"/>
      <w:lvlJc w:val="left"/>
      <w:pPr>
        <w:ind w:left="1046" w:hanging="159"/>
      </w:pPr>
      <w:rPr>
        <w:rFonts w:hint="default"/>
        <w:lang w:val="zh-CN" w:eastAsia="zh-CN" w:bidi="zh-CN"/>
      </w:rPr>
    </w:lvl>
    <w:lvl w:ilvl="5" w:tentative="0">
      <w:start w:val="0"/>
      <w:numFmt w:val="bullet"/>
      <w:lvlText w:val="•"/>
      <w:lvlJc w:val="left"/>
      <w:pPr>
        <w:ind w:left="1243" w:hanging="159"/>
      </w:pPr>
      <w:rPr>
        <w:rFonts w:hint="default"/>
        <w:lang w:val="zh-CN" w:eastAsia="zh-CN" w:bidi="zh-CN"/>
      </w:rPr>
    </w:lvl>
    <w:lvl w:ilvl="6" w:tentative="0">
      <w:start w:val="0"/>
      <w:numFmt w:val="bullet"/>
      <w:lvlText w:val="•"/>
      <w:lvlJc w:val="left"/>
      <w:pPr>
        <w:ind w:left="1439" w:hanging="159"/>
      </w:pPr>
      <w:rPr>
        <w:rFonts w:hint="default"/>
        <w:lang w:val="zh-CN" w:eastAsia="zh-CN" w:bidi="zh-CN"/>
      </w:rPr>
    </w:lvl>
    <w:lvl w:ilvl="7" w:tentative="0">
      <w:start w:val="0"/>
      <w:numFmt w:val="bullet"/>
      <w:lvlText w:val="•"/>
      <w:lvlJc w:val="left"/>
      <w:pPr>
        <w:ind w:left="1636" w:hanging="159"/>
      </w:pPr>
      <w:rPr>
        <w:rFonts w:hint="default"/>
        <w:lang w:val="zh-CN" w:eastAsia="zh-CN" w:bidi="zh-CN"/>
      </w:rPr>
    </w:lvl>
    <w:lvl w:ilvl="8" w:tentative="0">
      <w:start w:val="0"/>
      <w:numFmt w:val="bullet"/>
      <w:lvlText w:val="•"/>
      <w:lvlJc w:val="left"/>
      <w:pPr>
        <w:ind w:left="1832" w:hanging="159"/>
      </w:pPr>
      <w:rPr>
        <w:rFonts w:hint="default"/>
        <w:lang w:val="zh-CN" w:eastAsia="zh-CN" w:bidi="zh-CN"/>
      </w:rPr>
    </w:lvl>
  </w:abstractNum>
  <w:abstractNum w:abstractNumId="12">
    <w:nsid w:val="9377BC45"/>
    <w:multiLevelType w:val="multilevel"/>
    <w:tmpl w:val="9377BC45"/>
    <w:lvl w:ilvl="0" w:tentative="0">
      <w:start w:val="1"/>
      <w:numFmt w:val="decimal"/>
      <w:lvlText w:val="%1."/>
      <w:lvlJc w:val="left"/>
      <w:pPr>
        <w:ind w:left="108"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13">
    <w:nsid w:val="941D12A9"/>
    <w:multiLevelType w:val="multilevel"/>
    <w:tmpl w:val="941D12A9"/>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4">
    <w:nsid w:val="95E682A1"/>
    <w:multiLevelType w:val="multilevel"/>
    <w:tmpl w:val="95E682A1"/>
    <w:lvl w:ilvl="0" w:tentative="0">
      <w:start w:val="1"/>
      <w:numFmt w:val="decimal"/>
      <w:lvlText w:val="%1."/>
      <w:lvlJc w:val="left"/>
      <w:pPr>
        <w:ind w:left="108" w:hanging="197"/>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197"/>
      </w:pPr>
      <w:rPr>
        <w:rFonts w:hint="default"/>
        <w:lang w:val="zh-CN" w:eastAsia="zh-CN" w:bidi="zh-CN"/>
      </w:rPr>
    </w:lvl>
    <w:lvl w:ilvl="2" w:tentative="0">
      <w:start w:val="0"/>
      <w:numFmt w:val="bullet"/>
      <w:lvlText w:val="•"/>
      <w:lvlJc w:val="left"/>
      <w:pPr>
        <w:ind w:left="500" w:hanging="197"/>
      </w:pPr>
      <w:rPr>
        <w:rFonts w:hint="default"/>
        <w:lang w:val="zh-CN" w:eastAsia="zh-CN" w:bidi="zh-CN"/>
      </w:rPr>
    </w:lvl>
    <w:lvl w:ilvl="3" w:tentative="0">
      <w:start w:val="0"/>
      <w:numFmt w:val="bullet"/>
      <w:lvlText w:val="•"/>
      <w:lvlJc w:val="left"/>
      <w:pPr>
        <w:ind w:left="701" w:hanging="197"/>
      </w:pPr>
      <w:rPr>
        <w:rFonts w:hint="default"/>
        <w:lang w:val="zh-CN" w:eastAsia="zh-CN" w:bidi="zh-CN"/>
      </w:rPr>
    </w:lvl>
    <w:lvl w:ilvl="4" w:tentative="0">
      <w:start w:val="0"/>
      <w:numFmt w:val="bullet"/>
      <w:lvlText w:val="•"/>
      <w:lvlJc w:val="left"/>
      <w:pPr>
        <w:ind w:left="901" w:hanging="197"/>
      </w:pPr>
      <w:rPr>
        <w:rFonts w:hint="default"/>
        <w:lang w:val="zh-CN" w:eastAsia="zh-CN" w:bidi="zh-CN"/>
      </w:rPr>
    </w:lvl>
    <w:lvl w:ilvl="5" w:tentative="0">
      <w:start w:val="0"/>
      <w:numFmt w:val="bullet"/>
      <w:lvlText w:val="•"/>
      <w:lvlJc w:val="left"/>
      <w:pPr>
        <w:ind w:left="1102" w:hanging="197"/>
      </w:pPr>
      <w:rPr>
        <w:rFonts w:hint="default"/>
        <w:lang w:val="zh-CN" w:eastAsia="zh-CN" w:bidi="zh-CN"/>
      </w:rPr>
    </w:lvl>
    <w:lvl w:ilvl="6" w:tentative="0">
      <w:start w:val="0"/>
      <w:numFmt w:val="bullet"/>
      <w:lvlText w:val="•"/>
      <w:lvlJc w:val="left"/>
      <w:pPr>
        <w:ind w:left="1302" w:hanging="197"/>
      </w:pPr>
      <w:rPr>
        <w:rFonts w:hint="default"/>
        <w:lang w:val="zh-CN" w:eastAsia="zh-CN" w:bidi="zh-CN"/>
      </w:rPr>
    </w:lvl>
    <w:lvl w:ilvl="7" w:tentative="0">
      <w:start w:val="0"/>
      <w:numFmt w:val="bullet"/>
      <w:lvlText w:val="•"/>
      <w:lvlJc w:val="left"/>
      <w:pPr>
        <w:ind w:left="1502" w:hanging="197"/>
      </w:pPr>
      <w:rPr>
        <w:rFonts w:hint="default"/>
        <w:lang w:val="zh-CN" w:eastAsia="zh-CN" w:bidi="zh-CN"/>
      </w:rPr>
    </w:lvl>
    <w:lvl w:ilvl="8" w:tentative="0">
      <w:start w:val="0"/>
      <w:numFmt w:val="bullet"/>
      <w:lvlText w:val="•"/>
      <w:lvlJc w:val="left"/>
      <w:pPr>
        <w:ind w:left="1703" w:hanging="197"/>
      </w:pPr>
      <w:rPr>
        <w:rFonts w:hint="default"/>
        <w:lang w:val="zh-CN" w:eastAsia="zh-CN" w:bidi="zh-CN"/>
      </w:rPr>
    </w:lvl>
  </w:abstractNum>
  <w:abstractNum w:abstractNumId="15">
    <w:nsid w:val="98CD717A"/>
    <w:multiLevelType w:val="multilevel"/>
    <w:tmpl w:val="98CD717A"/>
    <w:lvl w:ilvl="0" w:tentative="0">
      <w:start w:val="2"/>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3" w:hanging="157"/>
      </w:pPr>
      <w:rPr>
        <w:rFonts w:hint="default"/>
        <w:lang w:val="zh-CN" w:eastAsia="zh-CN" w:bidi="zh-CN"/>
      </w:rPr>
    </w:lvl>
    <w:lvl w:ilvl="2" w:tentative="0">
      <w:start w:val="0"/>
      <w:numFmt w:val="bullet"/>
      <w:lvlText w:val="•"/>
      <w:lvlJc w:val="left"/>
      <w:pPr>
        <w:ind w:left="627" w:hanging="157"/>
      </w:pPr>
      <w:rPr>
        <w:rFonts w:hint="default"/>
        <w:lang w:val="zh-CN" w:eastAsia="zh-CN" w:bidi="zh-CN"/>
      </w:rPr>
    </w:lvl>
    <w:lvl w:ilvl="3" w:tentative="0">
      <w:start w:val="0"/>
      <w:numFmt w:val="bullet"/>
      <w:lvlText w:val="•"/>
      <w:lvlJc w:val="left"/>
      <w:pPr>
        <w:ind w:left="811" w:hanging="157"/>
      </w:pPr>
      <w:rPr>
        <w:rFonts w:hint="default"/>
        <w:lang w:val="zh-CN" w:eastAsia="zh-CN" w:bidi="zh-CN"/>
      </w:rPr>
    </w:lvl>
    <w:lvl w:ilvl="4" w:tentative="0">
      <w:start w:val="0"/>
      <w:numFmt w:val="bullet"/>
      <w:lvlText w:val="•"/>
      <w:lvlJc w:val="left"/>
      <w:pPr>
        <w:ind w:left="994" w:hanging="157"/>
      </w:pPr>
      <w:rPr>
        <w:rFonts w:hint="default"/>
        <w:lang w:val="zh-CN" w:eastAsia="zh-CN" w:bidi="zh-CN"/>
      </w:rPr>
    </w:lvl>
    <w:lvl w:ilvl="5" w:tentative="0">
      <w:start w:val="0"/>
      <w:numFmt w:val="bullet"/>
      <w:lvlText w:val="•"/>
      <w:lvlJc w:val="left"/>
      <w:pPr>
        <w:ind w:left="1178" w:hanging="157"/>
      </w:pPr>
      <w:rPr>
        <w:rFonts w:hint="default"/>
        <w:lang w:val="zh-CN" w:eastAsia="zh-CN" w:bidi="zh-CN"/>
      </w:rPr>
    </w:lvl>
    <w:lvl w:ilvl="6" w:tentative="0">
      <w:start w:val="0"/>
      <w:numFmt w:val="bullet"/>
      <w:lvlText w:val="•"/>
      <w:lvlJc w:val="left"/>
      <w:pPr>
        <w:ind w:left="1362" w:hanging="157"/>
      </w:pPr>
      <w:rPr>
        <w:rFonts w:hint="default"/>
        <w:lang w:val="zh-CN" w:eastAsia="zh-CN" w:bidi="zh-CN"/>
      </w:rPr>
    </w:lvl>
    <w:lvl w:ilvl="7" w:tentative="0">
      <w:start w:val="0"/>
      <w:numFmt w:val="bullet"/>
      <w:lvlText w:val="•"/>
      <w:lvlJc w:val="left"/>
      <w:pPr>
        <w:ind w:left="1545" w:hanging="157"/>
      </w:pPr>
      <w:rPr>
        <w:rFonts w:hint="default"/>
        <w:lang w:val="zh-CN" w:eastAsia="zh-CN" w:bidi="zh-CN"/>
      </w:rPr>
    </w:lvl>
    <w:lvl w:ilvl="8" w:tentative="0">
      <w:start w:val="0"/>
      <w:numFmt w:val="bullet"/>
      <w:lvlText w:val="•"/>
      <w:lvlJc w:val="left"/>
      <w:pPr>
        <w:ind w:left="1729" w:hanging="157"/>
      </w:pPr>
      <w:rPr>
        <w:rFonts w:hint="default"/>
        <w:lang w:val="zh-CN" w:eastAsia="zh-CN" w:bidi="zh-CN"/>
      </w:rPr>
    </w:lvl>
  </w:abstractNum>
  <w:abstractNum w:abstractNumId="16">
    <w:nsid w:val="9ACF65A0"/>
    <w:multiLevelType w:val="multilevel"/>
    <w:tmpl w:val="9ACF65A0"/>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9" w:hanging="159"/>
      </w:pPr>
      <w:rPr>
        <w:rFonts w:hint="default"/>
        <w:lang w:val="zh-CN" w:eastAsia="zh-CN" w:bidi="zh-CN"/>
      </w:rPr>
    </w:lvl>
    <w:lvl w:ilvl="2" w:tentative="0">
      <w:start w:val="0"/>
      <w:numFmt w:val="bullet"/>
      <w:lvlText w:val="•"/>
      <w:lvlJc w:val="left"/>
      <w:pPr>
        <w:ind w:left="639" w:hanging="159"/>
      </w:pPr>
      <w:rPr>
        <w:rFonts w:hint="default"/>
        <w:lang w:val="zh-CN" w:eastAsia="zh-CN" w:bidi="zh-CN"/>
      </w:rPr>
    </w:lvl>
    <w:lvl w:ilvl="3" w:tentative="0">
      <w:start w:val="0"/>
      <w:numFmt w:val="bullet"/>
      <w:lvlText w:val="•"/>
      <w:lvlJc w:val="left"/>
      <w:pPr>
        <w:ind w:left="828" w:hanging="159"/>
      </w:pPr>
      <w:rPr>
        <w:rFonts w:hint="default"/>
        <w:lang w:val="zh-CN" w:eastAsia="zh-CN" w:bidi="zh-CN"/>
      </w:rPr>
    </w:lvl>
    <w:lvl w:ilvl="4" w:tentative="0">
      <w:start w:val="0"/>
      <w:numFmt w:val="bullet"/>
      <w:lvlText w:val="•"/>
      <w:lvlJc w:val="left"/>
      <w:pPr>
        <w:ind w:left="1018" w:hanging="159"/>
      </w:pPr>
      <w:rPr>
        <w:rFonts w:hint="default"/>
        <w:lang w:val="zh-CN" w:eastAsia="zh-CN" w:bidi="zh-CN"/>
      </w:rPr>
    </w:lvl>
    <w:lvl w:ilvl="5" w:tentative="0">
      <w:start w:val="0"/>
      <w:numFmt w:val="bullet"/>
      <w:lvlText w:val="•"/>
      <w:lvlJc w:val="left"/>
      <w:pPr>
        <w:ind w:left="1207" w:hanging="159"/>
      </w:pPr>
      <w:rPr>
        <w:rFonts w:hint="default"/>
        <w:lang w:val="zh-CN" w:eastAsia="zh-CN" w:bidi="zh-CN"/>
      </w:rPr>
    </w:lvl>
    <w:lvl w:ilvl="6" w:tentative="0">
      <w:start w:val="0"/>
      <w:numFmt w:val="bullet"/>
      <w:lvlText w:val="•"/>
      <w:lvlJc w:val="left"/>
      <w:pPr>
        <w:ind w:left="1397" w:hanging="159"/>
      </w:pPr>
      <w:rPr>
        <w:rFonts w:hint="default"/>
        <w:lang w:val="zh-CN" w:eastAsia="zh-CN" w:bidi="zh-CN"/>
      </w:rPr>
    </w:lvl>
    <w:lvl w:ilvl="7" w:tentative="0">
      <w:start w:val="0"/>
      <w:numFmt w:val="bullet"/>
      <w:lvlText w:val="•"/>
      <w:lvlJc w:val="left"/>
      <w:pPr>
        <w:ind w:left="158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7">
    <w:nsid w:val="9C11E984"/>
    <w:multiLevelType w:val="multilevel"/>
    <w:tmpl w:val="9C11E984"/>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8">
    <w:nsid w:val="9C7198AA"/>
    <w:multiLevelType w:val="multilevel"/>
    <w:tmpl w:val="9C7198AA"/>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8" w:hanging="159"/>
      </w:pPr>
      <w:rPr>
        <w:rFonts w:hint="default"/>
        <w:lang w:val="zh-CN" w:eastAsia="zh-CN" w:bidi="zh-CN"/>
      </w:rPr>
    </w:lvl>
    <w:lvl w:ilvl="2" w:tentative="0">
      <w:start w:val="0"/>
      <w:numFmt w:val="bullet"/>
      <w:lvlText w:val="•"/>
      <w:lvlJc w:val="left"/>
      <w:pPr>
        <w:ind w:left="637" w:hanging="159"/>
      </w:pPr>
      <w:rPr>
        <w:rFonts w:hint="default"/>
        <w:lang w:val="zh-CN" w:eastAsia="zh-CN" w:bidi="zh-CN"/>
      </w:rPr>
    </w:lvl>
    <w:lvl w:ilvl="3" w:tentative="0">
      <w:start w:val="0"/>
      <w:numFmt w:val="bullet"/>
      <w:lvlText w:val="•"/>
      <w:lvlJc w:val="left"/>
      <w:pPr>
        <w:ind w:left="826" w:hanging="159"/>
      </w:pPr>
      <w:rPr>
        <w:rFonts w:hint="default"/>
        <w:lang w:val="zh-CN" w:eastAsia="zh-CN" w:bidi="zh-CN"/>
      </w:rPr>
    </w:lvl>
    <w:lvl w:ilvl="4" w:tentative="0">
      <w:start w:val="0"/>
      <w:numFmt w:val="bullet"/>
      <w:lvlText w:val="•"/>
      <w:lvlJc w:val="left"/>
      <w:pPr>
        <w:ind w:left="1015" w:hanging="159"/>
      </w:pPr>
      <w:rPr>
        <w:rFonts w:hint="default"/>
        <w:lang w:val="zh-CN" w:eastAsia="zh-CN" w:bidi="zh-CN"/>
      </w:rPr>
    </w:lvl>
    <w:lvl w:ilvl="5" w:tentative="0">
      <w:start w:val="0"/>
      <w:numFmt w:val="bullet"/>
      <w:lvlText w:val="•"/>
      <w:lvlJc w:val="left"/>
      <w:pPr>
        <w:ind w:left="1204" w:hanging="159"/>
      </w:pPr>
      <w:rPr>
        <w:rFonts w:hint="default"/>
        <w:lang w:val="zh-CN" w:eastAsia="zh-CN" w:bidi="zh-CN"/>
      </w:rPr>
    </w:lvl>
    <w:lvl w:ilvl="6" w:tentative="0">
      <w:start w:val="0"/>
      <w:numFmt w:val="bullet"/>
      <w:lvlText w:val="•"/>
      <w:lvlJc w:val="left"/>
      <w:pPr>
        <w:ind w:left="1393" w:hanging="159"/>
      </w:pPr>
      <w:rPr>
        <w:rFonts w:hint="default"/>
        <w:lang w:val="zh-CN" w:eastAsia="zh-CN" w:bidi="zh-CN"/>
      </w:rPr>
    </w:lvl>
    <w:lvl w:ilvl="7" w:tentative="0">
      <w:start w:val="0"/>
      <w:numFmt w:val="bullet"/>
      <w:lvlText w:val="•"/>
      <w:lvlJc w:val="left"/>
      <w:pPr>
        <w:ind w:left="1582" w:hanging="159"/>
      </w:pPr>
      <w:rPr>
        <w:rFonts w:hint="default"/>
        <w:lang w:val="zh-CN" w:eastAsia="zh-CN" w:bidi="zh-CN"/>
      </w:rPr>
    </w:lvl>
    <w:lvl w:ilvl="8" w:tentative="0">
      <w:start w:val="0"/>
      <w:numFmt w:val="bullet"/>
      <w:lvlText w:val="•"/>
      <w:lvlJc w:val="left"/>
      <w:pPr>
        <w:ind w:left="1771" w:hanging="159"/>
      </w:pPr>
      <w:rPr>
        <w:rFonts w:hint="default"/>
        <w:lang w:val="zh-CN" w:eastAsia="zh-CN" w:bidi="zh-CN"/>
      </w:rPr>
    </w:lvl>
  </w:abstractNum>
  <w:abstractNum w:abstractNumId="19">
    <w:nsid w:val="9C8AC8EF"/>
    <w:multiLevelType w:val="multilevel"/>
    <w:tmpl w:val="9C8AC8EF"/>
    <w:lvl w:ilvl="0" w:tentative="0">
      <w:start w:val="1"/>
      <w:numFmt w:val="decimal"/>
      <w:lvlText w:val="%1."/>
      <w:lvlJc w:val="left"/>
      <w:pPr>
        <w:ind w:left="10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0"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1"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2" w:hanging="159"/>
      </w:pPr>
      <w:rPr>
        <w:rFonts w:hint="default"/>
        <w:lang w:val="zh-CN" w:eastAsia="zh-CN" w:bidi="zh-CN"/>
      </w:rPr>
    </w:lvl>
    <w:lvl w:ilvl="7" w:tentative="0">
      <w:start w:val="0"/>
      <w:numFmt w:val="bullet"/>
      <w:lvlText w:val="•"/>
      <w:lvlJc w:val="left"/>
      <w:pPr>
        <w:ind w:left="1712" w:hanging="159"/>
      </w:pPr>
      <w:rPr>
        <w:rFonts w:hint="default"/>
        <w:lang w:val="zh-CN" w:eastAsia="zh-CN" w:bidi="zh-CN"/>
      </w:rPr>
    </w:lvl>
    <w:lvl w:ilvl="8" w:tentative="0">
      <w:start w:val="0"/>
      <w:numFmt w:val="bullet"/>
      <w:lvlText w:val="•"/>
      <w:lvlJc w:val="left"/>
      <w:pPr>
        <w:ind w:left="1943" w:hanging="159"/>
      </w:pPr>
      <w:rPr>
        <w:rFonts w:hint="default"/>
        <w:lang w:val="zh-CN" w:eastAsia="zh-CN" w:bidi="zh-CN"/>
      </w:rPr>
    </w:lvl>
  </w:abstractNum>
  <w:abstractNum w:abstractNumId="20">
    <w:nsid w:val="9D5D7490"/>
    <w:multiLevelType w:val="multilevel"/>
    <w:tmpl w:val="9D5D7490"/>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21">
    <w:nsid w:val="9D7EB8E6"/>
    <w:multiLevelType w:val="multilevel"/>
    <w:tmpl w:val="9D7EB8E6"/>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684" w:hanging="159"/>
      </w:pPr>
      <w:rPr>
        <w:rFonts w:hint="default"/>
        <w:lang w:val="zh-CN" w:eastAsia="zh-CN" w:bidi="zh-CN"/>
      </w:rPr>
    </w:lvl>
    <w:lvl w:ilvl="2" w:tentative="0">
      <w:start w:val="0"/>
      <w:numFmt w:val="bullet"/>
      <w:lvlText w:val="•"/>
      <w:lvlJc w:val="left"/>
      <w:pPr>
        <w:ind w:left="1108" w:hanging="159"/>
      </w:pPr>
      <w:rPr>
        <w:rFonts w:hint="default"/>
        <w:lang w:val="zh-CN" w:eastAsia="zh-CN" w:bidi="zh-CN"/>
      </w:rPr>
    </w:lvl>
    <w:lvl w:ilvl="3" w:tentative="0">
      <w:start w:val="0"/>
      <w:numFmt w:val="bullet"/>
      <w:lvlText w:val="•"/>
      <w:lvlJc w:val="left"/>
      <w:pPr>
        <w:ind w:left="1532" w:hanging="159"/>
      </w:pPr>
      <w:rPr>
        <w:rFonts w:hint="default"/>
        <w:lang w:val="zh-CN" w:eastAsia="zh-CN" w:bidi="zh-CN"/>
      </w:rPr>
    </w:lvl>
    <w:lvl w:ilvl="4" w:tentative="0">
      <w:start w:val="0"/>
      <w:numFmt w:val="bullet"/>
      <w:lvlText w:val="•"/>
      <w:lvlJc w:val="left"/>
      <w:pPr>
        <w:ind w:left="1957" w:hanging="159"/>
      </w:pPr>
      <w:rPr>
        <w:rFonts w:hint="default"/>
        <w:lang w:val="zh-CN" w:eastAsia="zh-CN" w:bidi="zh-CN"/>
      </w:rPr>
    </w:lvl>
    <w:lvl w:ilvl="5" w:tentative="0">
      <w:start w:val="0"/>
      <w:numFmt w:val="bullet"/>
      <w:lvlText w:val="•"/>
      <w:lvlJc w:val="left"/>
      <w:pPr>
        <w:ind w:left="2381" w:hanging="159"/>
      </w:pPr>
      <w:rPr>
        <w:rFonts w:hint="default"/>
        <w:lang w:val="zh-CN" w:eastAsia="zh-CN" w:bidi="zh-CN"/>
      </w:rPr>
    </w:lvl>
    <w:lvl w:ilvl="6" w:tentative="0">
      <w:start w:val="0"/>
      <w:numFmt w:val="bullet"/>
      <w:lvlText w:val="•"/>
      <w:lvlJc w:val="left"/>
      <w:pPr>
        <w:ind w:left="2805" w:hanging="159"/>
      </w:pPr>
      <w:rPr>
        <w:rFonts w:hint="default"/>
        <w:lang w:val="zh-CN" w:eastAsia="zh-CN" w:bidi="zh-CN"/>
      </w:rPr>
    </w:lvl>
    <w:lvl w:ilvl="7" w:tentative="0">
      <w:start w:val="0"/>
      <w:numFmt w:val="bullet"/>
      <w:lvlText w:val="•"/>
      <w:lvlJc w:val="left"/>
      <w:pPr>
        <w:ind w:left="3230" w:hanging="159"/>
      </w:pPr>
      <w:rPr>
        <w:rFonts w:hint="default"/>
        <w:lang w:val="zh-CN" w:eastAsia="zh-CN" w:bidi="zh-CN"/>
      </w:rPr>
    </w:lvl>
    <w:lvl w:ilvl="8" w:tentative="0">
      <w:start w:val="0"/>
      <w:numFmt w:val="bullet"/>
      <w:lvlText w:val="•"/>
      <w:lvlJc w:val="left"/>
      <w:pPr>
        <w:ind w:left="3654" w:hanging="159"/>
      </w:pPr>
      <w:rPr>
        <w:rFonts w:hint="default"/>
        <w:lang w:val="zh-CN" w:eastAsia="zh-CN" w:bidi="zh-CN"/>
      </w:rPr>
    </w:lvl>
  </w:abstractNum>
  <w:abstractNum w:abstractNumId="22">
    <w:nsid w:val="9DFC6F65"/>
    <w:multiLevelType w:val="multilevel"/>
    <w:tmpl w:val="9DFC6F65"/>
    <w:lvl w:ilvl="0" w:tentative="0">
      <w:start w:val="1"/>
      <w:numFmt w:val="decimal"/>
      <w:lvlText w:val="%1."/>
      <w:lvlJc w:val="left"/>
      <w:pPr>
        <w:ind w:left="275" w:hanging="167"/>
        <w:jc w:val="left"/>
      </w:pPr>
      <w:rPr>
        <w:rFonts w:hint="default" w:ascii="Times New Roman" w:hAnsi="Times New Roman" w:eastAsia="Times New Roman" w:cs="Times New Roman"/>
        <w:color w:val="010101"/>
        <w:spacing w:val="-3"/>
        <w:w w:val="100"/>
        <w:sz w:val="20"/>
        <w:szCs w:val="20"/>
        <w:lang w:val="zh-CN" w:eastAsia="zh-CN" w:bidi="zh-CN"/>
      </w:rPr>
    </w:lvl>
    <w:lvl w:ilvl="1" w:tentative="0">
      <w:start w:val="0"/>
      <w:numFmt w:val="bullet"/>
      <w:lvlText w:val="•"/>
      <w:lvlJc w:val="left"/>
      <w:pPr>
        <w:ind w:left="462" w:hanging="167"/>
      </w:pPr>
      <w:rPr>
        <w:rFonts w:hint="default"/>
        <w:lang w:val="zh-CN" w:eastAsia="zh-CN" w:bidi="zh-CN"/>
      </w:rPr>
    </w:lvl>
    <w:lvl w:ilvl="2" w:tentative="0">
      <w:start w:val="0"/>
      <w:numFmt w:val="bullet"/>
      <w:lvlText w:val="•"/>
      <w:lvlJc w:val="left"/>
      <w:pPr>
        <w:ind w:left="644" w:hanging="167"/>
      </w:pPr>
      <w:rPr>
        <w:rFonts w:hint="default"/>
        <w:lang w:val="zh-CN" w:eastAsia="zh-CN" w:bidi="zh-CN"/>
      </w:rPr>
    </w:lvl>
    <w:lvl w:ilvl="3" w:tentative="0">
      <w:start w:val="0"/>
      <w:numFmt w:val="bullet"/>
      <w:lvlText w:val="•"/>
      <w:lvlJc w:val="left"/>
      <w:pPr>
        <w:ind w:left="826" w:hanging="167"/>
      </w:pPr>
      <w:rPr>
        <w:rFonts w:hint="default"/>
        <w:lang w:val="zh-CN" w:eastAsia="zh-CN" w:bidi="zh-CN"/>
      </w:rPr>
    </w:lvl>
    <w:lvl w:ilvl="4" w:tentative="0">
      <w:start w:val="0"/>
      <w:numFmt w:val="bullet"/>
      <w:lvlText w:val="•"/>
      <w:lvlJc w:val="left"/>
      <w:pPr>
        <w:ind w:left="1008" w:hanging="167"/>
      </w:pPr>
      <w:rPr>
        <w:rFonts w:hint="default"/>
        <w:lang w:val="zh-CN" w:eastAsia="zh-CN" w:bidi="zh-CN"/>
      </w:rPr>
    </w:lvl>
    <w:lvl w:ilvl="5" w:tentative="0">
      <w:start w:val="0"/>
      <w:numFmt w:val="bullet"/>
      <w:lvlText w:val="•"/>
      <w:lvlJc w:val="left"/>
      <w:pPr>
        <w:ind w:left="1190" w:hanging="167"/>
      </w:pPr>
      <w:rPr>
        <w:rFonts w:hint="default"/>
        <w:lang w:val="zh-CN" w:eastAsia="zh-CN" w:bidi="zh-CN"/>
      </w:rPr>
    </w:lvl>
    <w:lvl w:ilvl="6" w:tentative="0">
      <w:start w:val="0"/>
      <w:numFmt w:val="bullet"/>
      <w:lvlText w:val="•"/>
      <w:lvlJc w:val="left"/>
      <w:pPr>
        <w:ind w:left="1372" w:hanging="167"/>
      </w:pPr>
      <w:rPr>
        <w:rFonts w:hint="default"/>
        <w:lang w:val="zh-CN" w:eastAsia="zh-CN" w:bidi="zh-CN"/>
      </w:rPr>
    </w:lvl>
    <w:lvl w:ilvl="7" w:tentative="0">
      <w:start w:val="0"/>
      <w:numFmt w:val="bullet"/>
      <w:lvlText w:val="•"/>
      <w:lvlJc w:val="left"/>
      <w:pPr>
        <w:ind w:left="1554" w:hanging="167"/>
      </w:pPr>
      <w:rPr>
        <w:rFonts w:hint="default"/>
        <w:lang w:val="zh-CN" w:eastAsia="zh-CN" w:bidi="zh-CN"/>
      </w:rPr>
    </w:lvl>
    <w:lvl w:ilvl="8" w:tentative="0">
      <w:start w:val="0"/>
      <w:numFmt w:val="bullet"/>
      <w:lvlText w:val="•"/>
      <w:lvlJc w:val="left"/>
      <w:pPr>
        <w:ind w:left="1736" w:hanging="167"/>
      </w:pPr>
      <w:rPr>
        <w:rFonts w:hint="default"/>
        <w:lang w:val="zh-CN" w:eastAsia="zh-CN" w:bidi="zh-CN"/>
      </w:rPr>
    </w:lvl>
  </w:abstractNum>
  <w:abstractNum w:abstractNumId="23">
    <w:nsid w:val="9F81B9F9"/>
    <w:multiLevelType w:val="multilevel"/>
    <w:tmpl w:val="9F81B9F9"/>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8" w:hanging="159"/>
      </w:pPr>
      <w:rPr>
        <w:rFonts w:hint="default"/>
        <w:lang w:val="zh-CN" w:eastAsia="zh-CN" w:bidi="zh-CN"/>
      </w:rPr>
    </w:lvl>
    <w:lvl w:ilvl="2" w:tentative="0">
      <w:start w:val="0"/>
      <w:numFmt w:val="bullet"/>
      <w:lvlText w:val="•"/>
      <w:lvlJc w:val="left"/>
      <w:pPr>
        <w:ind w:left="636" w:hanging="159"/>
      </w:pPr>
      <w:rPr>
        <w:rFonts w:hint="default"/>
        <w:lang w:val="zh-CN" w:eastAsia="zh-CN" w:bidi="zh-CN"/>
      </w:rPr>
    </w:lvl>
    <w:lvl w:ilvl="3" w:tentative="0">
      <w:start w:val="0"/>
      <w:numFmt w:val="bullet"/>
      <w:lvlText w:val="•"/>
      <w:lvlJc w:val="left"/>
      <w:pPr>
        <w:ind w:left="824" w:hanging="159"/>
      </w:pPr>
      <w:rPr>
        <w:rFonts w:hint="default"/>
        <w:lang w:val="zh-CN" w:eastAsia="zh-CN" w:bidi="zh-CN"/>
      </w:rPr>
    </w:lvl>
    <w:lvl w:ilvl="4" w:tentative="0">
      <w:start w:val="0"/>
      <w:numFmt w:val="bullet"/>
      <w:lvlText w:val="•"/>
      <w:lvlJc w:val="left"/>
      <w:pPr>
        <w:ind w:left="1012" w:hanging="159"/>
      </w:pPr>
      <w:rPr>
        <w:rFonts w:hint="default"/>
        <w:lang w:val="zh-CN" w:eastAsia="zh-CN" w:bidi="zh-CN"/>
      </w:rPr>
    </w:lvl>
    <w:lvl w:ilvl="5" w:tentative="0">
      <w:start w:val="0"/>
      <w:numFmt w:val="bullet"/>
      <w:lvlText w:val="•"/>
      <w:lvlJc w:val="left"/>
      <w:pPr>
        <w:ind w:left="1200" w:hanging="159"/>
      </w:pPr>
      <w:rPr>
        <w:rFonts w:hint="default"/>
        <w:lang w:val="zh-CN" w:eastAsia="zh-CN" w:bidi="zh-CN"/>
      </w:rPr>
    </w:lvl>
    <w:lvl w:ilvl="6" w:tentative="0">
      <w:start w:val="0"/>
      <w:numFmt w:val="bullet"/>
      <w:lvlText w:val="•"/>
      <w:lvlJc w:val="left"/>
      <w:pPr>
        <w:ind w:left="1388" w:hanging="159"/>
      </w:pPr>
      <w:rPr>
        <w:rFonts w:hint="default"/>
        <w:lang w:val="zh-CN" w:eastAsia="zh-CN" w:bidi="zh-CN"/>
      </w:rPr>
    </w:lvl>
    <w:lvl w:ilvl="7" w:tentative="0">
      <w:start w:val="0"/>
      <w:numFmt w:val="bullet"/>
      <w:lvlText w:val="•"/>
      <w:lvlJc w:val="left"/>
      <w:pPr>
        <w:ind w:left="1576" w:hanging="159"/>
      </w:pPr>
      <w:rPr>
        <w:rFonts w:hint="default"/>
        <w:lang w:val="zh-CN" w:eastAsia="zh-CN" w:bidi="zh-CN"/>
      </w:rPr>
    </w:lvl>
    <w:lvl w:ilvl="8" w:tentative="0">
      <w:start w:val="0"/>
      <w:numFmt w:val="bullet"/>
      <w:lvlText w:val="•"/>
      <w:lvlJc w:val="left"/>
      <w:pPr>
        <w:ind w:left="1764" w:hanging="159"/>
      </w:pPr>
      <w:rPr>
        <w:rFonts w:hint="default"/>
        <w:lang w:val="zh-CN" w:eastAsia="zh-CN" w:bidi="zh-CN"/>
      </w:rPr>
    </w:lvl>
  </w:abstractNum>
  <w:abstractNum w:abstractNumId="24">
    <w:nsid w:val="A0C93552"/>
    <w:multiLevelType w:val="multilevel"/>
    <w:tmpl w:val="A0C93552"/>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3" w:hanging="157"/>
      </w:pPr>
      <w:rPr>
        <w:rFonts w:hint="default"/>
        <w:lang w:val="zh-CN" w:eastAsia="zh-CN" w:bidi="zh-CN"/>
      </w:rPr>
    </w:lvl>
    <w:lvl w:ilvl="2" w:tentative="0">
      <w:start w:val="0"/>
      <w:numFmt w:val="bullet"/>
      <w:lvlText w:val="•"/>
      <w:lvlJc w:val="left"/>
      <w:pPr>
        <w:ind w:left="647" w:hanging="157"/>
      </w:pPr>
      <w:rPr>
        <w:rFonts w:hint="default"/>
        <w:lang w:val="zh-CN" w:eastAsia="zh-CN" w:bidi="zh-CN"/>
      </w:rPr>
    </w:lvl>
    <w:lvl w:ilvl="3" w:tentative="0">
      <w:start w:val="0"/>
      <w:numFmt w:val="bullet"/>
      <w:lvlText w:val="•"/>
      <w:lvlJc w:val="left"/>
      <w:pPr>
        <w:ind w:left="840" w:hanging="157"/>
      </w:pPr>
      <w:rPr>
        <w:rFonts w:hint="default"/>
        <w:lang w:val="zh-CN" w:eastAsia="zh-CN" w:bidi="zh-CN"/>
      </w:rPr>
    </w:lvl>
    <w:lvl w:ilvl="4" w:tentative="0">
      <w:start w:val="0"/>
      <w:numFmt w:val="bullet"/>
      <w:lvlText w:val="•"/>
      <w:lvlJc w:val="left"/>
      <w:pPr>
        <w:ind w:left="1034" w:hanging="157"/>
      </w:pPr>
      <w:rPr>
        <w:rFonts w:hint="default"/>
        <w:lang w:val="zh-CN" w:eastAsia="zh-CN" w:bidi="zh-CN"/>
      </w:rPr>
    </w:lvl>
    <w:lvl w:ilvl="5" w:tentative="0">
      <w:start w:val="0"/>
      <w:numFmt w:val="bullet"/>
      <w:lvlText w:val="•"/>
      <w:lvlJc w:val="left"/>
      <w:pPr>
        <w:ind w:left="1227" w:hanging="157"/>
      </w:pPr>
      <w:rPr>
        <w:rFonts w:hint="default"/>
        <w:lang w:val="zh-CN" w:eastAsia="zh-CN" w:bidi="zh-CN"/>
      </w:rPr>
    </w:lvl>
    <w:lvl w:ilvl="6" w:tentative="0">
      <w:start w:val="0"/>
      <w:numFmt w:val="bullet"/>
      <w:lvlText w:val="•"/>
      <w:lvlJc w:val="left"/>
      <w:pPr>
        <w:ind w:left="1421" w:hanging="157"/>
      </w:pPr>
      <w:rPr>
        <w:rFonts w:hint="default"/>
        <w:lang w:val="zh-CN" w:eastAsia="zh-CN" w:bidi="zh-CN"/>
      </w:rPr>
    </w:lvl>
    <w:lvl w:ilvl="7" w:tentative="0">
      <w:start w:val="0"/>
      <w:numFmt w:val="bullet"/>
      <w:lvlText w:val="•"/>
      <w:lvlJc w:val="left"/>
      <w:pPr>
        <w:ind w:left="1614" w:hanging="157"/>
      </w:pPr>
      <w:rPr>
        <w:rFonts w:hint="default"/>
        <w:lang w:val="zh-CN" w:eastAsia="zh-CN" w:bidi="zh-CN"/>
      </w:rPr>
    </w:lvl>
    <w:lvl w:ilvl="8" w:tentative="0">
      <w:start w:val="0"/>
      <w:numFmt w:val="bullet"/>
      <w:lvlText w:val="•"/>
      <w:lvlJc w:val="left"/>
      <w:pPr>
        <w:ind w:left="1808" w:hanging="157"/>
      </w:pPr>
      <w:rPr>
        <w:rFonts w:hint="default"/>
        <w:lang w:val="zh-CN" w:eastAsia="zh-CN" w:bidi="zh-CN"/>
      </w:rPr>
    </w:lvl>
  </w:abstractNum>
  <w:abstractNum w:abstractNumId="25">
    <w:nsid w:val="A0F05207"/>
    <w:multiLevelType w:val="multilevel"/>
    <w:tmpl w:val="A0F05207"/>
    <w:lvl w:ilvl="0" w:tentative="0">
      <w:start w:val="1"/>
      <w:numFmt w:val="decimal"/>
      <w:lvlText w:val="%1."/>
      <w:lvlJc w:val="left"/>
      <w:pPr>
        <w:ind w:left="265" w:hanging="159"/>
        <w:jc w:val="left"/>
      </w:pPr>
      <w:rPr>
        <w:rFonts w:hint="default"/>
        <w:spacing w:val="0"/>
        <w:w w:val="9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26">
    <w:nsid w:val="A5435042"/>
    <w:multiLevelType w:val="multilevel"/>
    <w:tmpl w:val="A5435042"/>
    <w:lvl w:ilvl="0" w:tentative="0">
      <w:start w:val="1"/>
      <w:numFmt w:val="decimal"/>
      <w:lvlText w:val="%1."/>
      <w:lvlJc w:val="left"/>
      <w:pPr>
        <w:ind w:left="108"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27">
    <w:nsid w:val="A97D620A"/>
    <w:multiLevelType w:val="multilevel"/>
    <w:tmpl w:val="A97D620A"/>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28">
    <w:nsid w:val="A9AC3AA7"/>
    <w:multiLevelType w:val="multilevel"/>
    <w:tmpl w:val="A9AC3AA7"/>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29">
    <w:nsid w:val="AAF3F3FA"/>
    <w:multiLevelType w:val="multilevel"/>
    <w:tmpl w:val="AAF3F3FA"/>
    <w:lvl w:ilvl="0" w:tentative="0">
      <w:start w:val="1"/>
      <w:numFmt w:val="decimal"/>
      <w:lvlText w:val="%1."/>
      <w:lvlJc w:val="left"/>
      <w:pPr>
        <w:ind w:left="108"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30">
    <w:nsid w:val="B08374AC"/>
    <w:multiLevelType w:val="multilevel"/>
    <w:tmpl w:val="B08374AC"/>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31">
    <w:nsid w:val="B0ED9BEA"/>
    <w:multiLevelType w:val="multilevel"/>
    <w:tmpl w:val="B0ED9BEA"/>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32">
    <w:nsid w:val="B0F1ACD9"/>
    <w:multiLevelType w:val="multilevel"/>
    <w:tmpl w:val="B0F1ACD9"/>
    <w:lvl w:ilvl="0" w:tentative="0">
      <w:start w:val="1"/>
      <w:numFmt w:val="decimal"/>
      <w:lvlText w:val="%1."/>
      <w:lvlJc w:val="left"/>
      <w:pPr>
        <w:ind w:left="419"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27" w:hanging="312"/>
      </w:pPr>
      <w:rPr>
        <w:rFonts w:hint="default"/>
        <w:lang w:val="zh-CN" w:eastAsia="zh-CN" w:bidi="zh-CN"/>
      </w:rPr>
    </w:lvl>
    <w:lvl w:ilvl="2" w:tentative="0">
      <w:start w:val="0"/>
      <w:numFmt w:val="bullet"/>
      <w:lvlText w:val="•"/>
      <w:lvlJc w:val="left"/>
      <w:pPr>
        <w:ind w:left="1234" w:hanging="312"/>
      </w:pPr>
      <w:rPr>
        <w:rFonts w:hint="default"/>
        <w:lang w:val="zh-CN" w:eastAsia="zh-CN" w:bidi="zh-CN"/>
      </w:rPr>
    </w:lvl>
    <w:lvl w:ilvl="3" w:tentative="0">
      <w:start w:val="0"/>
      <w:numFmt w:val="bullet"/>
      <w:lvlText w:val="•"/>
      <w:lvlJc w:val="left"/>
      <w:pPr>
        <w:ind w:left="1642" w:hanging="312"/>
      </w:pPr>
      <w:rPr>
        <w:rFonts w:hint="default"/>
        <w:lang w:val="zh-CN" w:eastAsia="zh-CN" w:bidi="zh-CN"/>
      </w:rPr>
    </w:lvl>
    <w:lvl w:ilvl="4" w:tentative="0">
      <w:start w:val="0"/>
      <w:numFmt w:val="bullet"/>
      <w:lvlText w:val="•"/>
      <w:lvlJc w:val="left"/>
      <w:pPr>
        <w:ind w:left="2049" w:hanging="312"/>
      </w:pPr>
      <w:rPr>
        <w:rFonts w:hint="default"/>
        <w:lang w:val="zh-CN" w:eastAsia="zh-CN" w:bidi="zh-CN"/>
      </w:rPr>
    </w:lvl>
    <w:lvl w:ilvl="5" w:tentative="0">
      <w:start w:val="0"/>
      <w:numFmt w:val="bullet"/>
      <w:lvlText w:val="•"/>
      <w:lvlJc w:val="left"/>
      <w:pPr>
        <w:ind w:left="2457" w:hanging="312"/>
      </w:pPr>
      <w:rPr>
        <w:rFonts w:hint="default"/>
        <w:lang w:val="zh-CN" w:eastAsia="zh-CN" w:bidi="zh-CN"/>
      </w:rPr>
    </w:lvl>
    <w:lvl w:ilvl="6" w:tentative="0">
      <w:start w:val="0"/>
      <w:numFmt w:val="bullet"/>
      <w:lvlText w:val="•"/>
      <w:lvlJc w:val="left"/>
      <w:pPr>
        <w:ind w:left="2864" w:hanging="312"/>
      </w:pPr>
      <w:rPr>
        <w:rFonts w:hint="default"/>
        <w:lang w:val="zh-CN" w:eastAsia="zh-CN" w:bidi="zh-CN"/>
      </w:rPr>
    </w:lvl>
    <w:lvl w:ilvl="7" w:tentative="0">
      <w:start w:val="0"/>
      <w:numFmt w:val="bullet"/>
      <w:lvlText w:val="•"/>
      <w:lvlJc w:val="left"/>
      <w:pPr>
        <w:ind w:left="3271" w:hanging="312"/>
      </w:pPr>
      <w:rPr>
        <w:rFonts w:hint="default"/>
        <w:lang w:val="zh-CN" w:eastAsia="zh-CN" w:bidi="zh-CN"/>
      </w:rPr>
    </w:lvl>
    <w:lvl w:ilvl="8" w:tentative="0">
      <w:start w:val="0"/>
      <w:numFmt w:val="bullet"/>
      <w:lvlText w:val="•"/>
      <w:lvlJc w:val="left"/>
      <w:pPr>
        <w:ind w:left="3679" w:hanging="312"/>
      </w:pPr>
      <w:rPr>
        <w:rFonts w:hint="default"/>
        <w:lang w:val="zh-CN" w:eastAsia="zh-CN" w:bidi="zh-CN"/>
      </w:rPr>
    </w:lvl>
  </w:abstractNum>
  <w:abstractNum w:abstractNumId="33">
    <w:nsid w:val="B1CC6FF1"/>
    <w:multiLevelType w:val="multilevel"/>
    <w:tmpl w:val="B1CC6FF1"/>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34">
    <w:nsid w:val="B23A94A9"/>
    <w:multiLevelType w:val="multilevel"/>
    <w:tmpl w:val="B23A94A9"/>
    <w:lvl w:ilvl="0" w:tentative="0">
      <w:start w:val="1"/>
      <w:numFmt w:val="decimal"/>
      <w:lvlText w:val="%1."/>
      <w:lvlJc w:val="left"/>
      <w:pPr>
        <w:ind w:left="106" w:hanging="152"/>
        <w:jc w:val="left"/>
      </w:pPr>
      <w:rPr>
        <w:rFonts w:hint="default" w:ascii="Times New Roman" w:hAnsi="Times New Roman" w:eastAsia="Times New Roman" w:cs="Times New Roman"/>
        <w:spacing w:val="-14"/>
        <w:w w:val="99"/>
        <w:sz w:val="19"/>
        <w:szCs w:val="1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9" w:hanging="152"/>
      </w:pPr>
      <w:rPr>
        <w:rFonts w:hint="default"/>
        <w:lang w:val="zh-CN" w:eastAsia="zh-CN" w:bidi="zh-CN"/>
      </w:rPr>
    </w:lvl>
    <w:lvl w:ilvl="3" w:tentative="0">
      <w:start w:val="0"/>
      <w:numFmt w:val="bullet"/>
      <w:lvlText w:val="•"/>
      <w:lvlJc w:val="left"/>
      <w:pPr>
        <w:ind w:left="728" w:hanging="152"/>
      </w:pPr>
      <w:rPr>
        <w:rFonts w:hint="default"/>
        <w:lang w:val="zh-CN" w:eastAsia="zh-CN" w:bidi="zh-CN"/>
      </w:rPr>
    </w:lvl>
    <w:lvl w:ilvl="4" w:tentative="0">
      <w:start w:val="0"/>
      <w:numFmt w:val="bullet"/>
      <w:lvlText w:val="•"/>
      <w:lvlJc w:val="left"/>
      <w:pPr>
        <w:ind w:left="938" w:hanging="152"/>
      </w:pPr>
      <w:rPr>
        <w:rFonts w:hint="default"/>
        <w:lang w:val="zh-CN" w:eastAsia="zh-CN" w:bidi="zh-CN"/>
      </w:rPr>
    </w:lvl>
    <w:lvl w:ilvl="5" w:tentative="0">
      <w:start w:val="0"/>
      <w:numFmt w:val="bullet"/>
      <w:lvlText w:val="•"/>
      <w:lvlJc w:val="left"/>
      <w:pPr>
        <w:ind w:left="1147" w:hanging="152"/>
      </w:pPr>
      <w:rPr>
        <w:rFonts w:hint="default"/>
        <w:lang w:val="zh-CN" w:eastAsia="zh-CN" w:bidi="zh-CN"/>
      </w:rPr>
    </w:lvl>
    <w:lvl w:ilvl="6" w:tentative="0">
      <w:start w:val="0"/>
      <w:numFmt w:val="bullet"/>
      <w:lvlText w:val="•"/>
      <w:lvlJc w:val="left"/>
      <w:pPr>
        <w:ind w:left="1357" w:hanging="152"/>
      </w:pPr>
      <w:rPr>
        <w:rFonts w:hint="default"/>
        <w:lang w:val="zh-CN" w:eastAsia="zh-CN" w:bidi="zh-CN"/>
      </w:rPr>
    </w:lvl>
    <w:lvl w:ilvl="7" w:tentative="0">
      <w:start w:val="0"/>
      <w:numFmt w:val="bullet"/>
      <w:lvlText w:val="•"/>
      <w:lvlJc w:val="left"/>
      <w:pPr>
        <w:ind w:left="1566" w:hanging="152"/>
      </w:pPr>
      <w:rPr>
        <w:rFonts w:hint="default"/>
        <w:lang w:val="zh-CN" w:eastAsia="zh-CN" w:bidi="zh-CN"/>
      </w:rPr>
    </w:lvl>
    <w:lvl w:ilvl="8" w:tentative="0">
      <w:start w:val="0"/>
      <w:numFmt w:val="bullet"/>
      <w:lvlText w:val="•"/>
      <w:lvlJc w:val="left"/>
      <w:pPr>
        <w:ind w:left="1776" w:hanging="152"/>
      </w:pPr>
      <w:rPr>
        <w:rFonts w:hint="default"/>
        <w:lang w:val="zh-CN" w:eastAsia="zh-CN" w:bidi="zh-CN"/>
      </w:rPr>
    </w:lvl>
  </w:abstractNum>
  <w:abstractNum w:abstractNumId="35">
    <w:nsid w:val="B4E02BC3"/>
    <w:multiLevelType w:val="multilevel"/>
    <w:tmpl w:val="B4E02BC3"/>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36">
    <w:nsid w:val="B53F3350"/>
    <w:multiLevelType w:val="multilevel"/>
    <w:tmpl w:val="B53F3350"/>
    <w:lvl w:ilvl="0" w:tentative="0">
      <w:start w:val="1"/>
      <w:numFmt w:val="decimal"/>
      <w:lvlText w:val="%1."/>
      <w:lvlJc w:val="left"/>
      <w:pPr>
        <w:ind w:left="106" w:hanging="152"/>
        <w:jc w:val="left"/>
      </w:pPr>
      <w:rPr>
        <w:rFonts w:hint="default" w:ascii="Times New Roman" w:hAnsi="Times New Roman" w:eastAsia="Times New Roman" w:cs="Times New Roman"/>
        <w:spacing w:val="-14"/>
        <w:w w:val="99"/>
        <w:sz w:val="19"/>
        <w:szCs w:val="1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9" w:hanging="152"/>
      </w:pPr>
      <w:rPr>
        <w:rFonts w:hint="default"/>
        <w:lang w:val="zh-CN" w:eastAsia="zh-CN" w:bidi="zh-CN"/>
      </w:rPr>
    </w:lvl>
    <w:lvl w:ilvl="3" w:tentative="0">
      <w:start w:val="0"/>
      <w:numFmt w:val="bullet"/>
      <w:lvlText w:val="•"/>
      <w:lvlJc w:val="left"/>
      <w:pPr>
        <w:ind w:left="728" w:hanging="152"/>
      </w:pPr>
      <w:rPr>
        <w:rFonts w:hint="default"/>
        <w:lang w:val="zh-CN" w:eastAsia="zh-CN" w:bidi="zh-CN"/>
      </w:rPr>
    </w:lvl>
    <w:lvl w:ilvl="4" w:tentative="0">
      <w:start w:val="0"/>
      <w:numFmt w:val="bullet"/>
      <w:lvlText w:val="•"/>
      <w:lvlJc w:val="left"/>
      <w:pPr>
        <w:ind w:left="938" w:hanging="152"/>
      </w:pPr>
      <w:rPr>
        <w:rFonts w:hint="default"/>
        <w:lang w:val="zh-CN" w:eastAsia="zh-CN" w:bidi="zh-CN"/>
      </w:rPr>
    </w:lvl>
    <w:lvl w:ilvl="5" w:tentative="0">
      <w:start w:val="0"/>
      <w:numFmt w:val="bullet"/>
      <w:lvlText w:val="•"/>
      <w:lvlJc w:val="left"/>
      <w:pPr>
        <w:ind w:left="1147" w:hanging="152"/>
      </w:pPr>
      <w:rPr>
        <w:rFonts w:hint="default"/>
        <w:lang w:val="zh-CN" w:eastAsia="zh-CN" w:bidi="zh-CN"/>
      </w:rPr>
    </w:lvl>
    <w:lvl w:ilvl="6" w:tentative="0">
      <w:start w:val="0"/>
      <w:numFmt w:val="bullet"/>
      <w:lvlText w:val="•"/>
      <w:lvlJc w:val="left"/>
      <w:pPr>
        <w:ind w:left="1357" w:hanging="152"/>
      </w:pPr>
      <w:rPr>
        <w:rFonts w:hint="default"/>
        <w:lang w:val="zh-CN" w:eastAsia="zh-CN" w:bidi="zh-CN"/>
      </w:rPr>
    </w:lvl>
    <w:lvl w:ilvl="7" w:tentative="0">
      <w:start w:val="0"/>
      <w:numFmt w:val="bullet"/>
      <w:lvlText w:val="•"/>
      <w:lvlJc w:val="left"/>
      <w:pPr>
        <w:ind w:left="1566" w:hanging="152"/>
      </w:pPr>
      <w:rPr>
        <w:rFonts w:hint="default"/>
        <w:lang w:val="zh-CN" w:eastAsia="zh-CN" w:bidi="zh-CN"/>
      </w:rPr>
    </w:lvl>
    <w:lvl w:ilvl="8" w:tentative="0">
      <w:start w:val="0"/>
      <w:numFmt w:val="bullet"/>
      <w:lvlText w:val="•"/>
      <w:lvlJc w:val="left"/>
      <w:pPr>
        <w:ind w:left="1776" w:hanging="152"/>
      </w:pPr>
      <w:rPr>
        <w:rFonts w:hint="default"/>
        <w:lang w:val="zh-CN" w:eastAsia="zh-CN" w:bidi="zh-CN"/>
      </w:rPr>
    </w:lvl>
  </w:abstractNum>
  <w:abstractNum w:abstractNumId="37">
    <w:nsid w:val="B5E306ED"/>
    <w:multiLevelType w:val="multilevel"/>
    <w:tmpl w:val="B5E306ED"/>
    <w:lvl w:ilvl="0" w:tentative="0">
      <w:start w:val="2"/>
      <w:numFmt w:val="decimal"/>
      <w:lvlText w:val="%1."/>
      <w:lvlJc w:val="left"/>
      <w:pPr>
        <w:ind w:left="106" w:hanging="152"/>
        <w:jc w:val="left"/>
      </w:pPr>
      <w:rPr>
        <w:rFonts w:hint="default" w:ascii="Times New Roman" w:hAnsi="Times New Roman" w:eastAsia="Times New Roman" w:cs="Times New Roman"/>
        <w:spacing w:val="-14"/>
        <w:w w:val="99"/>
        <w:sz w:val="19"/>
        <w:szCs w:val="19"/>
        <w:lang w:val="zh-CN" w:eastAsia="zh-CN" w:bidi="zh-CN"/>
      </w:rPr>
    </w:lvl>
    <w:lvl w:ilvl="1" w:tentative="0">
      <w:start w:val="0"/>
      <w:numFmt w:val="bullet"/>
      <w:lvlText w:val="•"/>
      <w:lvlJc w:val="left"/>
      <w:pPr>
        <w:ind w:left="330" w:hanging="152"/>
      </w:pPr>
      <w:rPr>
        <w:rFonts w:hint="default"/>
        <w:lang w:val="zh-CN" w:eastAsia="zh-CN" w:bidi="zh-CN"/>
      </w:rPr>
    </w:lvl>
    <w:lvl w:ilvl="2" w:tentative="0">
      <w:start w:val="0"/>
      <w:numFmt w:val="bullet"/>
      <w:lvlText w:val="•"/>
      <w:lvlJc w:val="left"/>
      <w:pPr>
        <w:ind w:left="561" w:hanging="152"/>
      </w:pPr>
      <w:rPr>
        <w:rFonts w:hint="default"/>
        <w:lang w:val="zh-CN" w:eastAsia="zh-CN" w:bidi="zh-CN"/>
      </w:rPr>
    </w:lvl>
    <w:lvl w:ilvl="3" w:tentative="0">
      <w:start w:val="0"/>
      <w:numFmt w:val="bullet"/>
      <w:lvlText w:val="•"/>
      <w:lvlJc w:val="left"/>
      <w:pPr>
        <w:ind w:left="791" w:hanging="152"/>
      </w:pPr>
      <w:rPr>
        <w:rFonts w:hint="default"/>
        <w:lang w:val="zh-CN" w:eastAsia="zh-CN" w:bidi="zh-CN"/>
      </w:rPr>
    </w:lvl>
    <w:lvl w:ilvl="4" w:tentative="0">
      <w:start w:val="0"/>
      <w:numFmt w:val="bullet"/>
      <w:lvlText w:val="•"/>
      <w:lvlJc w:val="left"/>
      <w:pPr>
        <w:ind w:left="1022" w:hanging="152"/>
      </w:pPr>
      <w:rPr>
        <w:rFonts w:hint="default"/>
        <w:lang w:val="zh-CN" w:eastAsia="zh-CN" w:bidi="zh-CN"/>
      </w:rPr>
    </w:lvl>
    <w:lvl w:ilvl="5" w:tentative="0">
      <w:start w:val="0"/>
      <w:numFmt w:val="bullet"/>
      <w:lvlText w:val="•"/>
      <w:lvlJc w:val="left"/>
      <w:pPr>
        <w:ind w:left="1252" w:hanging="152"/>
      </w:pPr>
      <w:rPr>
        <w:rFonts w:hint="default"/>
        <w:lang w:val="zh-CN" w:eastAsia="zh-CN" w:bidi="zh-CN"/>
      </w:rPr>
    </w:lvl>
    <w:lvl w:ilvl="6" w:tentative="0">
      <w:start w:val="0"/>
      <w:numFmt w:val="bullet"/>
      <w:lvlText w:val="•"/>
      <w:lvlJc w:val="left"/>
      <w:pPr>
        <w:ind w:left="1483" w:hanging="152"/>
      </w:pPr>
      <w:rPr>
        <w:rFonts w:hint="default"/>
        <w:lang w:val="zh-CN" w:eastAsia="zh-CN" w:bidi="zh-CN"/>
      </w:rPr>
    </w:lvl>
    <w:lvl w:ilvl="7" w:tentative="0">
      <w:start w:val="0"/>
      <w:numFmt w:val="bullet"/>
      <w:lvlText w:val="•"/>
      <w:lvlJc w:val="left"/>
      <w:pPr>
        <w:ind w:left="1713" w:hanging="152"/>
      </w:pPr>
      <w:rPr>
        <w:rFonts w:hint="default"/>
        <w:lang w:val="zh-CN" w:eastAsia="zh-CN" w:bidi="zh-CN"/>
      </w:rPr>
    </w:lvl>
    <w:lvl w:ilvl="8" w:tentative="0">
      <w:start w:val="0"/>
      <w:numFmt w:val="bullet"/>
      <w:lvlText w:val="•"/>
      <w:lvlJc w:val="left"/>
      <w:pPr>
        <w:ind w:left="1944" w:hanging="152"/>
      </w:pPr>
      <w:rPr>
        <w:rFonts w:hint="default"/>
        <w:lang w:val="zh-CN" w:eastAsia="zh-CN" w:bidi="zh-CN"/>
      </w:rPr>
    </w:lvl>
  </w:abstractNum>
  <w:abstractNum w:abstractNumId="38">
    <w:nsid w:val="B88D21A8"/>
    <w:multiLevelType w:val="multilevel"/>
    <w:tmpl w:val="B88D21A8"/>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9" w:hanging="159"/>
      </w:pPr>
      <w:rPr>
        <w:rFonts w:hint="default"/>
        <w:lang w:val="zh-CN" w:eastAsia="zh-CN" w:bidi="zh-CN"/>
      </w:rPr>
    </w:lvl>
    <w:lvl w:ilvl="2" w:tentative="0">
      <w:start w:val="0"/>
      <w:numFmt w:val="bullet"/>
      <w:lvlText w:val="•"/>
      <w:lvlJc w:val="left"/>
      <w:pPr>
        <w:ind w:left="639" w:hanging="159"/>
      </w:pPr>
      <w:rPr>
        <w:rFonts w:hint="default"/>
        <w:lang w:val="zh-CN" w:eastAsia="zh-CN" w:bidi="zh-CN"/>
      </w:rPr>
    </w:lvl>
    <w:lvl w:ilvl="3" w:tentative="0">
      <w:start w:val="0"/>
      <w:numFmt w:val="bullet"/>
      <w:lvlText w:val="•"/>
      <w:lvlJc w:val="left"/>
      <w:pPr>
        <w:ind w:left="828" w:hanging="159"/>
      </w:pPr>
      <w:rPr>
        <w:rFonts w:hint="default"/>
        <w:lang w:val="zh-CN" w:eastAsia="zh-CN" w:bidi="zh-CN"/>
      </w:rPr>
    </w:lvl>
    <w:lvl w:ilvl="4" w:tentative="0">
      <w:start w:val="0"/>
      <w:numFmt w:val="bullet"/>
      <w:lvlText w:val="•"/>
      <w:lvlJc w:val="left"/>
      <w:pPr>
        <w:ind w:left="1018" w:hanging="159"/>
      </w:pPr>
      <w:rPr>
        <w:rFonts w:hint="default"/>
        <w:lang w:val="zh-CN" w:eastAsia="zh-CN" w:bidi="zh-CN"/>
      </w:rPr>
    </w:lvl>
    <w:lvl w:ilvl="5" w:tentative="0">
      <w:start w:val="0"/>
      <w:numFmt w:val="bullet"/>
      <w:lvlText w:val="•"/>
      <w:lvlJc w:val="left"/>
      <w:pPr>
        <w:ind w:left="1207" w:hanging="159"/>
      </w:pPr>
      <w:rPr>
        <w:rFonts w:hint="default"/>
        <w:lang w:val="zh-CN" w:eastAsia="zh-CN" w:bidi="zh-CN"/>
      </w:rPr>
    </w:lvl>
    <w:lvl w:ilvl="6" w:tentative="0">
      <w:start w:val="0"/>
      <w:numFmt w:val="bullet"/>
      <w:lvlText w:val="•"/>
      <w:lvlJc w:val="left"/>
      <w:pPr>
        <w:ind w:left="1397" w:hanging="159"/>
      </w:pPr>
      <w:rPr>
        <w:rFonts w:hint="default"/>
        <w:lang w:val="zh-CN" w:eastAsia="zh-CN" w:bidi="zh-CN"/>
      </w:rPr>
    </w:lvl>
    <w:lvl w:ilvl="7" w:tentative="0">
      <w:start w:val="0"/>
      <w:numFmt w:val="bullet"/>
      <w:lvlText w:val="•"/>
      <w:lvlJc w:val="left"/>
      <w:pPr>
        <w:ind w:left="158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39">
    <w:nsid w:val="B8CEF35B"/>
    <w:multiLevelType w:val="multilevel"/>
    <w:tmpl w:val="B8CEF35B"/>
    <w:lvl w:ilvl="0" w:tentative="0">
      <w:start w:val="2"/>
      <w:numFmt w:val="decimal"/>
      <w:lvlText w:val="%1."/>
      <w:lvlJc w:val="left"/>
      <w:pPr>
        <w:ind w:left="107" w:hanging="159"/>
        <w:jc w:val="left"/>
      </w:pPr>
      <w:rPr>
        <w:rFonts w:hint="default"/>
        <w:spacing w:val="-2"/>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8"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7"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6" w:hanging="159"/>
      </w:pPr>
      <w:rPr>
        <w:rFonts w:hint="default"/>
        <w:lang w:val="zh-CN" w:eastAsia="zh-CN" w:bidi="zh-CN"/>
      </w:rPr>
    </w:lvl>
    <w:lvl w:ilvl="7" w:tentative="0">
      <w:start w:val="0"/>
      <w:numFmt w:val="bullet"/>
      <w:lvlText w:val="•"/>
      <w:lvlJc w:val="left"/>
      <w:pPr>
        <w:ind w:left="1565" w:hanging="159"/>
      </w:pPr>
      <w:rPr>
        <w:rFonts w:hint="default"/>
        <w:lang w:val="zh-CN" w:eastAsia="zh-CN" w:bidi="zh-CN"/>
      </w:rPr>
    </w:lvl>
    <w:lvl w:ilvl="8" w:tentative="0">
      <w:start w:val="0"/>
      <w:numFmt w:val="bullet"/>
      <w:lvlText w:val="•"/>
      <w:lvlJc w:val="left"/>
      <w:pPr>
        <w:ind w:left="1775" w:hanging="159"/>
      </w:pPr>
      <w:rPr>
        <w:rFonts w:hint="default"/>
        <w:lang w:val="zh-CN" w:eastAsia="zh-CN" w:bidi="zh-CN"/>
      </w:rPr>
    </w:lvl>
  </w:abstractNum>
  <w:abstractNum w:abstractNumId="40">
    <w:nsid w:val="BB64CFA9"/>
    <w:multiLevelType w:val="multilevel"/>
    <w:tmpl w:val="BB64CFA9"/>
    <w:lvl w:ilvl="0" w:tentative="0">
      <w:start w:val="2"/>
      <w:numFmt w:val="decimal"/>
      <w:lvlText w:val="%1."/>
      <w:lvlJc w:val="left"/>
      <w:pPr>
        <w:ind w:left="106" w:hanging="312"/>
        <w:jc w:val="left"/>
      </w:pPr>
      <w:rPr>
        <w:rFonts w:hint="default"/>
        <w:spacing w:val="0"/>
        <w:w w:val="99"/>
        <w:lang w:val="zh-CN" w:eastAsia="zh-CN" w:bidi="zh-CN"/>
      </w:rPr>
    </w:lvl>
    <w:lvl w:ilvl="1" w:tentative="0">
      <w:start w:val="0"/>
      <w:numFmt w:val="bullet"/>
      <w:lvlText w:val="•"/>
      <w:lvlJc w:val="left"/>
      <w:pPr>
        <w:ind w:left="309" w:hanging="312"/>
      </w:pPr>
      <w:rPr>
        <w:rFonts w:hint="default"/>
        <w:lang w:val="zh-CN" w:eastAsia="zh-CN" w:bidi="zh-CN"/>
      </w:rPr>
    </w:lvl>
    <w:lvl w:ilvl="2" w:tentative="0">
      <w:start w:val="0"/>
      <w:numFmt w:val="bullet"/>
      <w:lvlText w:val="•"/>
      <w:lvlJc w:val="left"/>
      <w:pPr>
        <w:ind w:left="519" w:hanging="312"/>
      </w:pPr>
      <w:rPr>
        <w:rFonts w:hint="default"/>
        <w:lang w:val="zh-CN" w:eastAsia="zh-CN" w:bidi="zh-CN"/>
      </w:rPr>
    </w:lvl>
    <w:lvl w:ilvl="3" w:tentative="0">
      <w:start w:val="0"/>
      <w:numFmt w:val="bullet"/>
      <w:lvlText w:val="•"/>
      <w:lvlJc w:val="left"/>
      <w:pPr>
        <w:ind w:left="728" w:hanging="312"/>
      </w:pPr>
      <w:rPr>
        <w:rFonts w:hint="default"/>
        <w:lang w:val="zh-CN" w:eastAsia="zh-CN" w:bidi="zh-CN"/>
      </w:rPr>
    </w:lvl>
    <w:lvl w:ilvl="4" w:tentative="0">
      <w:start w:val="0"/>
      <w:numFmt w:val="bullet"/>
      <w:lvlText w:val="•"/>
      <w:lvlJc w:val="left"/>
      <w:pPr>
        <w:ind w:left="938" w:hanging="312"/>
      </w:pPr>
      <w:rPr>
        <w:rFonts w:hint="default"/>
        <w:lang w:val="zh-CN" w:eastAsia="zh-CN" w:bidi="zh-CN"/>
      </w:rPr>
    </w:lvl>
    <w:lvl w:ilvl="5" w:tentative="0">
      <w:start w:val="0"/>
      <w:numFmt w:val="bullet"/>
      <w:lvlText w:val="•"/>
      <w:lvlJc w:val="left"/>
      <w:pPr>
        <w:ind w:left="1147" w:hanging="312"/>
      </w:pPr>
      <w:rPr>
        <w:rFonts w:hint="default"/>
        <w:lang w:val="zh-CN" w:eastAsia="zh-CN" w:bidi="zh-CN"/>
      </w:rPr>
    </w:lvl>
    <w:lvl w:ilvl="6" w:tentative="0">
      <w:start w:val="0"/>
      <w:numFmt w:val="bullet"/>
      <w:lvlText w:val="•"/>
      <w:lvlJc w:val="left"/>
      <w:pPr>
        <w:ind w:left="1357" w:hanging="312"/>
      </w:pPr>
      <w:rPr>
        <w:rFonts w:hint="default"/>
        <w:lang w:val="zh-CN" w:eastAsia="zh-CN" w:bidi="zh-CN"/>
      </w:rPr>
    </w:lvl>
    <w:lvl w:ilvl="7" w:tentative="0">
      <w:start w:val="0"/>
      <w:numFmt w:val="bullet"/>
      <w:lvlText w:val="•"/>
      <w:lvlJc w:val="left"/>
      <w:pPr>
        <w:ind w:left="1566" w:hanging="312"/>
      </w:pPr>
      <w:rPr>
        <w:rFonts w:hint="default"/>
        <w:lang w:val="zh-CN" w:eastAsia="zh-CN" w:bidi="zh-CN"/>
      </w:rPr>
    </w:lvl>
    <w:lvl w:ilvl="8" w:tentative="0">
      <w:start w:val="0"/>
      <w:numFmt w:val="bullet"/>
      <w:lvlText w:val="•"/>
      <w:lvlJc w:val="left"/>
      <w:pPr>
        <w:ind w:left="1776" w:hanging="312"/>
      </w:pPr>
      <w:rPr>
        <w:rFonts w:hint="default"/>
        <w:lang w:val="zh-CN" w:eastAsia="zh-CN" w:bidi="zh-CN"/>
      </w:rPr>
    </w:lvl>
  </w:abstractNum>
  <w:abstractNum w:abstractNumId="41">
    <w:nsid w:val="BCECA0B4"/>
    <w:multiLevelType w:val="multilevel"/>
    <w:tmpl w:val="BCECA0B4"/>
    <w:lvl w:ilvl="0" w:tentative="0">
      <w:start w:val="2"/>
      <w:numFmt w:val="decimal"/>
      <w:lvlText w:val="%1."/>
      <w:lvlJc w:val="left"/>
      <w:pPr>
        <w:ind w:left="108" w:hanging="159"/>
        <w:jc w:val="left"/>
      </w:pPr>
      <w:rPr>
        <w:rFonts w:hint="default"/>
        <w:spacing w:val="-2"/>
        <w:w w:val="9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42">
    <w:nsid w:val="BDA1395C"/>
    <w:multiLevelType w:val="multilevel"/>
    <w:tmpl w:val="BDA1395C"/>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43">
    <w:nsid w:val="BE8A4F4C"/>
    <w:multiLevelType w:val="multilevel"/>
    <w:tmpl w:val="BE8A4F4C"/>
    <w:lvl w:ilvl="0" w:tentative="0">
      <w:start w:val="1"/>
      <w:numFmt w:val="decimal"/>
      <w:lvlText w:val="%1."/>
      <w:lvlJc w:val="left"/>
      <w:pPr>
        <w:ind w:left="108"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44">
    <w:nsid w:val="BE923771"/>
    <w:multiLevelType w:val="multilevel"/>
    <w:tmpl w:val="BE923771"/>
    <w:lvl w:ilvl="0" w:tentative="0">
      <w:start w:val="1"/>
      <w:numFmt w:val="decimal"/>
      <w:lvlText w:val="%1."/>
      <w:lvlJc w:val="left"/>
      <w:pPr>
        <w:ind w:left="420"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25" w:hanging="312"/>
      </w:pPr>
      <w:rPr>
        <w:rFonts w:hint="default"/>
        <w:lang w:val="zh-CN" w:eastAsia="zh-CN" w:bidi="zh-CN"/>
      </w:rPr>
    </w:lvl>
    <w:lvl w:ilvl="2" w:tentative="0">
      <w:start w:val="0"/>
      <w:numFmt w:val="bullet"/>
      <w:lvlText w:val="•"/>
      <w:lvlJc w:val="left"/>
      <w:pPr>
        <w:ind w:left="1231" w:hanging="312"/>
      </w:pPr>
      <w:rPr>
        <w:rFonts w:hint="default"/>
        <w:lang w:val="zh-CN" w:eastAsia="zh-CN" w:bidi="zh-CN"/>
      </w:rPr>
    </w:lvl>
    <w:lvl w:ilvl="3" w:tentative="0">
      <w:start w:val="0"/>
      <w:numFmt w:val="bullet"/>
      <w:lvlText w:val="•"/>
      <w:lvlJc w:val="left"/>
      <w:pPr>
        <w:ind w:left="1636" w:hanging="312"/>
      </w:pPr>
      <w:rPr>
        <w:rFonts w:hint="default"/>
        <w:lang w:val="zh-CN" w:eastAsia="zh-CN" w:bidi="zh-CN"/>
      </w:rPr>
    </w:lvl>
    <w:lvl w:ilvl="4" w:tentative="0">
      <w:start w:val="0"/>
      <w:numFmt w:val="bullet"/>
      <w:lvlText w:val="•"/>
      <w:lvlJc w:val="left"/>
      <w:pPr>
        <w:ind w:left="2042" w:hanging="312"/>
      </w:pPr>
      <w:rPr>
        <w:rFonts w:hint="default"/>
        <w:lang w:val="zh-CN" w:eastAsia="zh-CN" w:bidi="zh-CN"/>
      </w:rPr>
    </w:lvl>
    <w:lvl w:ilvl="5" w:tentative="0">
      <w:start w:val="0"/>
      <w:numFmt w:val="bullet"/>
      <w:lvlText w:val="•"/>
      <w:lvlJc w:val="left"/>
      <w:pPr>
        <w:ind w:left="2448" w:hanging="312"/>
      </w:pPr>
      <w:rPr>
        <w:rFonts w:hint="default"/>
        <w:lang w:val="zh-CN" w:eastAsia="zh-CN" w:bidi="zh-CN"/>
      </w:rPr>
    </w:lvl>
    <w:lvl w:ilvl="6" w:tentative="0">
      <w:start w:val="0"/>
      <w:numFmt w:val="bullet"/>
      <w:lvlText w:val="•"/>
      <w:lvlJc w:val="left"/>
      <w:pPr>
        <w:ind w:left="2853" w:hanging="312"/>
      </w:pPr>
      <w:rPr>
        <w:rFonts w:hint="default"/>
        <w:lang w:val="zh-CN" w:eastAsia="zh-CN" w:bidi="zh-CN"/>
      </w:rPr>
    </w:lvl>
    <w:lvl w:ilvl="7" w:tentative="0">
      <w:start w:val="0"/>
      <w:numFmt w:val="bullet"/>
      <w:lvlText w:val="•"/>
      <w:lvlJc w:val="left"/>
      <w:pPr>
        <w:ind w:left="3259" w:hanging="312"/>
      </w:pPr>
      <w:rPr>
        <w:rFonts w:hint="default"/>
        <w:lang w:val="zh-CN" w:eastAsia="zh-CN" w:bidi="zh-CN"/>
      </w:rPr>
    </w:lvl>
    <w:lvl w:ilvl="8" w:tentative="0">
      <w:start w:val="0"/>
      <w:numFmt w:val="bullet"/>
      <w:lvlText w:val="•"/>
      <w:lvlJc w:val="left"/>
      <w:pPr>
        <w:ind w:left="3664" w:hanging="312"/>
      </w:pPr>
      <w:rPr>
        <w:rFonts w:hint="default"/>
        <w:lang w:val="zh-CN" w:eastAsia="zh-CN" w:bidi="zh-CN"/>
      </w:rPr>
    </w:lvl>
  </w:abstractNum>
  <w:abstractNum w:abstractNumId="45">
    <w:nsid w:val="BF205925"/>
    <w:multiLevelType w:val="multilevel"/>
    <w:tmpl w:val="BF205925"/>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474" w:hanging="159"/>
      </w:pPr>
      <w:rPr>
        <w:rFonts w:hint="default"/>
        <w:lang w:val="zh-CN" w:eastAsia="zh-CN" w:bidi="zh-CN"/>
      </w:rPr>
    </w:lvl>
    <w:lvl w:ilvl="2" w:tentative="0">
      <w:start w:val="0"/>
      <w:numFmt w:val="bullet"/>
      <w:lvlText w:val="•"/>
      <w:lvlJc w:val="left"/>
      <w:pPr>
        <w:ind w:left="689" w:hanging="159"/>
      </w:pPr>
      <w:rPr>
        <w:rFonts w:hint="default"/>
        <w:lang w:val="zh-CN" w:eastAsia="zh-CN" w:bidi="zh-CN"/>
      </w:rPr>
    </w:lvl>
    <w:lvl w:ilvl="3" w:tentative="0">
      <w:start w:val="0"/>
      <w:numFmt w:val="bullet"/>
      <w:lvlText w:val="•"/>
      <w:lvlJc w:val="left"/>
      <w:pPr>
        <w:ind w:left="903" w:hanging="159"/>
      </w:pPr>
      <w:rPr>
        <w:rFonts w:hint="default"/>
        <w:lang w:val="zh-CN" w:eastAsia="zh-CN" w:bidi="zh-CN"/>
      </w:rPr>
    </w:lvl>
    <w:lvl w:ilvl="4" w:tentative="0">
      <w:start w:val="0"/>
      <w:numFmt w:val="bullet"/>
      <w:lvlText w:val="•"/>
      <w:lvlJc w:val="left"/>
      <w:pPr>
        <w:ind w:left="1118" w:hanging="159"/>
      </w:pPr>
      <w:rPr>
        <w:rFonts w:hint="default"/>
        <w:lang w:val="zh-CN" w:eastAsia="zh-CN" w:bidi="zh-CN"/>
      </w:rPr>
    </w:lvl>
    <w:lvl w:ilvl="5" w:tentative="0">
      <w:start w:val="0"/>
      <w:numFmt w:val="bullet"/>
      <w:lvlText w:val="•"/>
      <w:lvlJc w:val="left"/>
      <w:pPr>
        <w:ind w:left="1332" w:hanging="159"/>
      </w:pPr>
      <w:rPr>
        <w:rFonts w:hint="default"/>
        <w:lang w:val="zh-CN" w:eastAsia="zh-CN" w:bidi="zh-CN"/>
      </w:rPr>
    </w:lvl>
    <w:lvl w:ilvl="6" w:tentative="0">
      <w:start w:val="0"/>
      <w:numFmt w:val="bullet"/>
      <w:lvlText w:val="•"/>
      <w:lvlJc w:val="left"/>
      <w:pPr>
        <w:ind w:left="1547" w:hanging="159"/>
      </w:pPr>
      <w:rPr>
        <w:rFonts w:hint="default"/>
        <w:lang w:val="zh-CN" w:eastAsia="zh-CN" w:bidi="zh-CN"/>
      </w:rPr>
    </w:lvl>
    <w:lvl w:ilvl="7" w:tentative="0">
      <w:start w:val="0"/>
      <w:numFmt w:val="bullet"/>
      <w:lvlText w:val="•"/>
      <w:lvlJc w:val="left"/>
      <w:pPr>
        <w:ind w:left="1761" w:hanging="159"/>
      </w:pPr>
      <w:rPr>
        <w:rFonts w:hint="default"/>
        <w:lang w:val="zh-CN" w:eastAsia="zh-CN" w:bidi="zh-CN"/>
      </w:rPr>
    </w:lvl>
    <w:lvl w:ilvl="8" w:tentative="0">
      <w:start w:val="0"/>
      <w:numFmt w:val="bullet"/>
      <w:lvlText w:val="•"/>
      <w:lvlJc w:val="left"/>
      <w:pPr>
        <w:ind w:left="1976" w:hanging="159"/>
      </w:pPr>
      <w:rPr>
        <w:rFonts w:hint="default"/>
        <w:lang w:val="zh-CN" w:eastAsia="zh-CN" w:bidi="zh-CN"/>
      </w:rPr>
    </w:lvl>
  </w:abstractNum>
  <w:abstractNum w:abstractNumId="46">
    <w:nsid w:val="BF50FE6B"/>
    <w:multiLevelType w:val="multilevel"/>
    <w:tmpl w:val="BF50FE6B"/>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8" w:hanging="159"/>
      </w:pPr>
      <w:rPr>
        <w:rFonts w:hint="default"/>
        <w:lang w:val="zh-CN" w:eastAsia="zh-CN" w:bidi="zh-CN"/>
      </w:rPr>
    </w:lvl>
    <w:lvl w:ilvl="2" w:tentative="0">
      <w:start w:val="0"/>
      <w:numFmt w:val="bullet"/>
      <w:lvlText w:val="•"/>
      <w:lvlJc w:val="left"/>
      <w:pPr>
        <w:ind w:left="636" w:hanging="159"/>
      </w:pPr>
      <w:rPr>
        <w:rFonts w:hint="default"/>
        <w:lang w:val="zh-CN" w:eastAsia="zh-CN" w:bidi="zh-CN"/>
      </w:rPr>
    </w:lvl>
    <w:lvl w:ilvl="3" w:tentative="0">
      <w:start w:val="0"/>
      <w:numFmt w:val="bullet"/>
      <w:lvlText w:val="•"/>
      <w:lvlJc w:val="left"/>
      <w:pPr>
        <w:ind w:left="824" w:hanging="159"/>
      </w:pPr>
      <w:rPr>
        <w:rFonts w:hint="default"/>
        <w:lang w:val="zh-CN" w:eastAsia="zh-CN" w:bidi="zh-CN"/>
      </w:rPr>
    </w:lvl>
    <w:lvl w:ilvl="4" w:tentative="0">
      <w:start w:val="0"/>
      <w:numFmt w:val="bullet"/>
      <w:lvlText w:val="•"/>
      <w:lvlJc w:val="left"/>
      <w:pPr>
        <w:ind w:left="1012" w:hanging="159"/>
      </w:pPr>
      <w:rPr>
        <w:rFonts w:hint="default"/>
        <w:lang w:val="zh-CN" w:eastAsia="zh-CN" w:bidi="zh-CN"/>
      </w:rPr>
    </w:lvl>
    <w:lvl w:ilvl="5" w:tentative="0">
      <w:start w:val="0"/>
      <w:numFmt w:val="bullet"/>
      <w:lvlText w:val="•"/>
      <w:lvlJc w:val="left"/>
      <w:pPr>
        <w:ind w:left="1200" w:hanging="159"/>
      </w:pPr>
      <w:rPr>
        <w:rFonts w:hint="default"/>
        <w:lang w:val="zh-CN" w:eastAsia="zh-CN" w:bidi="zh-CN"/>
      </w:rPr>
    </w:lvl>
    <w:lvl w:ilvl="6" w:tentative="0">
      <w:start w:val="0"/>
      <w:numFmt w:val="bullet"/>
      <w:lvlText w:val="•"/>
      <w:lvlJc w:val="left"/>
      <w:pPr>
        <w:ind w:left="1388" w:hanging="159"/>
      </w:pPr>
      <w:rPr>
        <w:rFonts w:hint="default"/>
        <w:lang w:val="zh-CN" w:eastAsia="zh-CN" w:bidi="zh-CN"/>
      </w:rPr>
    </w:lvl>
    <w:lvl w:ilvl="7" w:tentative="0">
      <w:start w:val="0"/>
      <w:numFmt w:val="bullet"/>
      <w:lvlText w:val="•"/>
      <w:lvlJc w:val="left"/>
      <w:pPr>
        <w:ind w:left="1576" w:hanging="159"/>
      </w:pPr>
      <w:rPr>
        <w:rFonts w:hint="default"/>
        <w:lang w:val="zh-CN" w:eastAsia="zh-CN" w:bidi="zh-CN"/>
      </w:rPr>
    </w:lvl>
    <w:lvl w:ilvl="8" w:tentative="0">
      <w:start w:val="0"/>
      <w:numFmt w:val="bullet"/>
      <w:lvlText w:val="•"/>
      <w:lvlJc w:val="left"/>
      <w:pPr>
        <w:ind w:left="1764" w:hanging="159"/>
      </w:pPr>
      <w:rPr>
        <w:rFonts w:hint="default"/>
        <w:lang w:val="zh-CN" w:eastAsia="zh-CN" w:bidi="zh-CN"/>
      </w:rPr>
    </w:lvl>
  </w:abstractNum>
  <w:abstractNum w:abstractNumId="47">
    <w:nsid w:val="C0283A65"/>
    <w:multiLevelType w:val="multilevel"/>
    <w:tmpl w:val="C0283A65"/>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48">
    <w:nsid w:val="C0915F4F"/>
    <w:multiLevelType w:val="multilevel"/>
    <w:tmpl w:val="C0915F4F"/>
    <w:lvl w:ilvl="0" w:tentative="0">
      <w:start w:val="1"/>
      <w:numFmt w:val="decimal"/>
      <w:lvlText w:val="%1."/>
      <w:lvlJc w:val="left"/>
      <w:pPr>
        <w:ind w:left="265"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49">
    <w:nsid w:val="C4E0D24A"/>
    <w:multiLevelType w:val="multilevel"/>
    <w:tmpl w:val="C4E0D24A"/>
    <w:lvl w:ilvl="0" w:tentative="0">
      <w:start w:val="1"/>
      <w:numFmt w:val="decimal"/>
      <w:lvlText w:val="%1."/>
      <w:lvlJc w:val="left"/>
      <w:pPr>
        <w:ind w:left="265"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50">
    <w:nsid w:val="C8879AEF"/>
    <w:multiLevelType w:val="multilevel"/>
    <w:tmpl w:val="C8879AEF"/>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1"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2"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3" w:hanging="159"/>
      </w:pPr>
      <w:rPr>
        <w:rFonts w:hint="default"/>
        <w:lang w:val="zh-CN" w:eastAsia="zh-CN" w:bidi="zh-CN"/>
      </w:rPr>
    </w:lvl>
    <w:lvl w:ilvl="7" w:tentative="0">
      <w:start w:val="0"/>
      <w:numFmt w:val="bullet"/>
      <w:lvlText w:val="•"/>
      <w:lvlJc w:val="left"/>
      <w:pPr>
        <w:ind w:left="1713" w:hanging="159"/>
      </w:pPr>
      <w:rPr>
        <w:rFonts w:hint="default"/>
        <w:lang w:val="zh-CN" w:eastAsia="zh-CN" w:bidi="zh-CN"/>
      </w:rPr>
    </w:lvl>
    <w:lvl w:ilvl="8" w:tentative="0">
      <w:start w:val="0"/>
      <w:numFmt w:val="bullet"/>
      <w:lvlText w:val="•"/>
      <w:lvlJc w:val="left"/>
      <w:pPr>
        <w:ind w:left="1944" w:hanging="159"/>
      </w:pPr>
      <w:rPr>
        <w:rFonts w:hint="default"/>
        <w:lang w:val="zh-CN" w:eastAsia="zh-CN" w:bidi="zh-CN"/>
      </w:rPr>
    </w:lvl>
  </w:abstractNum>
  <w:abstractNum w:abstractNumId="51">
    <w:nsid w:val="C90D1B09"/>
    <w:multiLevelType w:val="multilevel"/>
    <w:tmpl w:val="C90D1B09"/>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8" w:hanging="159"/>
      </w:pPr>
      <w:rPr>
        <w:rFonts w:hint="default"/>
        <w:lang w:val="zh-CN" w:eastAsia="zh-CN" w:bidi="zh-CN"/>
      </w:rPr>
    </w:lvl>
    <w:lvl w:ilvl="2" w:tentative="0">
      <w:start w:val="0"/>
      <w:numFmt w:val="bullet"/>
      <w:lvlText w:val="•"/>
      <w:lvlJc w:val="left"/>
      <w:pPr>
        <w:ind w:left="636" w:hanging="159"/>
      </w:pPr>
      <w:rPr>
        <w:rFonts w:hint="default"/>
        <w:lang w:val="zh-CN" w:eastAsia="zh-CN" w:bidi="zh-CN"/>
      </w:rPr>
    </w:lvl>
    <w:lvl w:ilvl="3" w:tentative="0">
      <w:start w:val="0"/>
      <w:numFmt w:val="bullet"/>
      <w:lvlText w:val="•"/>
      <w:lvlJc w:val="left"/>
      <w:pPr>
        <w:ind w:left="824" w:hanging="159"/>
      </w:pPr>
      <w:rPr>
        <w:rFonts w:hint="default"/>
        <w:lang w:val="zh-CN" w:eastAsia="zh-CN" w:bidi="zh-CN"/>
      </w:rPr>
    </w:lvl>
    <w:lvl w:ilvl="4" w:tentative="0">
      <w:start w:val="0"/>
      <w:numFmt w:val="bullet"/>
      <w:lvlText w:val="•"/>
      <w:lvlJc w:val="left"/>
      <w:pPr>
        <w:ind w:left="1012" w:hanging="159"/>
      </w:pPr>
      <w:rPr>
        <w:rFonts w:hint="default"/>
        <w:lang w:val="zh-CN" w:eastAsia="zh-CN" w:bidi="zh-CN"/>
      </w:rPr>
    </w:lvl>
    <w:lvl w:ilvl="5" w:tentative="0">
      <w:start w:val="0"/>
      <w:numFmt w:val="bullet"/>
      <w:lvlText w:val="•"/>
      <w:lvlJc w:val="left"/>
      <w:pPr>
        <w:ind w:left="1200" w:hanging="159"/>
      </w:pPr>
      <w:rPr>
        <w:rFonts w:hint="default"/>
        <w:lang w:val="zh-CN" w:eastAsia="zh-CN" w:bidi="zh-CN"/>
      </w:rPr>
    </w:lvl>
    <w:lvl w:ilvl="6" w:tentative="0">
      <w:start w:val="0"/>
      <w:numFmt w:val="bullet"/>
      <w:lvlText w:val="•"/>
      <w:lvlJc w:val="left"/>
      <w:pPr>
        <w:ind w:left="1388" w:hanging="159"/>
      </w:pPr>
      <w:rPr>
        <w:rFonts w:hint="default"/>
        <w:lang w:val="zh-CN" w:eastAsia="zh-CN" w:bidi="zh-CN"/>
      </w:rPr>
    </w:lvl>
    <w:lvl w:ilvl="7" w:tentative="0">
      <w:start w:val="0"/>
      <w:numFmt w:val="bullet"/>
      <w:lvlText w:val="•"/>
      <w:lvlJc w:val="left"/>
      <w:pPr>
        <w:ind w:left="1576" w:hanging="159"/>
      </w:pPr>
      <w:rPr>
        <w:rFonts w:hint="default"/>
        <w:lang w:val="zh-CN" w:eastAsia="zh-CN" w:bidi="zh-CN"/>
      </w:rPr>
    </w:lvl>
    <w:lvl w:ilvl="8" w:tentative="0">
      <w:start w:val="0"/>
      <w:numFmt w:val="bullet"/>
      <w:lvlText w:val="•"/>
      <w:lvlJc w:val="left"/>
      <w:pPr>
        <w:ind w:left="1764" w:hanging="159"/>
      </w:pPr>
      <w:rPr>
        <w:rFonts w:hint="default"/>
        <w:lang w:val="zh-CN" w:eastAsia="zh-CN" w:bidi="zh-CN"/>
      </w:rPr>
    </w:lvl>
  </w:abstractNum>
  <w:abstractNum w:abstractNumId="52">
    <w:nsid w:val="C9412743"/>
    <w:multiLevelType w:val="multilevel"/>
    <w:tmpl w:val="C9412743"/>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53">
    <w:nsid w:val="CB94649F"/>
    <w:multiLevelType w:val="multilevel"/>
    <w:tmpl w:val="CB94649F"/>
    <w:lvl w:ilvl="0" w:tentative="0">
      <w:start w:val="1"/>
      <w:numFmt w:val="decimal"/>
      <w:lvlText w:val="%1."/>
      <w:lvlJc w:val="left"/>
      <w:pPr>
        <w:ind w:left="245" w:hanging="138"/>
        <w:jc w:val="left"/>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426" w:hanging="138"/>
      </w:pPr>
      <w:rPr>
        <w:rFonts w:hint="default"/>
        <w:lang w:val="zh-CN" w:eastAsia="zh-CN" w:bidi="zh-CN"/>
      </w:rPr>
    </w:lvl>
    <w:lvl w:ilvl="2" w:tentative="0">
      <w:start w:val="0"/>
      <w:numFmt w:val="bullet"/>
      <w:lvlText w:val="•"/>
      <w:lvlJc w:val="left"/>
      <w:pPr>
        <w:ind w:left="612" w:hanging="138"/>
      </w:pPr>
      <w:rPr>
        <w:rFonts w:hint="default"/>
        <w:lang w:val="zh-CN" w:eastAsia="zh-CN" w:bidi="zh-CN"/>
      </w:rPr>
    </w:lvl>
    <w:lvl w:ilvl="3" w:tentative="0">
      <w:start w:val="0"/>
      <w:numFmt w:val="bullet"/>
      <w:lvlText w:val="•"/>
      <w:lvlJc w:val="left"/>
      <w:pPr>
        <w:ind w:left="799" w:hanging="138"/>
      </w:pPr>
      <w:rPr>
        <w:rFonts w:hint="default"/>
        <w:lang w:val="zh-CN" w:eastAsia="zh-CN" w:bidi="zh-CN"/>
      </w:rPr>
    </w:lvl>
    <w:lvl w:ilvl="4" w:tentative="0">
      <w:start w:val="0"/>
      <w:numFmt w:val="bullet"/>
      <w:lvlText w:val="•"/>
      <w:lvlJc w:val="left"/>
      <w:pPr>
        <w:ind w:left="985" w:hanging="138"/>
      </w:pPr>
      <w:rPr>
        <w:rFonts w:hint="default"/>
        <w:lang w:val="zh-CN" w:eastAsia="zh-CN" w:bidi="zh-CN"/>
      </w:rPr>
    </w:lvl>
    <w:lvl w:ilvl="5" w:tentative="0">
      <w:start w:val="0"/>
      <w:numFmt w:val="bullet"/>
      <w:lvlText w:val="•"/>
      <w:lvlJc w:val="left"/>
      <w:pPr>
        <w:ind w:left="1172" w:hanging="138"/>
      </w:pPr>
      <w:rPr>
        <w:rFonts w:hint="default"/>
        <w:lang w:val="zh-CN" w:eastAsia="zh-CN" w:bidi="zh-CN"/>
      </w:rPr>
    </w:lvl>
    <w:lvl w:ilvl="6" w:tentative="0">
      <w:start w:val="0"/>
      <w:numFmt w:val="bullet"/>
      <w:lvlText w:val="•"/>
      <w:lvlJc w:val="left"/>
      <w:pPr>
        <w:ind w:left="1358" w:hanging="138"/>
      </w:pPr>
      <w:rPr>
        <w:rFonts w:hint="default"/>
        <w:lang w:val="zh-CN" w:eastAsia="zh-CN" w:bidi="zh-CN"/>
      </w:rPr>
    </w:lvl>
    <w:lvl w:ilvl="7" w:tentative="0">
      <w:start w:val="0"/>
      <w:numFmt w:val="bullet"/>
      <w:lvlText w:val="•"/>
      <w:lvlJc w:val="left"/>
      <w:pPr>
        <w:ind w:left="1544" w:hanging="138"/>
      </w:pPr>
      <w:rPr>
        <w:rFonts w:hint="default"/>
        <w:lang w:val="zh-CN" w:eastAsia="zh-CN" w:bidi="zh-CN"/>
      </w:rPr>
    </w:lvl>
    <w:lvl w:ilvl="8" w:tentative="0">
      <w:start w:val="0"/>
      <w:numFmt w:val="bullet"/>
      <w:lvlText w:val="•"/>
      <w:lvlJc w:val="left"/>
      <w:pPr>
        <w:ind w:left="1731" w:hanging="138"/>
      </w:pPr>
      <w:rPr>
        <w:rFonts w:hint="default"/>
        <w:lang w:val="zh-CN" w:eastAsia="zh-CN" w:bidi="zh-CN"/>
      </w:rPr>
    </w:lvl>
  </w:abstractNum>
  <w:abstractNum w:abstractNumId="54">
    <w:nsid w:val="CD699D1D"/>
    <w:multiLevelType w:val="multilevel"/>
    <w:tmpl w:val="CD699D1D"/>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684" w:hanging="159"/>
      </w:pPr>
      <w:rPr>
        <w:rFonts w:hint="default"/>
        <w:lang w:val="zh-CN" w:eastAsia="zh-CN" w:bidi="zh-CN"/>
      </w:rPr>
    </w:lvl>
    <w:lvl w:ilvl="2" w:tentative="0">
      <w:start w:val="0"/>
      <w:numFmt w:val="bullet"/>
      <w:lvlText w:val="•"/>
      <w:lvlJc w:val="left"/>
      <w:pPr>
        <w:ind w:left="1108" w:hanging="159"/>
      </w:pPr>
      <w:rPr>
        <w:rFonts w:hint="default"/>
        <w:lang w:val="zh-CN" w:eastAsia="zh-CN" w:bidi="zh-CN"/>
      </w:rPr>
    </w:lvl>
    <w:lvl w:ilvl="3" w:tentative="0">
      <w:start w:val="0"/>
      <w:numFmt w:val="bullet"/>
      <w:lvlText w:val="•"/>
      <w:lvlJc w:val="left"/>
      <w:pPr>
        <w:ind w:left="1532" w:hanging="159"/>
      </w:pPr>
      <w:rPr>
        <w:rFonts w:hint="default"/>
        <w:lang w:val="zh-CN" w:eastAsia="zh-CN" w:bidi="zh-CN"/>
      </w:rPr>
    </w:lvl>
    <w:lvl w:ilvl="4" w:tentative="0">
      <w:start w:val="0"/>
      <w:numFmt w:val="bullet"/>
      <w:lvlText w:val="•"/>
      <w:lvlJc w:val="left"/>
      <w:pPr>
        <w:ind w:left="1957" w:hanging="159"/>
      </w:pPr>
      <w:rPr>
        <w:rFonts w:hint="default"/>
        <w:lang w:val="zh-CN" w:eastAsia="zh-CN" w:bidi="zh-CN"/>
      </w:rPr>
    </w:lvl>
    <w:lvl w:ilvl="5" w:tentative="0">
      <w:start w:val="0"/>
      <w:numFmt w:val="bullet"/>
      <w:lvlText w:val="•"/>
      <w:lvlJc w:val="left"/>
      <w:pPr>
        <w:ind w:left="2381" w:hanging="159"/>
      </w:pPr>
      <w:rPr>
        <w:rFonts w:hint="default"/>
        <w:lang w:val="zh-CN" w:eastAsia="zh-CN" w:bidi="zh-CN"/>
      </w:rPr>
    </w:lvl>
    <w:lvl w:ilvl="6" w:tentative="0">
      <w:start w:val="0"/>
      <w:numFmt w:val="bullet"/>
      <w:lvlText w:val="•"/>
      <w:lvlJc w:val="left"/>
      <w:pPr>
        <w:ind w:left="2805" w:hanging="159"/>
      </w:pPr>
      <w:rPr>
        <w:rFonts w:hint="default"/>
        <w:lang w:val="zh-CN" w:eastAsia="zh-CN" w:bidi="zh-CN"/>
      </w:rPr>
    </w:lvl>
    <w:lvl w:ilvl="7" w:tentative="0">
      <w:start w:val="0"/>
      <w:numFmt w:val="bullet"/>
      <w:lvlText w:val="•"/>
      <w:lvlJc w:val="left"/>
      <w:pPr>
        <w:ind w:left="3230" w:hanging="159"/>
      </w:pPr>
      <w:rPr>
        <w:rFonts w:hint="default"/>
        <w:lang w:val="zh-CN" w:eastAsia="zh-CN" w:bidi="zh-CN"/>
      </w:rPr>
    </w:lvl>
    <w:lvl w:ilvl="8" w:tentative="0">
      <w:start w:val="0"/>
      <w:numFmt w:val="bullet"/>
      <w:lvlText w:val="•"/>
      <w:lvlJc w:val="left"/>
      <w:pPr>
        <w:ind w:left="3654" w:hanging="159"/>
      </w:pPr>
      <w:rPr>
        <w:rFonts w:hint="default"/>
        <w:lang w:val="zh-CN" w:eastAsia="zh-CN" w:bidi="zh-CN"/>
      </w:rPr>
    </w:lvl>
  </w:abstractNum>
  <w:abstractNum w:abstractNumId="55">
    <w:nsid w:val="CF092B84"/>
    <w:multiLevelType w:val="multilevel"/>
    <w:tmpl w:val="CF092B84"/>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474" w:hanging="159"/>
      </w:pPr>
      <w:rPr>
        <w:rFonts w:hint="default"/>
        <w:lang w:val="zh-CN" w:eastAsia="zh-CN" w:bidi="zh-CN"/>
      </w:rPr>
    </w:lvl>
    <w:lvl w:ilvl="2" w:tentative="0">
      <w:start w:val="0"/>
      <w:numFmt w:val="bullet"/>
      <w:lvlText w:val="•"/>
      <w:lvlJc w:val="left"/>
      <w:pPr>
        <w:ind w:left="688" w:hanging="159"/>
      </w:pPr>
      <w:rPr>
        <w:rFonts w:hint="default"/>
        <w:lang w:val="zh-CN" w:eastAsia="zh-CN" w:bidi="zh-CN"/>
      </w:rPr>
    </w:lvl>
    <w:lvl w:ilvl="3" w:tentative="0">
      <w:start w:val="0"/>
      <w:numFmt w:val="bullet"/>
      <w:lvlText w:val="•"/>
      <w:lvlJc w:val="left"/>
      <w:pPr>
        <w:ind w:left="903" w:hanging="159"/>
      </w:pPr>
      <w:rPr>
        <w:rFonts w:hint="default"/>
        <w:lang w:val="zh-CN" w:eastAsia="zh-CN" w:bidi="zh-CN"/>
      </w:rPr>
    </w:lvl>
    <w:lvl w:ilvl="4" w:tentative="0">
      <w:start w:val="0"/>
      <w:numFmt w:val="bullet"/>
      <w:lvlText w:val="•"/>
      <w:lvlJc w:val="left"/>
      <w:pPr>
        <w:ind w:left="1117" w:hanging="159"/>
      </w:pPr>
      <w:rPr>
        <w:rFonts w:hint="default"/>
        <w:lang w:val="zh-CN" w:eastAsia="zh-CN" w:bidi="zh-CN"/>
      </w:rPr>
    </w:lvl>
    <w:lvl w:ilvl="5" w:tentative="0">
      <w:start w:val="0"/>
      <w:numFmt w:val="bullet"/>
      <w:lvlText w:val="•"/>
      <w:lvlJc w:val="left"/>
      <w:pPr>
        <w:ind w:left="1332" w:hanging="159"/>
      </w:pPr>
      <w:rPr>
        <w:rFonts w:hint="default"/>
        <w:lang w:val="zh-CN" w:eastAsia="zh-CN" w:bidi="zh-CN"/>
      </w:rPr>
    </w:lvl>
    <w:lvl w:ilvl="6" w:tentative="0">
      <w:start w:val="0"/>
      <w:numFmt w:val="bullet"/>
      <w:lvlText w:val="•"/>
      <w:lvlJc w:val="left"/>
      <w:pPr>
        <w:ind w:left="1546" w:hanging="159"/>
      </w:pPr>
      <w:rPr>
        <w:rFonts w:hint="default"/>
        <w:lang w:val="zh-CN" w:eastAsia="zh-CN" w:bidi="zh-CN"/>
      </w:rPr>
    </w:lvl>
    <w:lvl w:ilvl="7" w:tentative="0">
      <w:start w:val="0"/>
      <w:numFmt w:val="bullet"/>
      <w:lvlText w:val="•"/>
      <w:lvlJc w:val="left"/>
      <w:pPr>
        <w:ind w:left="1760" w:hanging="159"/>
      </w:pPr>
      <w:rPr>
        <w:rFonts w:hint="default"/>
        <w:lang w:val="zh-CN" w:eastAsia="zh-CN" w:bidi="zh-CN"/>
      </w:rPr>
    </w:lvl>
    <w:lvl w:ilvl="8" w:tentative="0">
      <w:start w:val="0"/>
      <w:numFmt w:val="bullet"/>
      <w:lvlText w:val="•"/>
      <w:lvlJc w:val="left"/>
      <w:pPr>
        <w:ind w:left="1975" w:hanging="159"/>
      </w:pPr>
      <w:rPr>
        <w:rFonts w:hint="default"/>
        <w:lang w:val="zh-CN" w:eastAsia="zh-CN" w:bidi="zh-CN"/>
      </w:rPr>
    </w:lvl>
  </w:abstractNum>
  <w:abstractNum w:abstractNumId="56">
    <w:nsid w:val="D1EB1714"/>
    <w:multiLevelType w:val="multilevel"/>
    <w:tmpl w:val="D1EB1714"/>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57">
    <w:nsid w:val="D7936317"/>
    <w:multiLevelType w:val="multilevel"/>
    <w:tmpl w:val="D7936317"/>
    <w:lvl w:ilvl="0" w:tentative="0">
      <w:start w:val="1"/>
      <w:numFmt w:val="decimal"/>
      <w:lvlText w:val="%1."/>
      <w:lvlJc w:val="left"/>
      <w:pPr>
        <w:ind w:left="266"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685" w:hanging="159"/>
      </w:pPr>
      <w:rPr>
        <w:rFonts w:hint="default"/>
        <w:lang w:val="zh-CN" w:eastAsia="zh-CN" w:bidi="zh-CN"/>
      </w:rPr>
    </w:lvl>
    <w:lvl w:ilvl="2" w:tentative="0">
      <w:start w:val="0"/>
      <w:numFmt w:val="bullet"/>
      <w:lvlText w:val="•"/>
      <w:lvlJc w:val="left"/>
      <w:pPr>
        <w:ind w:left="1111" w:hanging="159"/>
      </w:pPr>
      <w:rPr>
        <w:rFonts w:hint="default"/>
        <w:lang w:val="zh-CN" w:eastAsia="zh-CN" w:bidi="zh-CN"/>
      </w:rPr>
    </w:lvl>
    <w:lvl w:ilvl="3" w:tentative="0">
      <w:start w:val="0"/>
      <w:numFmt w:val="bullet"/>
      <w:lvlText w:val="•"/>
      <w:lvlJc w:val="left"/>
      <w:pPr>
        <w:ind w:left="1537" w:hanging="159"/>
      </w:pPr>
      <w:rPr>
        <w:rFonts w:hint="default"/>
        <w:lang w:val="zh-CN" w:eastAsia="zh-CN" w:bidi="zh-CN"/>
      </w:rPr>
    </w:lvl>
    <w:lvl w:ilvl="4" w:tentative="0">
      <w:start w:val="0"/>
      <w:numFmt w:val="bullet"/>
      <w:lvlText w:val="•"/>
      <w:lvlJc w:val="left"/>
      <w:pPr>
        <w:ind w:left="1963" w:hanging="159"/>
      </w:pPr>
      <w:rPr>
        <w:rFonts w:hint="default"/>
        <w:lang w:val="zh-CN" w:eastAsia="zh-CN" w:bidi="zh-CN"/>
      </w:rPr>
    </w:lvl>
    <w:lvl w:ilvl="5" w:tentative="0">
      <w:start w:val="0"/>
      <w:numFmt w:val="bullet"/>
      <w:lvlText w:val="•"/>
      <w:lvlJc w:val="left"/>
      <w:pPr>
        <w:ind w:left="2389" w:hanging="159"/>
      </w:pPr>
      <w:rPr>
        <w:rFonts w:hint="default"/>
        <w:lang w:val="zh-CN" w:eastAsia="zh-CN" w:bidi="zh-CN"/>
      </w:rPr>
    </w:lvl>
    <w:lvl w:ilvl="6" w:tentative="0">
      <w:start w:val="0"/>
      <w:numFmt w:val="bullet"/>
      <w:lvlText w:val="•"/>
      <w:lvlJc w:val="left"/>
      <w:pPr>
        <w:ind w:left="2814" w:hanging="159"/>
      </w:pPr>
      <w:rPr>
        <w:rFonts w:hint="default"/>
        <w:lang w:val="zh-CN" w:eastAsia="zh-CN" w:bidi="zh-CN"/>
      </w:rPr>
    </w:lvl>
    <w:lvl w:ilvl="7" w:tentative="0">
      <w:start w:val="0"/>
      <w:numFmt w:val="bullet"/>
      <w:lvlText w:val="•"/>
      <w:lvlJc w:val="left"/>
      <w:pPr>
        <w:ind w:left="3240" w:hanging="159"/>
      </w:pPr>
      <w:rPr>
        <w:rFonts w:hint="default"/>
        <w:lang w:val="zh-CN" w:eastAsia="zh-CN" w:bidi="zh-CN"/>
      </w:rPr>
    </w:lvl>
    <w:lvl w:ilvl="8" w:tentative="0">
      <w:start w:val="0"/>
      <w:numFmt w:val="bullet"/>
      <w:lvlText w:val="•"/>
      <w:lvlJc w:val="left"/>
      <w:pPr>
        <w:ind w:left="3666" w:hanging="159"/>
      </w:pPr>
      <w:rPr>
        <w:rFonts w:hint="default"/>
        <w:lang w:val="zh-CN" w:eastAsia="zh-CN" w:bidi="zh-CN"/>
      </w:rPr>
    </w:lvl>
  </w:abstractNum>
  <w:abstractNum w:abstractNumId="58">
    <w:nsid w:val="D7D140E4"/>
    <w:multiLevelType w:val="multilevel"/>
    <w:tmpl w:val="D7D140E4"/>
    <w:lvl w:ilvl="0" w:tentative="0">
      <w:start w:val="2"/>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59">
    <w:nsid w:val="D7F9FE59"/>
    <w:multiLevelType w:val="multilevel"/>
    <w:tmpl w:val="D7F9FE59"/>
    <w:lvl w:ilvl="0" w:tentative="0">
      <w:start w:val="1"/>
      <w:numFmt w:val="decimal"/>
      <w:lvlText w:val="%1."/>
      <w:lvlJc w:val="left"/>
      <w:pPr>
        <w:ind w:left="10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0"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1"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2" w:hanging="159"/>
      </w:pPr>
      <w:rPr>
        <w:rFonts w:hint="default"/>
        <w:lang w:val="zh-CN" w:eastAsia="zh-CN" w:bidi="zh-CN"/>
      </w:rPr>
    </w:lvl>
    <w:lvl w:ilvl="7" w:tentative="0">
      <w:start w:val="0"/>
      <w:numFmt w:val="bullet"/>
      <w:lvlText w:val="•"/>
      <w:lvlJc w:val="left"/>
      <w:pPr>
        <w:ind w:left="1712" w:hanging="159"/>
      </w:pPr>
      <w:rPr>
        <w:rFonts w:hint="default"/>
        <w:lang w:val="zh-CN" w:eastAsia="zh-CN" w:bidi="zh-CN"/>
      </w:rPr>
    </w:lvl>
    <w:lvl w:ilvl="8" w:tentative="0">
      <w:start w:val="0"/>
      <w:numFmt w:val="bullet"/>
      <w:lvlText w:val="•"/>
      <w:lvlJc w:val="left"/>
      <w:pPr>
        <w:ind w:left="1943" w:hanging="159"/>
      </w:pPr>
      <w:rPr>
        <w:rFonts w:hint="default"/>
        <w:lang w:val="zh-CN" w:eastAsia="zh-CN" w:bidi="zh-CN"/>
      </w:rPr>
    </w:lvl>
  </w:abstractNum>
  <w:abstractNum w:abstractNumId="60">
    <w:nsid w:val="DAD3A854"/>
    <w:multiLevelType w:val="multilevel"/>
    <w:tmpl w:val="DAD3A854"/>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3" w:hanging="157"/>
      </w:pPr>
      <w:rPr>
        <w:rFonts w:hint="default"/>
        <w:lang w:val="zh-CN" w:eastAsia="zh-CN" w:bidi="zh-CN"/>
      </w:rPr>
    </w:lvl>
    <w:lvl w:ilvl="3" w:tentative="0">
      <w:start w:val="0"/>
      <w:numFmt w:val="bullet"/>
      <w:lvlText w:val="•"/>
      <w:lvlJc w:val="left"/>
      <w:pPr>
        <w:ind w:left="834" w:hanging="157"/>
      </w:pPr>
      <w:rPr>
        <w:rFonts w:hint="default"/>
        <w:lang w:val="zh-CN" w:eastAsia="zh-CN" w:bidi="zh-CN"/>
      </w:rPr>
    </w:lvl>
    <w:lvl w:ilvl="4" w:tentative="0">
      <w:start w:val="0"/>
      <w:numFmt w:val="bullet"/>
      <w:lvlText w:val="•"/>
      <w:lvlJc w:val="left"/>
      <w:pPr>
        <w:ind w:left="1026" w:hanging="157"/>
      </w:pPr>
      <w:rPr>
        <w:rFonts w:hint="default"/>
        <w:lang w:val="zh-CN" w:eastAsia="zh-CN" w:bidi="zh-CN"/>
      </w:rPr>
    </w:lvl>
    <w:lvl w:ilvl="5" w:tentative="0">
      <w:start w:val="0"/>
      <w:numFmt w:val="bullet"/>
      <w:lvlText w:val="•"/>
      <w:lvlJc w:val="left"/>
      <w:pPr>
        <w:ind w:left="1217" w:hanging="157"/>
      </w:pPr>
      <w:rPr>
        <w:rFonts w:hint="default"/>
        <w:lang w:val="zh-CN" w:eastAsia="zh-CN" w:bidi="zh-CN"/>
      </w:rPr>
    </w:lvl>
    <w:lvl w:ilvl="6" w:tentative="0">
      <w:start w:val="0"/>
      <w:numFmt w:val="bullet"/>
      <w:lvlText w:val="•"/>
      <w:lvlJc w:val="left"/>
      <w:pPr>
        <w:ind w:left="1409" w:hanging="157"/>
      </w:pPr>
      <w:rPr>
        <w:rFonts w:hint="default"/>
        <w:lang w:val="zh-CN" w:eastAsia="zh-CN" w:bidi="zh-CN"/>
      </w:rPr>
    </w:lvl>
    <w:lvl w:ilvl="7" w:tentative="0">
      <w:start w:val="0"/>
      <w:numFmt w:val="bullet"/>
      <w:lvlText w:val="•"/>
      <w:lvlJc w:val="left"/>
      <w:pPr>
        <w:ind w:left="1600" w:hanging="157"/>
      </w:pPr>
      <w:rPr>
        <w:rFonts w:hint="default"/>
        <w:lang w:val="zh-CN" w:eastAsia="zh-CN" w:bidi="zh-CN"/>
      </w:rPr>
    </w:lvl>
    <w:lvl w:ilvl="8" w:tentative="0">
      <w:start w:val="0"/>
      <w:numFmt w:val="bullet"/>
      <w:lvlText w:val="•"/>
      <w:lvlJc w:val="left"/>
      <w:pPr>
        <w:ind w:left="1792" w:hanging="157"/>
      </w:pPr>
      <w:rPr>
        <w:rFonts w:hint="default"/>
        <w:lang w:val="zh-CN" w:eastAsia="zh-CN" w:bidi="zh-CN"/>
      </w:rPr>
    </w:lvl>
  </w:abstractNum>
  <w:abstractNum w:abstractNumId="61">
    <w:nsid w:val="DAE62134"/>
    <w:multiLevelType w:val="multilevel"/>
    <w:tmpl w:val="DAE62134"/>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62">
    <w:nsid w:val="DCBA6B53"/>
    <w:multiLevelType w:val="multilevel"/>
    <w:tmpl w:val="DCBA6B53"/>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1"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2"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3" w:hanging="159"/>
      </w:pPr>
      <w:rPr>
        <w:rFonts w:hint="default"/>
        <w:lang w:val="zh-CN" w:eastAsia="zh-CN" w:bidi="zh-CN"/>
      </w:rPr>
    </w:lvl>
    <w:lvl w:ilvl="7" w:tentative="0">
      <w:start w:val="0"/>
      <w:numFmt w:val="bullet"/>
      <w:lvlText w:val="•"/>
      <w:lvlJc w:val="left"/>
      <w:pPr>
        <w:ind w:left="1713" w:hanging="159"/>
      </w:pPr>
      <w:rPr>
        <w:rFonts w:hint="default"/>
        <w:lang w:val="zh-CN" w:eastAsia="zh-CN" w:bidi="zh-CN"/>
      </w:rPr>
    </w:lvl>
    <w:lvl w:ilvl="8" w:tentative="0">
      <w:start w:val="0"/>
      <w:numFmt w:val="bullet"/>
      <w:lvlText w:val="•"/>
      <w:lvlJc w:val="left"/>
      <w:pPr>
        <w:ind w:left="1944" w:hanging="159"/>
      </w:pPr>
      <w:rPr>
        <w:rFonts w:hint="default"/>
        <w:lang w:val="zh-CN" w:eastAsia="zh-CN" w:bidi="zh-CN"/>
      </w:rPr>
    </w:lvl>
  </w:abstractNum>
  <w:abstractNum w:abstractNumId="63">
    <w:nsid w:val="E0294EC7"/>
    <w:multiLevelType w:val="multilevel"/>
    <w:tmpl w:val="E0294EC7"/>
    <w:lvl w:ilvl="0" w:tentative="0">
      <w:start w:val="1"/>
      <w:numFmt w:val="decimal"/>
      <w:lvlText w:val="%1."/>
      <w:lvlJc w:val="left"/>
      <w:pPr>
        <w:ind w:left="264" w:hanging="157"/>
        <w:jc w:val="left"/>
      </w:pPr>
      <w:rPr>
        <w:rFonts w:hint="default"/>
        <w:spacing w:val="-2"/>
        <w:w w:val="9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64">
    <w:nsid w:val="E093A4B0"/>
    <w:multiLevelType w:val="multilevel"/>
    <w:tmpl w:val="E093A4B0"/>
    <w:lvl w:ilvl="0" w:tentative="0">
      <w:start w:val="1"/>
      <w:numFmt w:val="decimal"/>
      <w:lvlText w:val="%1."/>
      <w:lvlJc w:val="left"/>
      <w:pPr>
        <w:ind w:left="245" w:hanging="138"/>
        <w:jc w:val="left"/>
      </w:pPr>
      <w:rPr>
        <w:rFonts w:hint="default"/>
        <w:spacing w:val="-2"/>
        <w:w w:val="100"/>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0"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1"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2" w:hanging="138"/>
      </w:pPr>
      <w:rPr>
        <w:rFonts w:hint="default"/>
        <w:lang w:val="zh-CN" w:eastAsia="zh-CN" w:bidi="zh-CN"/>
      </w:rPr>
    </w:lvl>
    <w:lvl w:ilvl="7" w:tentative="0">
      <w:start w:val="0"/>
      <w:numFmt w:val="bullet"/>
      <w:lvlText w:val="•"/>
      <w:lvlJc w:val="left"/>
      <w:pPr>
        <w:ind w:left="1607" w:hanging="138"/>
      </w:pPr>
      <w:rPr>
        <w:rFonts w:hint="default"/>
        <w:lang w:val="zh-CN" w:eastAsia="zh-CN" w:bidi="zh-CN"/>
      </w:rPr>
    </w:lvl>
    <w:lvl w:ilvl="8" w:tentative="0">
      <w:start w:val="0"/>
      <w:numFmt w:val="bullet"/>
      <w:lvlText w:val="•"/>
      <w:lvlJc w:val="left"/>
      <w:pPr>
        <w:ind w:left="1803" w:hanging="138"/>
      </w:pPr>
      <w:rPr>
        <w:rFonts w:hint="default"/>
        <w:lang w:val="zh-CN" w:eastAsia="zh-CN" w:bidi="zh-CN"/>
      </w:rPr>
    </w:lvl>
  </w:abstractNum>
  <w:abstractNum w:abstractNumId="65">
    <w:nsid w:val="E43A772E"/>
    <w:multiLevelType w:val="multilevel"/>
    <w:tmpl w:val="E43A772E"/>
    <w:lvl w:ilvl="0" w:tentative="0">
      <w:start w:val="1"/>
      <w:numFmt w:val="decimal"/>
      <w:lvlText w:val="%1."/>
      <w:lvlJc w:val="left"/>
      <w:pPr>
        <w:ind w:left="108" w:hanging="197"/>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197"/>
      </w:pPr>
      <w:rPr>
        <w:rFonts w:hint="default"/>
        <w:lang w:val="zh-CN" w:eastAsia="zh-CN" w:bidi="zh-CN"/>
      </w:rPr>
    </w:lvl>
    <w:lvl w:ilvl="2" w:tentative="0">
      <w:start w:val="0"/>
      <w:numFmt w:val="bullet"/>
      <w:lvlText w:val="•"/>
      <w:lvlJc w:val="left"/>
      <w:pPr>
        <w:ind w:left="500" w:hanging="197"/>
      </w:pPr>
      <w:rPr>
        <w:rFonts w:hint="default"/>
        <w:lang w:val="zh-CN" w:eastAsia="zh-CN" w:bidi="zh-CN"/>
      </w:rPr>
    </w:lvl>
    <w:lvl w:ilvl="3" w:tentative="0">
      <w:start w:val="0"/>
      <w:numFmt w:val="bullet"/>
      <w:lvlText w:val="•"/>
      <w:lvlJc w:val="left"/>
      <w:pPr>
        <w:ind w:left="701" w:hanging="197"/>
      </w:pPr>
      <w:rPr>
        <w:rFonts w:hint="default"/>
        <w:lang w:val="zh-CN" w:eastAsia="zh-CN" w:bidi="zh-CN"/>
      </w:rPr>
    </w:lvl>
    <w:lvl w:ilvl="4" w:tentative="0">
      <w:start w:val="0"/>
      <w:numFmt w:val="bullet"/>
      <w:lvlText w:val="•"/>
      <w:lvlJc w:val="left"/>
      <w:pPr>
        <w:ind w:left="901" w:hanging="197"/>
      </w:pPr>
      <w:rPr>
        <w:rFonts w:hint="default"/>
        <w:lang w:val="zh-CN" w:eastAsia="zh-CN" w:bidi="zh-CN"/>
      </w:rPr>
    </w:lvl>
    <w:lvl w:ilvl="5" w:tentative="0">
      <w:start w:val="0"/>
      <w:numFmt w:val="bullet"/>
      <w:lvlText w:val="•"/>
      <w:lvlJc w:val="left"/>
      <w:pPr>
        <w:ind w:left="1102" w:hanging="197"/>
      </w:pPr>
      <w:rPr>
        <w:rFonts w:hint="default"/>
        <w:lang w:val="zh-CN" w:eastAsia="zh-CN" w:bidi="zh-CN"/>
      </w:rPr>
    </w:lvl>
    <w:lvl w:ilvl="6" w:tentative="0">
      <w:start w:val="0"/>
      <w:numFmt w:val="bullet"/>
      <w:lvlText w:val="•"/>
      <w:lvlJc w:val="left"/>
      <w:pPr>
        <w:ind w:left="1302" w:hanging="197"/>
      </w:pPr>
      <w:rPr>
        <w:rFonts w:hint="default"/>
        <w:lang w:val="zh-CN" w:eastAsia="zh-CN" w:bidi="zh-CN"/>
      </w:rPr>
    </w:lvl>
    <w:lvl w:ilvl="7" w:tentative="0">
      <w:start w:val="0"/>
      <w:numFmt w:val="bullet"/>
      <w:lvlText w:val="•"/>
      <w:lvlJc w:val="left"/>
      <w:pPr>
        <w:ind w:left="1502" w:hanging="197"/>
      </w:pPr>
      <w:rPr>
        <w:rFonts w:hint="default"/>
        <w:lang w:val="zh-CN" w:eastAsia="zh-CN" w:bidi="zh-CN"/>
      </w:rPr>
    </w:lvl>
    <w:lvl w:ilvl="8" w:tentative="0">
      <w:start w:val="0"/>
      <w:numFmt w:val="bullet"/>
      <w:lvlText w:val="•"/>
      <w:lvlJc w:val="left"/>
      <w:pPr>
        <w:ind w:left="1703" w:hanging="197"/>
      </w:pPr>
      <w:rPr>
        <w:rFonts w:hint="default"/>
        <w:lang w:val="zh-CN" w:eastAsia="zh-CN" w:bidi="zh-CN"/>
      </w:rPr>
    </w:lvl>
  </w:abstractNum>
  <w:abstractNum w:abstractNumId="66">
    <w:nsid w:val="E504947C"/>
    <w:multiLevelType w:val="multilevel"/>
    <w:tmpl w:val="E504947C"/>
    <w:lvl w:ilvl="0" w:tentative="0">
      <w:start w:val="1"/>
      <w:numFmt w:val="decimal"/>
      <w:lvlText w:val="%1."/>
      <w:lvlJc w:val="left"/>
      <w:pPr>
        <w:ind w:left="265"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67">
    <w:nsid w:val="E52D9448"/>
    <w:multiLevelType w:val="multilevel"/>
    <w:tmpl w:val="E52D9448"/>
    <w:lvl w:ilvl="0" w:tentative="0">
      <w:start w:val="1"/>
      <w:numFmt w:val="decimal"/>
      <w:lvlText w:val="%1."/>
      <w:lvlJc w:val="left"/>
      <w:pPr>
        <w:ind w:left="107" w:hanging="313"/>
        <w:jc w:val="left"/>
      </w:pPr>
      <w:rPr>
        <w:rFonts w:hint="default"/>
        <w:spacing w:val="-7"/>
        <w:w w:val="99"/>
        <w:lang w:val="zh-CN" w:eastAsia="zh-CN" w:bidi="zh-CN"/>
      </w:rPr>
    </w:lvl>
    <w:lvl w:ilvl="1" w:tentative="0">
      <w:start w:val="0"/>
      <w:numFmt w:val="bullet"/>
      <w:lvlText w:val="•"/>
      <w:lvlJc w:val="left"/>
      <w:pPr>
        <w:ind w:left="298" w:hanging="313"/>
      </w:pPr>
      <w:rPr>
        <w:rFonts w:hint="default"/>
        <w:lang w:val="zh-CN" w:eastAsia="zh-CN" w:bidi="zh-CN"/>
      </w:rPr>
    </w:lvl>
    <w:lvl w:ilvl="2" w:tentative="0">
      <w:start w:val="0"/>
      <w:numFmt w:val="bullet"/>
      <w:lvlText w:val="•"/>
      <w:lvlJc w:val="left"/>
      <w:pPr>
        <w:ind w:left="496" w:hanging="313"/>
      </w:pPr>
      <w:rPr>
        <w:rFonts w:hint="default"/>
        <w:lang w:val="zh-CN" w:eastAsia="zh-CN" w:bidi="zh-CN"/>
      </w:rPr>
    </w:lvl>
    <w:lvl w:ilvl="3" w:tentative="0">
      <w:start w:val="0"/>
      <w:numFmt w:val="bullet"/>
      <w:lvlText w:val="•"/>
      <w:lvlJc w:val="left"/>
      <w:pPr>
        <w:ind w:left="694" w:hanging="313"/>
      </w:pPr>
      <w:rPr>
        <w:rFonts w:hint="default"/>
        <w:lang w:val="zh-CN" w:eastAsia="zh-CN" w:bidi="zh-CN"/>
      </w:rPr>
    </w:lvl>
    <w:lvl w:ilvl="4" w:tentative="0">
      <w:start w:val="0"/>
      <w:numFmt w:val="bullet"/>
      <w:lvlText w:val="•"/>
      <w:lvlJc w:val="left"/>
      <w:pPr>
        <w:ind w:left="892" w:hanging="313"/>
      </w:pPr>
      <w:rPr>
        <w:rFonts w:hint="default"/>
        <w:lang w:val="zh-CN" w:eastAsia="zh-CN" w:bidi="zh-CN"/>
      </w:rPr>
    </w:lvl>
    <w:lvl w:ilvl="5" w:tentative="0">
      <w:start w:val="0"/>
      <w:numFmt w:val="bullet"/>
      <w:lvlText w:val="•"/>
      <w:lvlJc w:val="left"/>
      <w:pPr>
        <w:ind w:left="1090" w:hanging="313"/>
      </w:pPr>
      <w:rPr>
        <w:rFonts w:hint="default"/>
        <w:lang w:val="zh-CN" w:eastAsia="zh-CN" w:bidi="zh-CN"/>
      </w:rPr>
    </w:lvl>
    <w:lvl w:ilvl="6" w:tentative="0">
      <w:start w:val="0"/>
      <w:numFmt w:val="bullet"/>
      <w:lvlText w:val="•"/>
      <w:lvlJc w:val="left"/>
      <w:pPr>
        <w:ind w:left="1288" w:hanging="313"/>
      </w:pPr>
      <w:rPr>
        <w:rFonts w:hint="default"/>
        <w:lang w:val="zh-CN" w:eastAsia="zh-CN" w:bidi="zh-CN"/>
      </w:rPr>
    </w:lvl>
    <w:lvl w:ilvl="7" w:tentative="0">
      <w:start w:val="0"/>
      <w:numFmt w:val="bullet"/>
      <w:lvlText w:val="•"/>
      <w:lvlJc w:val="left"/>
      <w:pPr>
        <w:ind w:left="1486" w:hanging="313"/>
      </w:pPr>
      <w:rPr>
        <w:rFonts w:hint="default"/>
        <w:lang w:val="zh-CN" w:eastAsia="zh-CN" w:bidi="zh-CN"/>
      </w:rPr>
    </w:lvl>
    <w:lvl w:ilvl="8" w:tentative="0">
      <w:start w:val="0"/>
      <w:numFmt w:val="bullet"/>
      <w:lvlText w:val="•"/>
      <w:lvlJc w:val="left"/>
      <w:pPr>
        <w:ind w:left="1684" w:hanging="313"/>
      </w:pPr>
      <w:rPr>
        <w:rFonts w:hint="default"/>
        <w:lang w:val="zh-CN" w:eastAsia="zh-CN" w:bidi="zh-CN"/>
      </w:rPr>
    </w:lvl>
  </w:abstractNum>
  <w:abstractNum w:abstractNumId="68">
    <w:nsid w:val="E7B27C5B"/>
    <w:multiLevelType w:val="multilevel"/>
    <w:tmpl w:val="E7B27C5B"/>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9" w:hanging="159"/>
      </w:pPr>
      <w:rPr>
        <w:rFonts w:hint="default"/>
        <w:lang w:val="zh-CN" w:eastAsia="zh-CN" w:bidi="zh-CN"/>
      </w:rPr>
    </w:lvl>
    <w:lvl w:ilvl="2" w:tentative="0">
      <w:start w:val="0"/>
      <w:numFmt w:val="bullet"/>
      <w:lvlText w:val="•"/>
      <w:lvlJc w:val="left"/>
      <w:pPr>
        <w:ind w:left="639" w:hanging="159"/>
      </w:pPr>
      <w:rPr>
        <w:rFonts w:hint="default"/>
        <w:lang w:val="zh-CN" w:eastAsia="zh-CN" w:bidi="zh-CN"/>
      </w:rPr>
    </w:lvl>
    <w:lvl w:ilvl="3" w:tentative="0">
      <w:start w:val="0"/>
      <w:numFmt w:val="bullet"/>
      <w:lvlText w:val="•"/>
      <w:lvlJc w:val="left"/>
      <w:pPr>
        <w:ind w:left="828" w:hanging="159"/>
      </w:pPr>
      <w:rPr>
        <w:rFonts w:hint="default"/>
        <w:lang w:val="zh-CN" w:eastAsia="zh-CN" w:bidi="zh-CN"/>
      </w:rPr>
    </w:lvl>
    <w:lvl w:ilvl="4" w:tentative="0">
      <w:start w:val="0"/>
      <w:numFmt w:val="bullet"/>
      <w:lvlText w:val="•"/>
      <w:lvlJc w:val="left"/>
      <w:pPr>
        <w:ind w:left="1018" w:hanging="159"/>
      </w:pPr>
      <w:rPr>
        <w:rFonts w:hint="default"/>
        <w:lang w:val="zh-CN" w:eastAsia="zh-CN" w:bidi="zh-CN"/>
      </w:rPr>
    </w:lvl>
    <w:lvl w:ilvl="5" w:tentative="0">
      <w:start w:val="0"/>
      <w:numFmt w:val="bullet"/>
      <w:lvlText w:val="•"/>
      <w:lvlJc w:val="left"/>
      <w:pPr>
        <w:ind w:left="1207" w:hanging="159"/>
      </w:pPr>
      <w:rPr>
        <w:rFonts w:hint="default"/>
        <w:lang w:val="zh-CN" w:eastAsia="zh-CN" w:bidi="zh-CN"/>
      </w:rPr>
    </w:lvl>
    <w:lvl w:ilvl="6" w:tentative="0">
      <w:start w:val="0"/>
      <w:numFmt w:val="bullet"/>
      <w:lvlText w:val="•"/>
      <w:lvlJc w:val="left"/>
      <w:pPr>
        <w:ind w:left="1397" w:hanging="159"/>
      </w:pPr>
      <w:rPr>
        <w:rFonts w:hint="default"/>
        <w:lang w:val="zh-CN" w:eastAsia="zh-CN" w:bidi="zh-CN"/>
      </w:rPr>
    </w:lvl>
    <w:lvl w:ilvl="7" w:tentative="0">
      <w:start w:val="0"/>
      <w:numFmt w:val="bullet"/>
      <w:lvlText w:val="•"/>
      <w:lvlJc w:val="left"/>
      <w:pPr>
        <w:ind w:left="158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69">
    <w:nsid w:val="EA28CC15"/>
    <w:multiLevelType w:val="multilevel"/>
    <w:tmpl w:val="EA28CC15"/>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70">
    <w:nsid w:val="F066642F"/>
    <w:multiLevelType w:val="multilevel"/>
    <w:tmpl w:val="F066642F"/>
    <w:lvl w:ilvl="0" w:tentative="0">
      <w:start w:val="1"/>
      <w:numFmt w:val="decimal"/>
      <w:lvlText w:val="%1."/>
      <w:lvlJc w:val="left"/>
      <w:pPr>
        <w:ind w:left="108"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71">
    <w:nsid w:val="F0E89278"/>
    <w:multiLevelType w:val="multilevel"/>
    <w:tmpl w:val="F0E89278"/>
    <w:lvl w:ilvl="0" w:tentative="0">
      <w:start w:val="2"/>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72">
    <w:nsid w:val="F1FCDEFA"/>
    <w:multiLevelType w:val="multilevel"/>
    <w:tmpl w:val="F1FCDEFA"/>
    <w:lvl w:ilvl="0" w:tentative="0">
      <w:start w:val="1"/>
      <w:numFmt w:val="decimal"/>
      <w:lvlText w:val="%1."/>
      <w:lvlJc w:val="left"/>
      <w:pPr>
        <w:ind w:left="108" w:hanging="197"/>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197"/>
      </w:pPr>
      <w:rPr>
        <w:rFonts w:hint="default"/>
        <w:lang w:val="zh-CN" w:eastAsia="zh-CN" w:bidi="zh-CN"/>
      </w:rPr>
    </w:lvl>
    <w:lvl w:ilvl="2" w:tentative="0">
      <w:start w:val="0"/>
      <w:numFmt w:val="bullet"/>
      <w:lvlText w:val="•"/>
      <w:lvlJc w:val="left"/>
      <w:pPr>
        <w:ind w:left="500" w:hanging="197"/>
      </w:pPr>
      <w:rPr>
        <w:rFonts w:hint="default"/>
        <w:lang w:val="zh-CN" w:eastAsia="zh-CN" w:bidi="zh-CN"/>
      </w:rPr>
    </w:lvl>
    <w:lvl w:ilvl="3" w:tentative="0">
      <w:start w:val="0"/>
      <w:numFmt w:val="bullet"/>
      <w:lvlText w:val="•"/>
      <w:lvlJc w:val="left"/>
      <w:pPr>
        <w:ind w:left="701" w:hanging="197"/>
      </w:pPr>
      <w:rPr>
        <w:rFonts w:hint="default"/>
        <w:lang w:val="zh-CN" w:eastAsia="zh-CN" w:bidi="zh-CN"/>
      </w:rPr>
    </w:lvl>
    <w:lvl w:ilvl="4" w:tentative="0">
      <w:start w:val="0"/>
      <w:numFmt w:val="bullet"/>
      <w:lvlText w:val="•"/>
      <w:lvlJc w:val="left"/>
      <w:pPr>
        <w:ind w:left="901" w:hanging="197"/>
      </w:pPr>
      <w:rPr>
        <w:rFonts w:hint="default"/>
        <w:lang w:val="zh-CN" w:eastAsia="zh-CN" w:bidi="zh-CN"/>
      </w:rPr>
    </w:lvl>
    <w:lvl w:ilvl="5" w:tentative="0">
      <w:start w:val="0"/>
      <w:numFmt w:val="bullet"/>
      <w:lvlText w:val="•"/>
      <w:lvlJc w:val="left"/>
      <w:pPr>
        <w:ind w:left="1102" w:hanging="197"/>
      </w:pPr>
      <w:rPr>
        <w:rFonts w:hint="default"/>
        <w:lang w:val="zh-CN" w:eastAsia="zh-CN" w:bidi="zh-CN"/>
      </w:rPr>
    </w:lvl>
    <w:lvl w:ilvl="6" w:tentative="0">
      <w:start w:val="0"/>
      <w:numFmt w:val="bullet"/>
      <w:lvlText w:val="•"/>
      <w:lvlJc w:val="left"/>
      <w:pPr>
        <w:ind w:left="1302" w:hanging="197"/>
      </w:pPr>
      <w:rPr>
        <w:rFonts w:hint="default"/>
        <w:lang w:val="zh-CN" w:eastAsia="zh-CN" w:bidi="zh-CN"/>
      </w:rPr>
    </w:lvl>
    <w:lvl w:ilvl="7" w:tentative="0">
      <w:start w:val="0"/>
      <w:numFmt w:val="bullet"/>
      <w:lvlText w:val="•"/>
      <w:lvlJc w:val="left"/>
      <w:pPr>
        <w:ind w:left="1502" w:hanging="197"/>
      </w:pPr>
      <w:rPr>
        <w:rFonts w:hint="default"/>
        <w:lang w:val="zh-CN" w:eastAsia="zh-CN" w:bidi="zh-CN"/>
      </w:rPr>
    </w:lvl>
    <w:lvl w:ilvl="8" w:tentative="0">
      <w:start w:val="0"/>
      <w:numFmt w:val="bullet"/>
      <w:lvlText w:val="•"/>
      <w:lvlJc w:val="left"/>
      <w:pPr>
        <w:ind w:left="1703" w:hanging="197"/>
      </w:pPr>
      <w:rPr>
        <w:rFonts w:hint="default"/>
        <w:lang w:val="zh-CN" w:eastAsia="zh-CN" w:bidi="zh-CN"/>
      </w:rPr>
    </w:lvl>
  </w:abstractNum>
  <w:abstractNum w:abstractNumId="73">
    <w:nsid w:val="F237ACA1"/>
    <w:multiLevelType w:val="multilevel"/>
    <w:tmpl w:val="F237ACA1"/>
    <w:lvl w:ilvl="0" w:tentative="0">
      <w:start w:val="1"/>
      <w:numFmt w:val="decimal"/>
      <w:lvlText w:val="%1."/>
      <w:lvlJc w:val="left"/>
      <w:pPr>
        <w:ind w:left="266"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685" w:hanging="159"/>
      </w:pPr>
      <w:rPr>
        <w:rFonts w:hint="default"/>
        <w:lang w:val="zh-CN" w:eastAsia="zh-CN" w:bidi="zh-CN"/>
      </w:rPr>
    </w:lvl>
    <w:lvl w:ilvl="2" w:tentative="0">
      <w:start w:val="0"/>
      <w:numFmt w:val="bullet"/>
      <w:lvlText w:val="•"/>
      <w:lvlJc w:val="left"/>
      <w:pPr>
        <w:ind w:left="1111" w:hanging="159"/>
      </w:pPr>
      <w:rPr>
        <w:rFonts w:hint="default"/>
        <w:lang w:val="zh-CN" w:eastAsia="zh-CN" w:bidi="zh-CN"/>
      </w:rPr>
    </w:lvl>
    <w:lvl w:ilvl="3" w:tentative="0">
      <w:start w:val="0"/>
      <w:numFmt w:val="bullet"/>
      <w:lvlText w:val="•"/>
      <w:lvlJc w:val="left"/>
      <w:pPr>
        <w:ind w:left="1537" w:hanging="159"/>
      </w:pPr>
      <w:rPr>
        <w:rFonts w:hint="default"/>
        <w:lang w:val="zh-CN" w:eastAsia="zh-CN" w:bidi="zh-CN"/>
      </w:rPr>
    </w:lvl>
    <w:lvl w:ilvl="4" w:tentative="0">
      <w:start w:val="0"/>
      <w:numFmt w:val="bullet"/>
      <w:lvlText w:val="•"/>
      <w:lvlJc w:val="left"/>
      <w:pPr>
        <w:ind w:left="1963" w:hanging="159"/>
      </w:pPr>
      <w:rPr>
        <w:rFonts w:hint="default"/>
        <w:lang w:val="zh-CN" w:eastAsia="zh-CN" w:bidi="zh-CN"/>
      </w:rPr>
    </w:lvl>
    <w:lvl w:ilvl="5" w:tentative="0">
      <w:start w:val="0"/>
      <w:numFmt w:val="bullet"/>
      <w:lvlText w:val="•"/>
      <w:lvlJc w:val="left"/>
      <w:pPr>
        <w:ind w:left="2389" w:hanging="159"/>
      </w:pPr>
      <w:rPr>
        <w:rFonts w:hint="default"/>
        <w:lang w:val="zh-CN" w:eastAsia="zh-CN" w:bidi="zh-CN"/>
      </w:rPr>
    </w:lvl>
    <w:lvl w:ilvl="6" w:tentative="0">
      <w:start w:val="0"/>
      <w:numFmt w:val="bullet"/>
      <w:lvlText w:val="•"/>
      <w:lvlJc w:val="left"/>
      <w:pPr>
        <w:ind w:left="2814" w:hanging="159"/>
      </w:pPr>
      <w:rPr>
        <w:rFonts w:hint="default"/>
        <w:lang w:val="zh-CN" w:eastAsia="zh-CN" w:bidi="zh-CN"/>
      </w:rPr>
    </w:lvl>
    <w:lvl w:ilvl="7" w:tentative="0">
      <w:start w:val="0"/>
      <w:numFmt w:val="bullet"/>
      <w:lvlText w:val="•"/>
      <w:lvlJc w:val="left"/>
      <w:pPr>
        <w:ind w:left="3240" w:hanging="159"/>
      </w:pPr>
      <w:rPr>
        <w:rFonts w:hint="default"/>
        <w:lang w:val="zh-CN" w:eastAsia="zh-CN" w:bidi="zh-CN"/>
      </w:rPr>
    </w:lvl>
    <w:lvl w:ilvl="8" w:tentative="0">
      <w:start w:val="0"/>
      <w:numFmt w:val="bullet"/>
      <w:lvlText w:val="•"/>
      <w:lvlJc w:val="left"/>
      <w:pPr>
        <w:ind w:left="3666" w:hanging="159"/>
      </w:pPr>
      <w:rPr>
        <w:rFonts w:hint="default"/>
        <w:lang w:val="zh-CN" w:eastAsia="zh-CN" w:bidi="zh-CN"/>
      </w:rPr>
    </w:lvl>
  </w:abstractNum>
  <w:abstractNum w:abstractNumId="74">
    <w:nsid w:val="F2A81E1A"/>
    <w:multiLevelType w:val="multilevel"/>
    <w:tmpl w:val="F2A81E1A"/>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75">
    <w:nsid w:val="F3A33954"/>
    <w:multiLevelType w:val="multilevel"/>
    <w:tmpl w:val="F3A33954"/>
    <w:lvl w:ilvl="0" w:tentative="0">
      <w:start w:val="2"/>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5" w:hanging="157"/>
      </w:pPr>
      <w:rPr>
        <w:rFonts w:hint="default"/>
        <w:lang w:val="zh-CN" w:eastAsia="zh-CN" w:bidi="zh-CN"/>
      </w:rPr>
    </w:lvl>
    <w:lvl w:ilvl="2" w:tentative="0">
      <w:start w:val="0"/>
      <w:numFmt w:val="bullet"/>
      <w:lvlText w:val="•"/>
      <w:lvlJc w:val="left"/>
      <w:pPr>
        <w:ind w:left="631" w:hanging="157"/>
      </w:pPr>
      <w:rPr>
        <w:rFonts w:hint="default"/>
        <w:lang w:val="zh-CN" w:eastAsia="zh-CN" w:bidi="zh-CN"/>
      </w:rPr>
    </w:lvl>
    <w:lvl w:ilvl="3" w:tentative="0">
      <w:start w:val="0"/>
      <w:numFmt w:val="bullet"/>
      <w:lvlText w:val="•"/>
      <w:lvlJc w:val="left"/>
      <w:pPr>
        <w:ind w:left="817" w:hanging="157"/>
      </w:pPr>
      <w:rPr>
        <w:rFonts w:hint="default"/>
        <w:lang w:val="zh-CN" w:eastAsia="zh-CN" w:bidi="zh-CN"/>
      </w:rPr>
    </w:lvl>
    <w:lvl w:ilvl="4" w:tentative="0">
      <w:start w:val="0"/>
      <w:numFmt w:val="bullet"/>
      <w:lvlText w:val="•"/>
      <w:lvlJc w:val="left"/>
      <w:pPr>
        <w:ind w:left="1003" w:hanging="157"/>
      </w:pPr>
      <w:rPr>
        <w:rFonts w:hint="default"/>
        <w:lang w:val="zh-CN" w:eastAsia="zh-CN" w:bidi="zh-CN"/>
      </w:rPr>
    </w:lvl>
    <w:lvl w:ilvl="5" w:tentative="0">
      <w:start w:val="0"/>
      <w:numFmt w:val="bullet"/>
      <w:lvlText w:val="•"/>
      <w:lvlJc w:val="left"/>
      <w:pPr>
        <w:ind w:left="1189" w:hanging="157"/>
      </w:pPr>
      <w:rPr>
        <w:rFonts w:hint="default"/>
        <w:lang w:val="zh-CN" w:eastAsia="zh-CN" w:bidi="zh-CN"/>
      </w:rPr>
    </w:lvl>
    <w:lvl w:ilvl="6" w:tentative="0">
      <w:start w:val="0"/>
      <w:numFmt w:val="bullet"/>
      <w:lvlText w:val="•"/>
      <w:lvlJc w:val="left"/>
      <w:pPr>
        <w:ind w:left="1374" w:hanging="157"/>
      </w:pPr>
      <w:rPr>
        <w:rFonts w:hint="default"/>
        <w:lang w:val="zh-CN" w:eastAsia="zh-CN" w:bidi="zh-CN"/>
      </w:rPr>
    </w:lvl>
    <w:lvl w:ilvl="7" w:tentative="0">
      <w:start w:val="0"/>
      <w:numFmt w:val="bullet"/>
      <w:lvlText w:val="•"/>
      <w:lvlJc w:val="left"/>
      <w:pPr>
        <w:ind w:left="1560" w:hanging="157"/>
      </w:pPr>
      <w:rPr>
        <w:rFonts w:hint="default"/>
        <w:lang w:val="zh-CN" w:eastAsia="zh-CN" w:bidi="zh-CN"/>
      </w:rPr>
    </w:lvl>
    <w:lvl w:ilvl="8" w:tentative="0">
      <w:start w:val="0"/>
      <w:numFmt w:val="bullet"/>
      <w:lvlText w:val="•"/>
      <w:lvlJc w:val="left"/>
      <w:pPr>
        <w:ind w:left="1746" w:hanging="157"/>
      </w:pPr>
      <w:rPr>
        <w:rFonts w:hint="default"/>
        <w:lang w:val="zh-CN" w:eastAsia="zh-CN" w:bidi="zh-CN"/>
      </w:rPr>
    </w:lvl>
  </w:abstractNum>
  <w:abstractNum w:abstractNumId="76">
    <w:nsid w:val="F46CCC20"/>
    <w:multiLevelType w:val="multilevel"/>
    <w:tmpl w:val="F46CCC20"/>
    <w:lvl w:ilvl="0" w:tentative="0">
      <w:start w:val="1"/>
      <w:numFmt w:val="decimal"/>
      <w:lvlText w:val="%1."/>
      <w:lvlJc w:val="left"/>
      <w:pPr>
        <w:ind w:left="108" w:hanging="197"/>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197"/>
      </w:pPr>
      <w:rPr>
        <w:rFonts w:hint="default"/>
        <w:lang w:val="zh-CN" w:eastAsia="zh-CN" w:bidi="zh-CN"/>
      </w:rPr>
    </w:lvl>
    <w:lvl w:ilvl="2" w:tentative="0">
      <w:start w:val="0"/>
      <w:numFmt w:val="bullet"/>
      <w:lvlText w:val="•"/>
      <w:lvlJc w:val="left"/>
      <w:pPr>
        <w:ind w:left="500" w:hanging="197"/>
      </w:pPr>
      <w:rPr>
        <w:rFonts w:hint="default"/>
        <w:lang w:val="zh-CN" w:eastAsia="zh-CN" w:bidi="zh-CN"/>
      </w:rPr>
    </w:lvl>
    <w:lvl w:ilvl="3" w:tentative="0">
      <w:start w:val="0"/>
      <w:numFmt w:val="bullet"/>
      <w:lvlText w:val="•"/>
      <w:lvlJc w:val="left"/>
      <w:pPr>
        <w:ind w:left="701" w:hanging="197"/>
      </w:pPr>
      <w:rPr>
        <w:rFonts w:hint="default"/>
        <w:lang w:val="zh-CN" w:eastAsia="zh-CN" w:bidi="zh-CN"/>
      </w:rPr>
    </w:lvl>
    <w:lvl w:ilvl="4" w:tentative="0">
      <w:start w:val="0"/>
      <w:numFmt w:val="bullet"/>
      <w:lvlText w:val="•"/>
      <w:lvlJc w:val="left"/>
      <w:pPr>
        <w:ind w:left="901" w:hanging="197"/>
      </w:pPr>
      <w:rPr>
        <w:rFonts w:hint="default"/>
        <w:lang w:val="zh-CN" w:eastAsia="zh-CN" w:bidi="zh-CN"/>
      </w:rPr>
    </w:lvl>
    <w:lvl w:ilvl="5" w:tentative="0">
      <w:start w:val="0"/>
      <w:numFmt w:val="bullet"/>
      <w:lvlText w:val="•"/>
      <w:lvlJc w:val="left"/>
      <w:pPr>
        <w:ind w:left="1102" w:hanging="197"/>
      </w:pPr>
      <w:rPr>
        <w:rFonts w:hint="default"/>
        <w:lang w:val="zh-CN" w:eastAsia="zh-CN" w:bidi="zh-CN"/>
      </w:rPr>
    </w:lvl>
    <w:lvl w:ilvl="6" w:tentative="0">
      <w:start w:val="0"/>
      <w:numFmt w:val="bullet"/>
      <w:lvlText w:val="•"/>
      <w:lvlJc w:val="left"/>
      <w:pPr>
        <w:ind w:left="1302" w:hanging="197"/>
      </w:pPr>
      <w:rPr>
        <w:rFonts w:hint="default"/>
        <w:lang w:val="zh-CN" w:eastAsia="zh-CN" w:bidi="zh-CN"/>
      </w:rPr>
    </w:lvl>
    <w:lvl w:ilvl="7" w:tentative="0">
      <w:start w:val="0"/>
      <w:numFmt w:val="bullet"/>
      <w:lvlText w:val="•"/>
      <w:lvlJc w:val="left"/>
      <w:pPr>
        <w:ind w:left="1502" w:hanging="197"/>
      </w:pPr>
      <w:rPr>
        <w:rFonts w:hint="default"/>
        <w:lang w:val="zh-CN" w:eastAsia="zh-CN" w:bidi="zh-CN"/>
      </w:rPr>
    </w:lvl>
    <w:lvl w:ilvl="8" w:tentative="0">
      <w:start w:val="0"/>
      <w:numFmt w:val="bullet"/>
      <w:lvlText w:val="•"/>
      <w:lvlJc w:val="left"/>
      <w:pPr>
        <w:ind w:left="1703" w:hanging="197"/>
      </w:pPr>
      <w:rPr>
        <w:rFonts w:hint="default"/>
        <w:lang w:val="zh-CN" w:eastAsia="zh-CN" w:bidi="zh-CN"/>
      </w:rPr>
    </w:lvl>
  </w:abstractNum>
  <w:abstractNum w:abstractNumId="77">
    <w:nsid w:val="F4A942FE"/>
    <w:multiLevelType w:val="multilevel"/>
    <w:tmpl w:val="F4A942FE"/>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8" w:hanging="159"/>
      </w:pPr>
      <w:rPr>
        <w:rFonts w:hint="default"/>
        <w:lang w:val="zh-CN" w:eastAsia="zh-CN" w:bidi="zh-CN"/>
      </w:rPr>
    </w:lvl>
    <w:lvl w:ilvl="2" w:tentative="0">
      <w:start w:val="0"/>
      <w:numFmt w:val="bullet"/>
      <w:lvlText w:val="•"/>
      <w:lvlJc w:val="left"/>
      <w:pPr>
        <w:ind w:left="636" w:hanging="159"/>
      </w:pPr>
      <w:rPr>
        <w:rFonts w:hint="default"/>
        <w:lang w:val="zh-CN" w:eastAsia="zh-CN" w:bidi="zh-CN"/>
      </w:rPr>
    </w:lvl>
    <w:lvl w:ilvl="3" w:tentative="0">
      <w:start w:val="0"/>
      <w:numFmt w:val="bullet"/>
      <w:lvlText w:val="•"/>
      <w:lvlJc w:val="left"/>
      <w:pPr>
        <w:ind w:left="824" w:hanging="159"/>
      </w:pPr>
      <w:rPr>
        <w:rFonts w:hint="default"/>
        <w:lang w:val="zh-CN" w:eastAsia="zh-CN" w:bidi="zh-CN"/>
      </w:rPr>
    </w:lvl>
    <w:lvl w:ilvl="4" w:tentative="0">
      <w:start w:val="0"/>
      <w:numFmt w:val="bullet"/>
      <w:lvlText w:val="•"/>
      <w:lvlJc w:val="left"/>
      <w:pPr>
        <w:ind w:left="1012" w:hanging="159"/>
      </w:pPr>
      <w:rPr>
        <w:rFonts w:hint="default"/>
        <w:lang w:val="zh-CN" w:eastAsia="zh-CN" w:bidi="zh-CN"/>
      </w:rPr>
    </w:lvl>
    <w:lvl w:ilvl="5" w:tentative="0">
      <w:start w:val="0"/>
      <w:numFmt w:val="bullet"/>
      <w:lvlText w:val="•"/>
      <w:lvlJc w:val="left"/>
      <w:pPr>
        <w:ind w:left="1200" w:hanging="159"/>
      </w:pPr>
      <w:rPr>
        <w:rFonts w:hint="default"/>
        <w:lang w:val="zh-CN" w:eastAsia="zh-CN" w:bidi="zh-CN"/>
      </w:rPr>
    </w:lvl>
    <w:lvl w:ilvl="6" w:tentative="0">
      <w:start w:val="0"/>
      <w:numFmt w:val="bullet"/>
      <w:lvlText w:val="•"/>
      <w:lvlJc w:val="left"/>
      <w:pPr>
        <w:ind w:left="1388" w:hanging="159"/>
      </w:pPr>
      <w:rPr>
        <w:rFonts w:hint="default"/>
        <w:lang w:val="zh-CN" w:eastAsia="zh-CN" w:bidi="zh-CN"/>
      </w:rPr>
    </w:lvl>
    <w:lvl w:ilvl="7" w:tentative="0">
      <w:start w:val="0"/>
      <w:numFmt w:val="bullet"/>
      <w:lvlText w:val="•"/>
      <w:lvlJc w:val="left"/>
      <w:pPr>
        <w:ind w:left="1576" w:hanging="159"/>
      </w:pPr>
      <w:rPr>
        <w:rFonts w:hint="default"/>
        <w:lang w:val="zh-CN" w:eastAsia="zh-CN" w:bidi="zh-CN"/>
      </w:rPr>
    </w:lvl>
    <w:lvl w:ilvl="8" w:tentative="0">
      <w:start w:val="0"/>
      <w:numFmt w:val="bullet"/>
      <w:lvlText w:val="•"/>
      <w:lvlJc w:val="left"/>
      <w:pPr>
        <w:ind w:left="1764" w:hanging="159"/>
      </w:pPr>
      <w:rPr>
        <w:rFonts w:hint="default"/>
        <w:lang w:val="zh-CN" w:eastAsia="zh-CN" w:bidi="zh-CN"/>
      </w:rPr>
    </w:lvl>
  </w:abstractNum>
  <w:abstractNum w:abstractNumId="78">
    <w:nsid w:val="F4B5D9F5"/>
    <w:multiLevelType w:val="multilevel"/>
    <w:tmpl w:val="F4B5D9F5"/>
    <w:lvl w:ilvl="0" w:tentative="0">
      <w:start w:val="1"/>
      <w:numFmt w:val="decimal"/>
      <w:lvlText w:val="%1."/>
      <w:lvlJc w:val="left"/>
      <w:pPr>
        <w:ind w:left="107" w:hanging="279"/>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30" w:hanging="279"/>
      </w:pPr>
      <w:rPr>
        <w:rFonts w:hint="default"/>
        <w:lang w:val="zh-CN" w:eastAsia="zh-CN" w:bidi="zh-CN"/>
      </w:rPr>
    </w:lvl>
    <w:lvl w:ilvl="2" w:tentative="0">
      <w:start w:val="0"/>
      <w:numFmt w:val="bullet"/>
      <w:lvlText w:val="•"/>
      <w:lvlJc w:val="left"/>
      <w:pPr>
        <w:ind w:left="561" w:hanging="279"/>
      </w:pPr>
      <w:rPr>
        <w:rFonts w:hint="default"/>
        <w:lang w:val="zh-CN" w:eastAsia="zh-CN" w:bidi="zh-CN"/>
      </w:rPr>
    </w:lvl>
    <w:lvl w:ilvl="3" w:tentative="0">
      <w:start w:val="0"/>
      <w:numFmt w:val="bullet"/>
      <w:lvlText w:val="•"/>
      <w:lvlJc w:val="left"/>
      <w:pPr>
        <w:ind w:left="791" w:hanging="279"/>
      </w:pPr>
      <w:rPr>
        <w:rFonts w:hint="default"/>
        <w:lang w:val="zh-CN" w:eastAsia="zh-CN" w:bidi="zh-CN"/>
      </w:rPr>
    </w:lvl>
    <w:lvl w:ilvl="4" w:tentative="0">
      <w:start w:val="0"/>
      <w:numFmt w:val="bullet"/>
      <w:lvlText w:val="•"/>
      <w:lvlJc w:val="left"/>
      <w:pPr>
        <w:ind w:left="1022" w:hanging="279"/>
      </w:pPr>
      <w:rPr>
        <w:rFonts w:hint="default"/>
        <w:lang w:val="zh-CN" w:eastAsia="zh-CN" w:bidi="zh-CN"/>
      </w:rPr>
    </w:lvl>
    <w:lvl w:ilvl="5" w:tentative="0">
      <w:start w:val="0"/>
      <w:numFmt w:val="bullet"/>
      <w:lvlText w:val="•"/>
      <w:lvlJc w:val="left"/>
      <w:pPr>
        <w:ind w:left="1252" w:hanging="279"/>
      </w:pPr>
      <w:rPr>
        <w:rFonts w:hint="default"/>
        <w:lang w:val="zh-CN" w:eastAsia="zh-CN" w:bidi="zh-CN"/>
      </w:rPr>
    </w:lvl>
    <w:lvl w:ilvl="6" w:tentative="0">
      <w:start w:val="0"/>
      <w:numFmt w:val="bullet"/>
      <w:lvlText w:val="•"/>
      <w:lvlJc w:val="left"/>
      <w:pPr>
        <w:ind w:left="1483" w:hanging="279"/>
      </w:pPr>
      <w:rPr>
        <w:rFonts w:hint="default"/>
        <w:lang w:val="zh-CN" w:eastAsia="zh-CN" w:bidi="zh-CN"/>
      </w:rPr>
    </w:lvl>
    <w:lvl w:ilvl="7" w:tentative="0">
      <w:start w:val="0"/>
      <w:numFmt w:val="bullet"/>
      <w:lvlText w:val="•"/>
      <w:lvlJc w:val="left"/>
      <w:pPr>
        <w:ind w:left="1713" w:hanging="279"/>
      </w:pPr>
      <w:rPr>
        <w:rFonts w:hint="default"/>
        <w:lang w:val="zh-CN" w:eastAsia="zh-CN" w:bidi="zh-CN"/>
      </w:rPr>
    </w:lvl>
    <w:lvl w:ilvl="8" w:tentative="0">
      <w:start w:val="0"/>
      <w:numFmt w:val="bullet"/>
      <w:lvlText w:val="•"/>
      <w:lvlJc w:val="left"/>
      <w:pPr>
        <w:ind w:left="1944" w:hanging="279"/>
      </w:pPr>
      <w:rPr>
        <w:rFonts w:hint="default"/>
        <w:lang w:val="zh-CN" w:eastAsia="zh-CN" w:bidi="zh-CN"/>
      </w:rPr>
    </w:lvl>
  </w:abstractNum>
  <w:abstractNum w:abstractNumId="79">
    <w:nsid w:val="F585BF25"/>
    <w:multiLevelType w:val="multilevel"/>
    <w:tmpl w:val="F585BF25"/>
    <w:lvl w:ilvl="0" w:tentative="0">
      <w:start w:val="1"/>
      <w:numFmt w:val="decimal"/>
      <w:lvlText w:val="%1."/>
      <w:lvlJc w:val="left"/>
      <w:pPr>
        <w:ind w:left="108" w:hanging="312"/>
        <w:jc w:val="left"/>
      </w:pPr>
      <w:rPr>
        <w:rFonts w:hint="default"/>
        <w:spacing w:val="-7"/>
        <w:w w:val="99"/>
        <w:lang w:val="zh-CN" w:eastAsia="zh-CN" w:bidi="zh-CN"/>
      </w:rPr>
    </w:lvl>
    <w:lvl w:ilvl="1" w:tentative="0">
      <w:start w:val="0"/>
      <w:numFmt w:val="bullet"/>
      <w:lvlText w:val="•"/>
      <w:lvlJc w:val="left"/>
      <w:pPr>
        <w:ind w:left="307" w:hanging="312"/>
      </w:pPr>
      <w:rPr>
        <w:rFonts w:hint="default"/>
        <w:lang w:val="zh-CN" w:eastAsia="zh-CN" w:bidi="zh-CN"/>
      </w:rPr>
    </w:lvl>
    <w:lvl w:ilvl="2" w:tentative="0">
      <w:start w:val="0"/>
      <w:numFmt w:val="bullet"/>
      <w:lvlText w:val="•"/>
      <w:lvlJc w:val="left"/>
      <w:pPr>
        <w:ind w:left="514" w:hanging="312"/>
      </w:pPr>
      <w:rPr>
        <w:rFonts w:hint="default"/>
        <w:lang w:val="zh-CN" w:eastAsia="zh-CN" w:bidi="zh-CN"/>
      </w:rPr>
    </w:lvl>
    <w:lvl w:ilvl="3" w:tentative="0">
      <w:start w:val="0"/>
      <w:numFmt w:val="bullet"/>
      <w:lvlText w:val="•"/>
      <w:lvlJc w:val="left"/>
      <w:pPr>
        <w:ind w:left="721" w:hanging="312"/>
      </w:pPr>
      <w:rPr>
        <w:rFonts w:hint="default"/>
        <w:lang w:val="zh-CN" w:eastAsia="zh-CN" w:bidi="zh-CN"/>
      </w:rPr>
    </w:lvl>
    <w:lvl w:ilvl="4" w:tentative="0">
      <w:start w:val="0"/>
      <w:numFmt w:val="bullet"/>
      <w:lvlText w:val="•"/>
      <w:lvlJc w:val="left"/>
      <w:pPr>
        <w:ind w:left="929" w:hanging="312"/>
      </w:pPr>
      <w:rPr>
        <w:rFonts w:hint="default"/>
        <w:lang w:val="zh-CN" w:eastAsia="zh-CN" w:bidi="zh-CN"/>
      </w:rPr>
    </w:lvl>
    <w:lvl w:ilvl="5" w:tentative="0">
      <w:start w:val="0"/>
      <w:numFmt w:val="bullet"/>
      <w:lvlText w:val="•"/>
      <w:lvlJc w:val="left"/>
      <w:pPr>
        <w:ind w:left="1136" w:hanging="312"/>
      </w:pPr>
      <w:rPr>
        <w:rFonts w:hint="default"/>
        <w:lang w:val="zh-CN" w:eastAsia="zh-CN" w:bidi="zh-CN"/>
      </w:rPr>
    </w:lvl>
    <w:lvl w:ilvl="6" w:tentative="0">
      <w:start w:val="0"/>
      <w:numFmt w:val="bullet"/>
      <w:lvlText w:val="•"/>
      <w:lvlJc w:val="left"/>
      <w:pPr>
        <w:ind w:left="1343" w:hanging="312"/>
      </w:pPr>
      <w:rPr>
        <w:rFonts w:hint="default"/>
        <w:lang w:val="zh-CN" w:eastAsia="zh-CN" w:bidi="zh-CN"/>
      </w:rPr>
    </w:lvl>
    <w:lvl w:ilvl="7" w:tentative="0">
      <w:start w:val="0"/>
      <w:numFmt w:val="bullet"/>
      <w:lvlText w:val="•"/>
      <w:lvlJc w:val="left"/>
      <w:pPr>
        <w:ind w:left="1551" w:hanging="312"/>
      </w:pPr>
      <w:rPr>
        <w:rFonts w:hint="default"/>
        <w:lang w:val="zh-CN" w:eastAsia="zh-CN" w:bidi="zh-CN"/>
      </w:rPr>
    </w:lvl>
    <w:lvl w:ilvl="8" w:tentative="0">
      <w:start w:val="0"/>
      <w:numFmt w:val="bullet"/>
      <w:lvlText w:val="•"/>
      <w:lvlJc w:val="left"/>
      <w:pPr>
        <w:ind w:left="1758" w:hanging="312"/>
      </w:pPr>
      <w:rPr>
        <w:rFonts w:hint="default"/>
        <w:lang w:val="zh-CN" w:eastAsia="zh-CN" w:bidi="zh-CN"/>
      </w:rPr>
    </w:lvl>
  </w:abstractNum>
  <w:abstractNum w:abstractNumId="80">
    <w:nsid w:val="F689643B"/>
    <w:multiLevelType w:val="multilevel"/>
    <w:tmpl w:val="F689643B"/>
    <w:lvl w:ilvl="0" w:tentative="0">
      <w:start w:val="1"/>
      <w:numFmt w:val="decimal"/>
      <w:lvlText w:val="%1."/>
      <w:lvlJc w:val="left"/>
      <w:pPr>
        <w:ind w:left="265"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81">
    <w:nsid w:val="F7735DC9"/>
    <w:multiLevelType w:val="multilevel"/>
    <w:tmpl w:val="F7735DC9"/>
    <w:lvl w:ilvl="0" w:tentative="0">
      <w:start w:val="1"/>
      <w:numFmt w:val="decimal"/>
      <w:lvlText w:val="%1."/>
      <w:lvlJc w:val="left"/>
      <w:pPr>
        <w:ind w:left="108" w:hanging="128"/>
        <w:jc w:val="left"/>
      </w:pPr>
      <w:rPr>
        <w:rFonts w:hint="default"/>
        <w:spacing w:val="-12"/>
        <w:w w:val="100"/>
        <w:lang w:val="zh-CN" w:eastAsia="zh-CN" w:bidi="zh-CN"/>
      </w:rPr>
    </w:lvl>
    <w:lvl w:ilvl="1" w:tentative="0">
      <w:start w:val="0"/>
      <w:numFmt w:val="bullet"/>
      <w:lvlText w:val="•"/>
      <w:lvlJc w:val="left"/>
      <w:pPr>
        <w:ind w:left="309" w:hanging="128"/>
      </w:pPr>
      <w:rPr>
        <w:rFonts w:hint="default"/>
        <w:lang w:val="zh-CN" w:eastAsia="zh-CN" w:bidi="zh-CN"/>
      </w:rPr>
    </w:lvl>
    <w:lvl w:ilvl="2" w:tentative="0">
      <w:start w:val="0"/>
      <w:numFmt w:val="bullet"/>
      <w:lvlText w:val="•"/>
      <w:lvlJc w:val="left"/>
      <w:pPr>
        <w:ind w:left="518" w:hanging="128"/>
      </w:pPr>
      <w:rPr>
        <w:rFonts w:hint="default"/>
        <w:lang w:val="zh-CN" w:eastAsia="zh-CN" w:bidi="zh-CN"/>
      </w:rPr>
    </w:lvl>
    <w:lvl w:ilvl="3" w:tentative="0">
      <w:start w:val="0"/>
      <w:numFmt w:val="bullet"/>
      <w:lvlText w:val="•"/>
      <w:lvlJc w:val="left"/>
      <w:pPr>
        <w:ind w:left="728" w:hanging="128"/>
      </w:pPr>
      <w:rPr>
        <w:rFonts w:hint="default"/>
        <w:lang w:val="zh-CN" w:eastAsia="zh-CN" w:bidi="zh-CN"/>
      </w:rPr>
    </w:lvl>
    <w:lvl w:ilvl="4" w:tentative="0">
      <w:start w:val="0"/>
      <w:numFmt w:val="bullet"/>
      <w:lvlText w:val="•"/>
      <w:lvlJc w:val="left"/>
      <w:pPr>
        <w:ind w:left="937" w:hanging="128"/>
      </w:pPr>
      <w:rPr>
        <w:rFonts w:hint="default"/>
        <w:lang w:val="zh-CN" w:eastAsia="zh-CN" w:bidi="zh-CN"/>
      </w:rPr>
    </w:lvl>
    <w:lvl w:ilvl="5" w:tentative="0">
      <w:start w:val="0"/>
      <w:numFmt w:val="bullet"/>
      <w:lvlText w:val="•"/>
      <w:lvlJc w:val="left"/>
      <w:pPr>
        <w:ind w:left="1147" w:hanging="128"/>
      </w:pPr>
      <w:rPr>
        <w:rFonts w:hint="default"/>
        <w:lang w:val="zh-CN" w:eastAsia="zh-CN" w:bidi="zh-CN"/>
      </w:rPr>
    </w:lvl>
    <w:lvl w:ilvl="6" w:tentative="0">
      <w:start w:val="0"/>
      <w:numFmt w:val="bullet"/>
      <w:lvlText w:val="•"/>
      <w:lvlJc w:val="left"/>
      <w:pPr>
        <w:ind w:left="1356" w:hanging="128"/>
      </w:pPr>
      <w:rPr>
        <w:rFonts w:hint="default"/>
        <w:lang w:val="zh-CN" w:eastAsia="zh-CN" w:bidi="zh-CN"/>
      </w:rPr>
    </w:lvl>
    <w:lvl w:ilvl="7" w:tentative="0">
      <w:start w:val="0"/>
      <w:numFmt w:val="bullet"/>
      <w:lvlText w:val="•"/>
      <w:lvlJc w:val="left"/>
      <w:pPr>
        <w:ind w:left="1565" w:hanging="128"/>
      </w:pPr>
      <w:rPr>
        <w:rFonts w:hint="default"/>
        <w:lang w:val="zh-CN" w:eastAsia="zh-CN" w:bidi="zh-CN"/>
      </w:rPr>
    </w:lvl>
    <w:lvl w:ilvl="8" w:tentative="0">
      <w:start w:val="0"/>
      <w:numFmt w:val="bullet"/>
      <w:lvlText w:val="•"/>
      <w:lvlJc w:val="left"/>
      <w:pPr>
        <w:ind w:left="1775" w:hanging="128"/>
      </w:pPr>
      <w:rPr>
        <w:rFonts w:hint="default"/>
        <w:lang w:val="zh-CN" w:eastAsia="zh-CN" w:bidi="zh-CN"/>
      </w:rPr>
    </w:lvl>
  </w:abstractNum>
  <w:abstractNum w:abstractNumId="82">
    <w:nsid w:val="F9718D3C"/>
    <w:multiLevelType w:val="multilevel"/>
    <w:tmpl w:val="F9718D3C"/>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83">
    <w:nsid w:val="FEC2EA36"/>
    <w:multiLevelType w:val="multilevel"/>
    <w:tmpl w:val="FEC2EA36"/>
    <w:lvl w:ilvl="0" w:tentative="0">
      <w:start w:val="1"/>
      <w:numFmt w:val="decimal"/>
      <w:lvlText w:val="%1."/>
      <w:lvlJc w:val="left"/>
      <w:pPr>
        <w:ind w:left="265"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84">
    <w:nsid w:val="0053208E"/>
    <w:multiLevelType w:val="multilevel"/>
    <w:tmpl w:val="0053208E"/>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0"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1"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2" w:hanging="159"/>
      </w:pPr>
      <w:rPr>
        <w:rFonts w:hint="default"/>
        <w:lang w:val="zh-CN" w:eastAsia="zh-CN" w:bidi="zh-CN"/>
      </w:rPr>
    </w:lvl>
    <w:lvl w:ilvl="7" w:tentative="0">
      <w:start w:val="0"/>
      <w:numFmt w:val="bullet"/>
      <w:lvlText w:val="•"/>
      <w:lvlJc w:val="left"/>
      <w:pPr>
        <w:ind w:left="1712" w:hanging="159"/>
      </w:pPr>
      <w:rPr>
        <w:rFonts w:hint="default"/>
        <w:lang w:val="zh-CN" w:eastAsia="zh-CN" w:bidi="zh-CN"/>
      </w:rPr>
    </w:lvl>
    <w:lvl w:ilvl="8" w:tentative="0">
      <w:start w:val="0"/>
      <w:numFmt w:val="bullet"/>
      <w:lvlText w:val="•"/>
      <w:lvlJc w:val="left"/>
      <w:pPr>
        <w:ind w:left="1943" w:hanging="159"/>
      </w:pPr>
      <w:rPr>
        <w:rFonts w:hint="default"/>
        <w:lang w:val="zh-CN" w:eastAsia="zh-CN" w:bidi="zh-CN"/>
      </w:rPr>
    </w:lvl>
  </w:abstractNum>
  <w:abstractNum w:abstractNumId="85">
    <w:nsid w:val="01836A6D"/>
    <w:multiLevelType w:val="multilevel"/>
    <w:tmpl w:val="01836A6D"/>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0" w:hanging="157"/>
      </w:pPr>
      <w:rPr>
        <w:rFonts w:hint="default"/>
        <w:lang w:val="zh-CN" w:eastAsia="zh-CN" w:bidi="zh-CN"/>
      </w:rPr>
    </w:lvl>
    <w:lvl w:ilvl="2" w:tentative="0">
      <w:start w:val="0"/>
      <w:numFmt w:val="bullet"/>
      <w:lvlText w:val="•"/>
      <w:lvlJc w:val="left"/>
      <w:pPr>
        <w:ind w:left="640" w:hanging="157"/>
      </w:pPr>
      <w:rPr>
        <w:rFonts w:hint="default"/>
        <w:lang w:val="zh-CN" w:eastAsia="zh-CN" w:bidi="zh-CN"/>
      </w:rPr>
    </w:lvl>
    <w:lvl w:ilvl="3" w:tentative="0">
      <w:start w:val="0"/>
      <w:numFmt w:val="bullet"/>
      <w:lvlText w:val="•"/>
      <w:lvlJc w:val="left"/>
      <w:pPr>
        <w:ind w:left="830" w:hanging="157"/>
      </w:pPr>
      <w:rPr>
        <w:rFonts w:hint="default"/>
        <w:lang w:val="zh-CN" w:eastAsia="zh-CN" w:bidi="zh-CN"/>
      </w:rPr>
    </w:lvl>
    <w:lvl w:ilvl="4" w:tentative="0">
      <w:start w:val="0"/>
      <w:numFmt w:val="bullet"/>
      <w:lvlText w:val="•"/>
      <w:lvlJc w:val="left"/>
      <w:pPr>
        <w:ind w:left="1020" w:hanging="157"/>
      </w:pPr>
      <w:rPr>
        <w:rFonts w:hint="default"/>
        <w:lang w:val="zh-CN" w:eastAsia="zh-CN" w:bidi="zh-CN"/>
      </w:rPr>
    </w:lvl>
    <w:lvl w:ilvl="5" w:tentative="0">
      <w:start w:val="0"/>
      <w:numFmt w:val="bullet"/>
      <w:lvlText w:val="•"/>
      <w:lvlJc w:val="left"/>
      <w:pPr>
        <w:ind w:left="1210" w:hanging="157"/>
      </w:pPr>
      <w:rPr>
        <w:rFonts w:hint="default"/>
        <w:lang w:val="zh-CN" w:eastAsia="zh-CN" w:bidi="zh-CN"/>
      </w:rPr>
    </w:lvl>
    <w:lvl w:ilvl="6" w:tentative="0">
      <w:start w:val="0"/>
      <w:numFmt w:val="bullet"/>
      <w:lvlText w:val="•"/>
      <w:lvlJc w:val="left"/>
      <w:pPr>
        <w:ind w:left="1400" w:hanging="157"/>
      </w:pPr>
      <w:rPr>
        <w:rFonts w:hint="default"/>
        <w:lang w:val="zh-CN" w:eastAsia="zh-CN" w:bidi="zh-CN"/>
      </w:rPr>
    </w:lvl>
    <w:lvl w:ilvl="7" w:tentative="0">
      <w:start w:val="0"/>
      <w:numFmt w:val="bullet"/>
      <w:lvlText w:val="•"/>
      <w:lvlJc w:val="left"/>
      <w:pPr>
        <w:ind w:left="1590" w:hanging="157"/>
      </w:pPr>
      <w:rPr>
        <w:rFonts w:hint="default"/>
        <w:lang w:val="zh-CN" w:eastAsia="zh-CN" w:bidi="zh-CN"/>
      </w:rPr>
    </w:lvl>
    <w:lvl w:ilvl="8" w:tentative="0">
      <w:start w:val="0"/>
      <w:numFmt w:val="bullet"/>
      <w:lvlText w:val="•"/>
      <w:lvlJc w:val="left"/>
      <w:pPr>
        <w:ind w:left="1780" w:hanging="157"/>
      </w:pPr>
      <w:rPr>
        <w:rFonts w:hint="default"/>
        <w:lang w:val="zh-CN" w:eastAsia="zh-CN" w:bidi="zh-CN"/>
      </w:rPr>
    </w:lvl>
  </w:abstractNum>
  <w:abstractNum w:abstractNumId="86">
    <w:nsid w:val="01D7E1C7"/>
    <w:multiLevelType w:val="multilevel"/>
    <w:tmpl w:val="01D7E1C7"/>
    <w:lvl w:ilvl="0" w:tentative="0">
      <w:start w:val="1"/>
      <w:numFmt w:val="decimal"/>
      <w:lvlText w:val="%1."/>
      <w:lvlJc w:val="left"/>
      <w:pPr>
        <w:ind w:left="108" w:hanging="159"/>
        <w:jc w:val="left"/>
      </w:pPr>
      <w:rPr>
        <w:rFonts w:hint="default"/>
        <w:spacing w:val="-2"/>
        <w:w w:val="9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87">
    <w:nsid w:val="0248C179"/>
    <w:multiLevelType w:val="multilevel"/>
    <w:tmpl w:val="0248C179"/>
    <w:lvl w:ilvl="0" w:tentative="0">
      <w:start w:val="1"/>
      <w:numFmt w:val="decimal"/>
      <w:lvlText w:val="%1."/>
      <w:lvlJc w:val="left"/>
      <w:pPr>
        <w:ind w:left="10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1"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2"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3" w:hanging="159"/>
      </w:pPr>
      <w:rPr>
        <w:rFonts w:hint="default"/>
        <w:lang w:val="zh-CN" w:eastAsia="zh-CN" w:bidi="zh-CN"/>
      </w:rPr>
    </w:lvl>
    <w:lvl w:ilvl="7" w:tentative="0">
      <w:start w:val="0"/>
      <w:numFmt w:val="bullet"/>
      <w:lvlText w:val="•"/>
      <w:lvlJc w:val="left"/>
      <w:pPr>
        <w:ind w:left="1713" w:hanging="159"/>
      </w:pPr>
      <w:rPr>
        <w:rFonts w:hint="default"/>
        <w:lang w:val="zh-CN" w:eastAsia="zh-CN" w:bidi="zh-CN"/>
      </w:rPr>
    </w:lvl>
    <w:lvl w:ilvl="8" w:tentative="0">
      <w:start w:val="0"/>
      <w:numFmt w:val="bullet"/>
      <w:lvlText w:val="•"/>
      <w:lvlJc w:val="left"/>
      <w:pPr>
        <w:ind w:left="1944" w:hanging="159"/>
      </w:pPr>
      <w:rPr>
        <w:rFonts w:hint="default"/>
        <w:lang w:val="zh-CN" w:eastAsia="zh-CN" w:bidi="zh-CN"/>
      </w:rPr>
    </w:lvl>
  </w:abstractNum>
  <w:abstractNum w:abstractNumId="88">
    <w:nsid w:val="03A63A41"/>
    <w:multiLevelType w:val="multilevel"/>
    <w:tmpl w:val="03A63A41"/>
    <w:lvl w:ilvl="0" w:tentative="0">
      <w:start w:val="1"/>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89">
    <w:nsid w:val="03C240C0"/>
    <w:multiLevelType w:val="multilevel"/>
    <w:tmpl w:val="03C240C0"/>
    <w:lvl w:ilvl="0" w:tentative="0">
      <w:start w:val="1"/>
      <w:numFmt w:val="decimal"/>
      <w:lvlText w:val="%1."/>
      <w:lvlJc w:val="left"/>
      <w:pPr>
        <w:ind w:left="274" w:hanging="167"/>
        <w:jc w:val="left"/>
      </w:pPr>
      <w:rPr>
        <w:rFonts w:hint="default" w:ascii="Times New Roman" w:hAnsi="Times New Roman" w:eastAsia="Times New Roman" w:cs="Times New Roman"/>
        <w:color w:val="010101"/>
        <w:spacing w:val="-1"/>
        <w:w w:val="100"/>
        <w:sz w:val="20"/>
        <w:szCs w:val="20"/>
        <w:lang w:val="zh-CN" w:eastAsia="zh-CN" w:bidi="zh-CN"/>
      </w:rPr>
    </w:lvl>
    <w:lvl w:ilvl="1" w:tentative="0">
      <w:start w:val="0"/>
      <w:numFmt w:val="bullet"/>
      <w:lvlText w:val="•"/>
      <w:lvlJc w:val="left"/>
      <w:pPr>
        <w:ind w:left="703" w:hanging="167"/>
      </w:pPr>
      <w:rPr>
        <w:rFonts w:hint="default"/>
        <w:lang w:val="zh-CN" w:eastAsia="zh-CN" w:bidi="zh-CN"/>
      </w:rPr>
    </w:lvl>
    <w:lvl w:ilvl="2" w:tentative="0">
      <w:start w:val="0"/>
      <w:numFmt w:val="bullet"/>
      <w:lvlText w:val="•"/>
      <w:lvlJc w:val="left"/>
      <w:pPr>
        <w:ind w:left="1127" w:hanging="167"/>
      </w:pPr>
      <w:rPr>
        <w:rFonts w:hint="default"/>
        <w:lang w:val="zh-CN" w:eastAsia="zh-CN" w:bidi="zh-CN"/>
      </w:rPr>
    </w:lvl>
    <w:lvl w:ilvl="3" w:tentative="0">
      <w:start w:val="0"/>
      <w:numFmt w:val="bullet"/>
      <w:lvlText w:val="•"/>
      <w:lvlJc w:val="left"/>
      <w:pPr>
        <w:ind w:left="1551" w:hanging="167"/>
      </w:pPr>
      <w:rPr>
        <w:rFonts w:hint="default"/>
        <w:lang w:val="zh-CN" w:eastAsia="zh-CN" w:bidi="zh-CN"/>
      </w:rPr>
    </w:lvl>
    <w:lvl w:ilvl="4" w:tentative="0">
      <w:start w:val="0"/>
      <w:numFmt w:val="bullet"/>
      <w:lvlText w:val="•"/>
      <w:lvlJc w:val="left"/>
      <w:pPr>
        <w:ind w:left="1975" w:hanging="167"/>
      </w:pPr>
      <w:rPr>
        <w:rFonts w:hint="default"/>
        <w:lang w:val="zh-CN" w:eastAsia="zh-CN" w:bidi="zh-CN"/>
      </w:rPr>
    </w:lvl>
    <w:lvl w:ilvl="5" w:tentative="0">
      <w:start w:val="0"/>
      <w:numFmt w:val="bullet"/>
      <w:lvlText w:val="•"/>
      <w:lvlJc w:val="left"/>
      <w:pPr>
        <w:ind w:left="2399" w:hanging="167"/>
      </w:pPr>
      <w:rPr>
        <w:rFonts w:hint="default"/>
        <w:lang w:val="zh-CN" w:eastAsia="zh-CN" w:bidi="zh-CN"/>
      </w:rPr>
    </w:lvl>
    <w:lvl w:ilvl="6" w:tentative="0">
      <w:start w:val="0"/>
      <w:numFmt w:val="bullet"/>
      <w:lvlText w:val="•"/>
      <w:lvlJc w:val="left"/>
      <w:pPr>
        <w:ind w:left="2822" w:hanging="167"/>
      </w:pPr>
      <w:rPr>
        <w:rFonts w:hint="default"/>
        <w:lang w:val="zh-CN" w:eastAsia="zh-CN" w:bidi="zh-CN"/>
      </w:rPr>
    </w:lvl>
    <w:lvl w:ilvl="7" w:tentative="0">
      <w:start w:val="0"/>
      <w:numFmt w:val="bullet"/>
      <w:lvlText w:val="•"/>
      <w:lvlJc w:val="left"/>
      <w:pPr>
        <w:ind w:left="3246" w:hanging="167"/>
      </w:pPr>
      <w:rPr>
        <w:rFonts w:hint="default"/>
        <w:lang w:val="zh-CN" w:eastAsia="zh-CN" w:bidi="zh-CN"/>
      </w:rPr>
    </w:lvl>
    <w:lvl w:ilvl="8" w:tentative="0">
      <w:start w:val="0"/>
      <w:numFmt w:val="bullet"/>
      <w:lvlText w:val="•"/>
      <w:lvlJc w:val="left"/>
      <w:pPr>
        <w:ind w:left="3670" w:hanging="167"/>
      </w:pPr>
      <w:rPr>
        <w:rFonts w:hint="default"/>
        <w:lang w:val="zh-CN" w:eastAsia="zh-CN" w:bidi="zh-CN"/>
      </w:rPr>
    </w:lvl>
  </w:abstractNum>
  <w:abstractNum w:abstractNumId="90">
    <w:nsid w:val="03D62ECE"/>
    <w:multiLevelType w:val="multilevel"/>
    <w:tmpl w:val="03D62ECE"/>
    <w:lvl w:ilvl="0" w:tentative="0">
      <w:start w:val="1"/>
      <w:numFmt w:val="decimal"/>
      <w:lvlText w:val="%1."/>
      <w:lvlJc w:val="left"/>
      <w:pPr>
        <w:ind w:left="107" w:hanging="164"/>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330" w:hanging="164"/>
      </w:pPr>
      <w:rPr>
        <w:rFonts w:hint="default"/>
        <w:lang w:val="zh-CN" w:eastAsia="zh-CN" w:bidi="zh-CN"/>
      </w:rPr>
    </w:lvl>
    <w:lvl w:ilvl="2" w:tentative="0">
      <w:start w:val="0"/>
      <w:numFmt w:val="bullet"/>
      <w:lvlText w:val="•"/>
      <w:lvlJc w:val="left"/>
      <w:pPr>
        <w:ind w:left="561" w:hanging="164"/>
      </w:pPr>
      <w:rPr>
        <w:rFonts w:hint="default"/>
        <w:lang w:val="zh-CN" w:eastAsia="zh-CN" w:bidi="zh-CN"/>
      </w:rPr>
    </w:lvl>
    <w:lvl w:ilvl="3" w:tentative="0">
      <w:start w:val="0"/>
      <w:numFmt w:val="bullet"/>
      <w:lvlText w:val="•"/>
      <w:lvlJc w:val="left"/>
      <w:pPr>
        <w:ind w:left="791" w:hanging="164"/>
      </w:pPr>
      <w:rPr>
        <w:rFonts w:hint="default"/>
        <w:lang w:val="zh-CN" w:eastAsia="zh-CN" w:bidi="zh-CN"/>
      </w:rPr>
    </w:lvl>
    <w:lvl w:ilvl="4" w:tentative="0">
      <w:start w:val="0"/>
      <w:numFmt w:val="bullet"/>
      <w:lvlText w:val="•"/>
      <w:lvlJc w:val="left"/>
      <w:pPr>
        <w:ind w:left="1022" w:hanging="164"/>
      </w:pPr>
      <w:rPr>
        <w:rFonts w:hint="default"/>
        <w:lang w:val="zh-CN" w:eastAsia="zh-CN" w:bidi="zh-CN"/>
      </w:rPr>
    </w:lvl>
    <w:lvl w:ilvl="5" w:tentative="0">
      <w:start w:val="0"/>
      <w:numFmt w:val="bullet"/>
      <w:lvlText w:val="•"/>
      <w:lvlJc w:val="left"/>
      <w:pPr>
        <w:ind w:left="1252" w:hanging="164"/>
      </w:pPr>
      <w:rPr>
        <w:rFonts w:hint="default"/>
        <w:lang w:val="zh-CN" w:eastAsia="zh-CN" w:bidi="zh-CN"/>
      </w:rPr>
    </w:lvl>
    <w:lvl w:ilvl="6" w:tentative="0">
      <w:start w:val="0"/>
      <w:numFmt w:val="bullet"/>
      <w:lvlText w:val="•"/>
      <w:lvlJc w:val="left"/>
      <w:pPr>
        <w:ind w:left="1483" w:hanging="164"/>
      </w:pPr>
      <w:rPr>
        <w:rFonts w:hint="default"/>
        <w:lang w:val="zh-CN" w:eastAsia="zh-CN" w:bidi="zh-CN"/>
      </w:rPr>
    </w:lvl>
    <w:lvl w:ilvl="7" w:tentative="0">
      <w:start w:val="0"/>
      <w:numFmt w:val="bullet"/>
      <w:lvlText w:val="•"/>
      <w:lvlJc w:val="left"/>
      <w:pPr>
        <w:ind w:left="1713" w:hanging="164"/>
      </w:pPr>
      <w:rPr>
        <w:rFonts w:hint="default"/>
        <w:lang w:val="zh-CN" w:eastAsia="zh-CN" w:bidi="zh-CN"/>
      </w:rPr>
    </w:lvl>
    <w:lvl w:ilvl="8" w:tentative="0">
      <w:start w:val="0"/>
      <w:numFmt w:val="bullet"/>
      <w:lvlText w:val="•"/>
      <w:lvlJc w:val="left"/>
      <w:pPr>
        <w:ind w:left="1944" w:hanging="164"/>
      </w:pPr>
      <w:rPr>
        <w:rFonts w:hint="default"/>
        <w:lang w:val="zh-CN" w:eastAsia="zh-CN" w:bidi="zh-CN"/>
      </w:rPr>
    </w:lvl>
  </w:abstractNum>
  <w:abstractNum w:abstractNumId="91">
    <w:nsid w:val="0709FD3E"/>
    <w:multiLevelType w:val="multilevel"/>
    <w:tmpl w:val="0709FD3E"/>
    <w:lvl w:ilvl="0" w:tentative="0">
      <w:start w:val="2"/>
      <w:numFmt w:val="decimal"/>
      <w:lvlText w:val="%1."/>
      <w:lvlJc w:val="left"/>
      <w:pPr>
        <w:ind w:left="106" w:hanging="138"/>
        <w:jc w:val="left"/>
      </w:pPr>
      <w:rPr>
        <w:rFonts w:hint="default"/>
        <w:spacing w:val="0"/>
        <w:w w:val="100"/>
        <w:lang w:val="zh-CN" w:eastAsia="zh-CN" w:bidi="zh-CN"/>
      </w:rPr>
    </w:lvl>
    <w:lvl w:ilvl="1" w:tentative="0">
      <w:start w:val="0"/>
      <w:numFmt w:val="bullet"/>
      <w:lvlText w:val="•"/>
      <w:lvlJc w:val="left"/>
      <w:pPr>
        <w:ind w:left="309" w:hanging="138"/>
      </w:pPr>
      <w:rPr>
        <w:rFonts w:hint="default"/>
        <w:lang w:val="zh-CN" w:eastAsia="zh-CN" w:bidi="zh-CN"/>
      </w:rPr>
    </w:lvl>
    <w:lvl w:ilvl="2" w:tentative="0">
      <w:start w:val="0"/>
      <w:numFmt w:val="bullet"/>
      <w:lvlText w:val="•"/>
      <w:lvlJc w:val="left"/>
      <w:pPr>
        <w:ind w:left="519" w:hanging="138"/>
      </w:pPr>
      <w:rPr>
        <w:rFonts w:hint="default"/>
        <w:lang w:val="zh-CN" w:eastAsia="zh-CN" w:bidi="zh-CN"/>
      </w:rPr>
    </w:lvl>
    <w:lvl w:ilvl="3" w:tentative="0">
      <w:start w:val="0"/>
      <w:numFmt w:val="bullet"/>
      <w:lvlText w:val="•"/>
      <w:lvlJc w:val="left"/>
      <w:pPr>
        <w:ind w:left="728" w:hanging="138"/>
      </w:pPr>
      <w:rPr>
        <w:rFonts w:hint="default"/>
        <w:lang w:val="zh-CN" w:eastAsia="zh-CN" w:bidi="zh-CN"/>
      </w:rPr>
    </w:lvl>
    <w:lvl w:ilvl="4" w:tentative="0">
      <w:start w:val="0"/>
      <w:numFmt w:val="bullet"/>
      <w:lvlText w:val="•"/>
      <w:lvlJc w:val="left"/>
      <w:pPr>
        <w:ind w:left="938" w:hanging="138"/>
      </w:pPr>
      <w:rPr>
        <w:rFonts w:hint="default"/>
        <w:lang w:val="zh-CN" w:eastAsia="zh-CN" w:bidi="zh-CN"/>
      </w:rPr>
    </w:lvl>
    <w:lvl w:ilvl="5" w:tentative="0">
      <w:start w:val="0"/>
      <w:numFmt w:val="bullet"/>
      <w:lvlText w:val="•"/>
      <w:lvlJc w:val="left"/>
      <w:pPr>
        <w:ind w:left="1147" w:hanging="138"/>
      </w:pPr>
      <w:rPr>
        <w:rFonts w:hint="default"/>
        <w:lang w:val="zh-CN" w:eastAsia="zh-CN" w:bidi="zh-CN"/>
      </w:rPr>
    </w:lvl>
    <w:lvl w:ilvl="6" w:tentative="0">
      <w:start w:val="0"/>
      <w:numFmt w:val="bullet"/>
      <w:lvlText w:val="•"/>
      <w:lvlJc w:val="left"/>
      <w:pPr>
        <w:ind w:left="1357" w:hanging="138"/>
      </w:pPr>
      <w:rPr>
        <w:rFonts w:hint="default"/>
        <w:lang w:val="zh-CN" w:eastAsia="zh-CN" w:bidi="zh-CN"/>
      </w:rPr>
    </w:lvl>
    <w:lvl w:ilvl="7" w:tentative="0">
      <w:start w:val="0"/>
      <w:numFmt w:val="bullet"/>
      <w:lvlText w:val="•"/>
      <w:lvlJc w:val="left"/>
      <w:pPr>
        <w:ind w:left="1566" w:hanging="138"/>
      </w:pPr>
      <w:rPr>
        <w:rFonts w:hint="default"/>
        <w:lang w:val="zh-CN" w:eastAsia="zh-CN" w:bidi="zh-CN"/>
      </w:rPr>
    </w:lvl>
    <w:lvl w:ilvl="8" w:tentative="0">
      <w:start w:val="0"/>
      <w:numFmt w:val="bullet"/>
      <w:lvlText w:val="•"/>
      <w:lvlJc w:val="left"/>
      <w:pPr>
        <w:ind w:left="1776" w:hanging="138"/>
      </w:pPr>
      <w:rPr>
        <w:rFonts w:hint="default"/>
        <w:lang w:val="zh-CN" w:eastAsia="zh-CN" w:bidi="zh-CN"/>
      </w:rPr>
    </w:lvl>
  </w:abstractNum>
  <w:abstractNum w:abstractNumId="92">
    <w:nsid w:val="07F5BCC3"/>
    <w:multiLevelType w:val="multilevel"/>
    <w:tmpl w:val="07F5BCC3"/>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93">
    <w:nsid w:val="0C0E1E13"/>
    <w:multiLevelType w:val="multilevel"/>
    <w:tmpl w:val="0C0E1E13"/>
    <w:lvl w:ilvl="0" w:tentative="0">
      <w:start w:val="1"/>
      <w:numFmt w:val="decimal"/>
      <w:lvlText w:val="%1."/>
      <w:lvlJc w:val="left"/>
      <w:pPr>
        <w:ind w:left="266"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685" w:hanging="159"/>
      </w:pPr>
      <w:rPr>
        <w:rFonts w:hint="default"/>
        <w:lang w:val="zh-CN" w:eastAsia="zh-CN" w:bidi="zh-CN"/>
      </w:rPr>
    </w:lvl>
    <w:lvl w:ilvl="2" w:tentative="0">
      <w:start w:val="0"/>
      <w:numFmt w:val="bullet"/>
      <w:lvlText w:val="•"/>
      <w:lvlJc w:val="left"/>
      <w:pPr>
        <w:ind w:left="1111" w:hanging="159"/>
      </w:pPr>
      <w:rPr>
        <w:rFonts w:hint="default"/>
        <w:lang w:val="zh-CN" w:eastAsia="zh-CN" w:bidi="zh-CN"/>
      </w:rPr>
    </w:lvl>
    <w:lvl w:ilvl="3" w:tentative="0">
      <w:start w:val="0"/>
      <w:numFmt w:val="bullet"/>
      <w:lvlText w:val="•"/>
      <w:lvlJc w:val="left"/>
      <w:pPr>
        <w:ind w:left="1537" w:hanging="159"/>
      </w:pPr>
      <w:rPr>
        <w:rFonts w:hint="default"/>
        <w:lang w:val="zh-CN" w:eastAsia="zh-CN" w:bidi="zh-CN"/>
      </w:rPr>
    </w:lvl>
    <w:lvl w:ilvl="4" w:tentative="0">
      <w:start w:val="0"/>
      <w:numFmt w:val="bullet"/>
      <w:lvlText w:val="•"/>
      <w:lvlJc w:val="left"/>
      <w:pPr>
        <w:ind w:left="1963" w:hanging="159"/>
      </w:pPr>
      <w:rPr>
        <w:rFonts w:hint="default"/>
        <w:lang w:val="zh-CN" w:eastAsia="zh-CN" w:bidi="zh-CN"/>
      </w:rPr>
    </w:lvl>
    <w:lvl w:ilvl="5" w:tentative="0">
      <w:start w:val="0"/>
      <w:numFmt w:val="bullet"/>
      <w:lvlText w:val="•"/>
      <w:lvlJc w:val="left"/>
      <w:pPr>
        <w:ind w:left="2389" w:hanging="159"/>
      </w:pPr>
      <w:rPr>
        <w:rFonts w:hint="default"/>
        <w:lang w:val="zh-CN" w:eastAsia="zh-CN" w:bidi="zh-CN"/>
      </w:rPr>
    </w:lvl>
    <w:lvl w:ilvl="6" w:tentative="0">
      <w:start w:val="0"/>
      <w:numFmt w:val="bullet"/>
      <w:lvlText w:val="•"/>
      <w:lvlJc w:val="left"/>
      <w:pPr>
        <w:ind w:left="2814" w:hanging="159"/>
      </w:pPr>
      <w:rPr>
        <w:rFonts w:hint="default"/>
        <w:lang w:val="zh-CN" w:eastAsia="zh-CN" w:bidi="zh-CN"/>
      </w:rPr>
    </w:lvl>
    <w:lvl w:ilvl="7" w:tentative="0">
      <w:start w:val="0"/>
      <w:numFmt w:val="bullet"/>
      <w:lvlText w:val="•"/>
      <w:lvlJc w:val="left"/>
      <w:pPr>
        <w:ind w:left="3240" w:hanging="159"/>
      </w:pPr>
      <w:rPr>
        <w:rFonts w:hint="default"/>
        <w:lang w:val="zh-CN" w:eastAsia="zh-CN" w:bidi="zh-CN"/>
      </w:rPr>
    </w:lvl>
    <w:lvl w:ilvl="8" w:tentative="0">
      <w:start w:val="0"/>
      <w:numFmt w:val="bullet"/>
      <w:lvlText w:val="•"/>
      <w:lvlJc w:val="left"/>
      <w:pPr>
        <w:ind w:left="3666" w:hanging="159"/>
      </w:pPr>
      <w:rPr>
        <w:rFonts w:hint="default"/>
        <w:lang w:val="zh-CN" w:eastAsia="zh-CN" w:bidi="zh-CN"/>
      </w:rPr>
    </w:lvl>
  </w:abstractNum>
  <w:abstractNum w:abstractNumId="94">
    <w:nsid w:val="0CEF100B"/>
    <w:multiLevelType w:val="multilevel"/>
    <w:tmpl w:val="0CEF100B"/>
    <w:lvl w:ilvl="0" w:tentative="0">
      <w:start w:val="3"/>
      <w:numFmt w:val="decimal"/>
      <w:lvlText w:val="%1."/>
      <w:lvlJc w:val="left"/>
      <w:pPr>
        <w:ind w:left="106"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95">
    <w:nsid w:val="0DC629B0"/>
    <w:multiLevelType w:val="multilevel"/>
    <w:tmpl w:val="0DC629B0"/>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96">
    <w:nsid w:val="0E640482"/>
    <w:multiLevelType w:val="multilevel"/>
    <w:tmpl w:val="0E640482"/>
    <w:lvl w:ilvl="0" w:tentative="0">
      <w:start w:val="1"/>
      <w:numFmt w:val="decimal"/>
      <w:lvlText w:val="%1."/>
      <w:lvlJc w:val="left"/>
      <w:pPr>
        <w:ind w:left="107" w:hanging="279"/>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30" w:hanging="279"/>
      </w:pPr>
      <w:rPr>
        <w:rFonts w:hint="default"/>
        <w:lang w:val="zh-CN" w:eastAsia="zh-CN" w:bidi="zh-CN"/>
      </w:rPr>
    </w:lvl>
    <w:lvl w:ilvl="2" w:tentative="0">
      <w:start w:val="0"/>
      <w:numFmt w:val="bullet"/>
      <w:lvlText w:val="•"/>
      <w:lvlJc w:val="left"/>
      <w:pPr>
        <w:ind w:left="561" w:hanging="279"/>
      </w:pPr>
      <w:rPr>
        <w:rFonts w:hint="default"/>
        <w:lang w:val="zh-CN" w:eastAsia="zh-CN" w:bidi="zh-CN"/>
      </w:rPr>
    </w:lvl>
    <w:lvl w:ilvl="3" w:tentative="0">
      <w:start w:val="0"/>
      <w:numFmt w:val="bullet"/>
      <w:lvlText w:val="•"/>
      <w:lvlJc w:val="left"/>
      <w:pPr>
        <w:ind w:left="791" w:hanging="279"/>
      </w:pPr>
      <w:rPr>
        <w:rFonts w:hint="default"/>
        <w:lang w:val="zh-CN" w:eastAsia="zh-CN" w:bidi="zh-CN"/>
      </w:rPr>
    </w:lvl>
    <w:lvl w:ilvl="4" w:tentative="0">
      <w:start w:val="0"/>
      <w:numFmt w:val="bullet"/>
      <w:lvlText w:val="•"/>
      <w:lvlJc w:val="left"/>
      <w:pPr>
        <w:ind w:left="1022" w:hanging="279"/>
      </w:pPr>
      <w:rPr>
        <w:rFonts w:hint="default"/>
        <w:lang w:val="zh-CN" w:eastAsia="zh-CN" w:bidi="zh-CN"/>
      </w:rPr>
    </w:lvl>
    <w:lvl w:ilvl="5" w:tentative="0">
      <w:start w:val="0"/>
      <w:numFmt w:val="bullet"/>
      <w:lvlText w:val="•"/>
      <w:lvlJc w:val="left"/>
      <w:pPr>
        <w:ind w:left="1252" w:hanging="279"/>
      </w:pPr>
      <w:rPr>
        <w:rFonts w:hint="default"/>
        <w:lang w:val="zh-CN" w:eastAsia="zh-CN" w:bidi="zh-CN"/>
      </w:rPr>
    </w:lvl>
    <w:lvl w:ilvl="6" w:tentative="0">
      <w:start w:val="0"/>
      <w:numFmt w:val="bullet"/>
      <w:lvlText w:val="•"/>
      <w:lvlJc w:val="left"/>
      <w:pPr>
        <w:ind w:left="1483" w:hanging="279"/>
      </w:pPr>
      <w:rPr>
        <w:rFonts w:hint="default"/>
        <w:lang w:val="zh-CN" w:eastAsia="zh-CN" w:bidi="zh-CN"/>
      </w:rPr>
    </w:lvl>
    <w:lvl w:ilvl="7" w:tentative="0">
      <w:start w:val="0"/>
      <w:numFmt w:val="bullet"/>
      <w:lvlText w:val="•"/>
      <w:lvlJc w:val="left"/>
      <w:pPr>
        <w:ind w:left="1713" w:hanging="279"/>
      </w:pPr>
      <w:rPr>
        <w:rFonts w:hint="default"/>
        <w:lang w:val="zh-CN" w:eastAsia="zh-CN" w:bidi="zh-CN"/>
      </w:rPr>
    </w:lvl>
    <w:lvl w:ilvl="8" w:tentative="0">
      <w:start w:val="0"/>
      <w:numFmt w:val="bullet"/>
      <w:lvlText w:val="•"/>
      <w:lvlJc w:val="left"/>
      <w:pPr>
        <w:ind w:left="1944" w:hanging="279"/>
      </w:pPr>
      <w:rPr>
        <w:rFonts w:hint="default"/>
        <w:lang w:val="zh-CN" w:eastAsia="zh-CN" w:bidi="zh-CN"/>
      </w:rPr>
    </w:lvl>
  </w:abstractNum>
  <w:abstractNum w:abstractNumId="97">
    <w:nsid w:val="0F9F9CCA"/>
    <w:multiLevelType w:val="multilevel"/>
    <w:tmpl w:val="0F9F9CCA"/>
    <w:lvl w:ilvl="0" w:tentative="0">
      <w:start w:val="2"/>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98">
    <w:nsid w:val="10D591E5"/>
    <w:multiLevelType w:val="multilevel"/>
    <w:tmpl w:val="10D591E5"/>
    <w:lvl w:ilvl="0" w:tentative="0">
      <w:start w:val="3"/>
      <w:numFmt w:val="decimal"/>
      <w:lvlText w:val="%1."/>
      <w:lvlJc w:val="left"/>
      <w:pPr>
        <w:ind w:left="108"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99">
    <w:nsid w:val="10F0DB0B"/>
    <w:multiLevelType w:val="multilevel"/>
    <w:tmpl w:val="10F0DB0B"/>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684" w:hanging="159"/>
      </w:pPr>
      <w:rPr>
        <w:rFonts w:hint="default"/>
        <w:lang w:val="zh-CN" w:eastAsia="zh-CN" w:bidi="zh-CN"/>
      </w:rPr>
    </w:lvl>
    <w:lvl w:ilvl="2" w:tentative="0">
      <w:start w:val="0"/>
      <w:numFmt w:val="bullet"/>
      <w:lvlText w:val="•"/>
      <w:lvlJc w:val="left"/>
      <w:pPr>
        <w:ind w:left="1108" w:hanging="159"/>
      </w:pPr>
      <w:rPr>
        <w:rFonts w:hint="default"/>
        <w:lang w:val="zh-CN" w:eastAsia="zh-CN" w:bidi="zh-CN"/>
      </w:rPr>
    </w:lvl>
    <w:lvl w:ilvl="3" w:tentative="0">
      <w:start w:val="0"/>
      <w:numFmt w:val="bullet"/>
      <w:lvlText w:val="•"/>
      <w:lvlJc w:val="left"/>
      <w:pPr>
        <w:ind w:left="1532" w:hanging="159"/>
      </w:pPr>
      <w:rPr>
        <w:rFonts w:hint="default"/>
        <w:lang w:val="zh-CN" w:eastAsia="zh-CN" w:bidi="zh-CN"/>
      </w:rPr>
    </w:lvl>
    <w:lvl w:ilvl="4" w:tentative="0">
      <w:start w:val="0"/>
      <w:numFmt w:val="bullet"/>
      <w:lvlText w:val="•"/>
      <w:lvlJc w:val="left"/>
      <w:pPr>
        <w:ind w:left="1957" w:hanging="159"/>
      </w:pPr>
      <w:rPr>
        <w:rFonts w:hint="default"/>
        <w:lang w:val="zh-CN" w:eastAsia="zh-CN" w:bidi="zh-CN"/>
      </w:rPr>
    </w:lvl>
    <w:lvl w:ilvl="5" w:tentative="0">
      <w:start w:val="0"/>
      <w:numFmt w:val="bullet"/>
      <w:lvlText w:val="•"/>
      <w:lvlJc w:val="left"/>
      <w:pPr>
        <w:ind w:left="2381" w:hanging="159"/>
      </w:pPr>
      <w:rPr>
        <w:rFonts w:hint="default"/>
        <w:lang w:val="zh-CN" w:eastAsia="zh-CN" w:bidi="zh-CN"/>
      </w:rPr>
    </w:lvl>
    <w:lvl w:ilvl="6" w:tentative="0">
      <w:start w:val="0"/>
      <w:numFmt w:val="bullet"/>
      <w:lvlText w:val="•"/>
      <w:lvlJc w:val="left"/>
      <w:pPr>
        <w:ind w:left="2805" w:hanging="159"/>
      </w:pPr>
      <w:rPr>
        <w:rFonts w:hint="default"/>
        <w:lang w:val="zh-CN" w:eastAsia="zh-CN" w:bidi="zh-CN"/>
      </w:rPr>
    </w:lvl>
    <w:lvl w:ilvl="7" w:tentative="0">
      <w:start w:val="0"/>
      <w:numFmt w:val="bullet"/>
      <w:lvlText w:val="•"/>
      <w:lvlJc w:val="left"/>
      <w:pPr>
        <w:ind w:left="3230" w:hanging="159"/>
      </w:pPr>
      <w:rPr>
        <w:rFonts w:hint="default"/>
        <w:lang w:val="zh-CN" w:eastAsia="zh-CN" w:bidi="zh-CN"/>
      </w:rPr>
    </w:lvl>
    <w:lvl w:ilvl="8" w:tentative="0">
      <w:start w:val="0"/>
      <w:numFmt w:val="bullet"/>
      <w:lvlText w:val="•"/>
      <w:lvlJc w:val="left"/>
      <w:pPr>
        <w:ind w:left="3654" w:hanging="159"/>
      </w:pPr>
      <w:rPr>
        <w:rFonts w:hint="default"/>
        <w:lang w:val="zh-CN" w:eastAsia="zh-CN" w:bidi="zh-CN"/>
      </w:rPr>
    </w:lvl>
  </w:abstractNum>
  <w:abstractNum w:abstractNumId="100">
    <w:nsid w:val="12EADF99"/>
    <w:multiLevelType w:val="multilevel"/>
    <w:tmpl w:val="12EADF99"/>
    <w:lvl w:ilvl="0" w:tentative="0">
      <w:start w:val="1"/>
      <w:numFmt w:val="decimal"/>
      <w:lvlText w:val="%1."/>
      <w:lvlJc w:val="left"/>
      <w:pPr>
        <w:ind w:left="265" w:hanging="159"/>
        <w:jc w:val="left"/>
      </w:pPr>
      <w:rPr>
        <w:rFonts w:hint="default"/>
        <w:spacing w:val="0"/>
        <w:w w:val="9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101">
    <w:nsid w:val="1450273B"/>
    <w:multiLevelType w:val="multilevel"/>
    <w:tmpl w:val="1450273B"/>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02">
    <w:nsid w:val="1483906D"/>
    <w:multiLevelType w:val="multilevel"/>
    <w:tmpl w:val="1483906D"/>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03">
    <w:nsid w:val="18F74015"/>
    <w:multiLevelType w:val="multilevel"/>
    <w:tmpl w:val="18F74015"/>
    <w:lvl w:ilvl="0" w:tentative="0">
      <w:start w:val="1"/>
      <w:numFmt w:val="decimal"/>
      <w:lvlText w:val="%1."/>
      <w:lvlJc w:val="left"/>
      <w:pPr>
        <w:ind w:left="106" w:hanging="152"/>
        <w:jc w:val="left"/>
      </w:pPr>
      <w:rPr>
        <w:rFonts w:hint="default" w:ascii="Times New Roman" w:hAnsi="Times New Roman" w:eastAsia="Times New Roman" w:cs="Times New Roman"/>
        <w:spacing w:val="-14"/>
        <w:w w:val="99"/>
        <w:sz w:val="19"/>
        <w:szCs w:val="1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9" w:hanging="152"/>
      </w:pPr>
      <w:rPr>
        <w:rFonts w:hint="default"/>
        <w:lang w:val="zh-CN" w:eastAsia="zh-CN" w:bidi="zh-CN"/>
      </w:rPr>
    </w:lvl>
    <w:lvl w:ilvl="3" w:tentative="0">
      <w:start w:val="0"/>
      <w:numFmt w:val="bullet"/>
      <w:lvlText w:val="•"/>
      <w:lvlJc w:val="left"/>
      <w:pPr>
        <w:ind w:left="728" w:hanging="152"/>
      </w:pPr>
      <w:rPr>
        <w:rFonts w:hint="default"/>
        <w:lang w:val="zh-CN" w:eastAsia="zh-CN" w:bidi="zh-CN"/>
      </w:rPr>
    </w:lvl>
    <w:lvl w:ilvl="4" w:tentative="0">
      <w:start w:val="0"/>
      <w:numFmt w:val="bullet"/>
      <w:lvlText w:val="•"/>
      <w:lvlJc w:val="left"/>
      <w:pPr>
        <w:ind w:left="938" w:hanging="152"/>
      </w:pPr>
      <w:rPr>
        <w:rFonts w:hint="default"/>
        <w:lang w:val="zh-CN" w:eastAsia="zh-CN" w:bidi="zh-CN"/>
      </w:rPr>
    </w:lvl>
    <w:lvl w:ilvl="5" w:tentative="0">
      <w:start w:val="0"/>
      <w:numFmt w:val="bullet"/>
      <w:lvlText w:val="•"/>
      <w:lvlJc w:val="left"/>
      <w:pPr>
        <w:ind w:left="1147" w:hanging="152"/>
      </w:pPr>
      <w:rPr>
        <w:rFonts w:hint="default"/>
        <w:lang w:val="zh-CN" w:eastAsia="zh-CN" w:bidi="zh-CN"/>
      </w:rPr>
    </w:lvl>
    <w:lvl w:ilvl="6" w:tentative="0">
      <w:start w:val="0"/>
      <w:numFmt w:val="bullet"/>
      <w:lvlText w:val="•"/>
      <w:lvlJc w:val="left"/>
      <w:pPr>
        <w:ind w:left="1357" w:hanging="152"/>
      </w:pPr>
      <w:rPr>
        <w:rFonts w:hint="default"/>
        <w:lang w:val="zh-CN" w:eastAsia="zh-CN" w:bidi="zh-CN"/>
      </w:rPr>
    </w:lvl>
    <w:lvl w:ilvl="7" w:tentative="0">
      <w:start w:val="0"/>
      <w:numFmt w:val="bullet"/>
      <w:lvlText w:val="•"/>
      <w:lvlJc w:val="left"/>
      <w:pPr>
        <w:ind w:left="1566" w:hanging="152"/>
      </w:pPr>
      <w:rPr>
        <w:rFonts w:hint="default"/>
        <w:lang w:val="zh-CN" w:eastAsia="zh-CN" w:bidi="zh-CN"/>
      </w:rPr>
    </w:lvl>
    <w:lvl w:ilvl="8" w:tentative="0">
      <w:start w:val="0"/>
      <w:numFmt w:val="bullet"/>
      <w:lvlText w:val="•"/>
      <w:lvlJc w:val="left"/>
      <w:pPr>
        <w:ind w:left="1776" w:hanging="152"/>
      </w:pPr>
      <w:rPr>
        <w:rFonts w:hint="default"/>
        <w:lang w:val="zh-CN" w:eastAsia="zh-CN" w:bidi="zh-CN"/>
      </w:rPr>
    </w:lvl>
  </w:abstractNum>
  <w:abstractNum w:abstractNumId="104">
    <w:nsid w:val="1ACDE60F"/>
    <w:multiLevelType w:val="multilevel"/>
    <w:tmpl w:val="1ACDE60F"/>
    <w:lvl w:ilvl="0" w:tentative="0">
      <w:start w:val="1"/>
      <w:numFmt w:val="decimal"/>
      <w:lvlText w:val="%1."/>
      <w:lvlJc w:val="left"/>
      <w:pPr>
        <w:ind w:left="108" w:hanging="152"/>
        <w:jc w:val="left"/>
      </w:pPr>
      <w:rPr>
        <w:rFonts w:hint="default"/>
        <w:spacing w:val="-14"/>
        <w:w w:val="9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8" w:hanging="152"/>
      </w:pPr>
      <w:rPr>
        <w:rFonts w:hint="default"/>
        <w:lang w:val="zh-CN" w:eastAsia="zh-CN" w:bidi="zh-CN"/>
      </w:rPr>
    </w:lvl>
    <w:lvl w:ilvl="3" w:tentative="0">
      <w:start w:val="0"/>
      <w:numFmt w:val="bullet"/>
      <w:lvlText w:val="•"/>
      <w:lvlJc w:val="left"/>
      <w:pPr>
        <w:ind w:left="727" w:hanging="152"/>
      </w:pPr>
      <w:rPr>
        <w:rFonts w:hint="default"/>
        <w:lang w:val="zh-CN" w:eastAsia="zh-CN" w:bidi="zh-CN"/>
      </w:rPr>
    </w:lvl>
    <w:lvl w:ilvl="4" w:tentative="0">
      <w:start w:val="0"/>
      <w:numFmt w:val="bullet"/>
      <w:lvlText w:val="•"/>
      <w:lvlJc w:val="left"/>
      <w:pPr>
        <w:ind w:left="937" w:hanging="152"/>
      </w:pPr>
      <w:rPr>
        <w:rFonts w:hint="default"/>
        <w:lang w:val="zh-CN" w:eastAsia="zh-CN" w:bidi="zh-CN"/>
      </w:rPr>
    </w:lvl>
    <w:lvl w:ilvl="5" w:tentative="0">
      <w:start w:val="0"/>
      <w:numFmt w:val="bullet"/>
      <w:lvlText w:val="•"/>
      <w:lvlJc w:val="left"/>
      <w:pPr>
        <w:ind w:left="1146" w:hanging="152"/>
      </w:pPr>
      <w:rPr>
        <w:rFonts w:hint="default"/>
        <w:lang w:val="zh-CN" w:eastAsia="zh-CN" w:bidi="zh-CN"/>
      </w:rPr>
    </w:lvl>
    <w:lvl w:ilvl="6" w:tentative="0">
      <w:start w:val="0"/>
      <w:numFmt w:val="bullet"/>
      <w:lvlText w:val="•"/>
      <w:lvlJc w:val="left"/>
      <w:pPr>
        <w:ind w:left="1355" w:hanging="152"/>
      </w:pPr>
      <w:rPr>
        <w:rFonts w:hint="default"/>
        <w:lang w:val="zh-CN" w:eastAsia="zh-CN" w:bidi="zh-CN"/>
      </w:rPr>
    </w:lvl>
    <w:lvl w:ilvl="7" w:tentative="0">
      <w:start w:val="0"/>
      <w:numFmt w:val="bullet"/>
      <w:lvlText w:val="•"/>
      <w:lvlJc w:val="left"/>
      <w:pPr>
        <w:ind w:left="1565" w:hanging="152"/>
      </w:pPr>
      <w:rPr>
        <w:rFonts w:hint="default"/>
        <w:lang w:val="zh-CN" w:eastAsia="zh-CN" w:bidi="zh-CN"/>
      </w:rPr>
    </w:lvl>
    <w:lvl w:ilvl="8" w:tentative="0">
      <w:start w:val="0"/>
      <w:numFmt w:val="bullet"/>
      <w:lvlText w:val="•"/>
      <w:lvlJc w:val="left"/>
      <w:pPr>
        <w:ind w:left="1774" w:hanging="152"/>
      </w:pPr>
      <w:rPr>
        <w:rFonts w:hint="default"/>
        <w:lang w:val="zh-CN" w:eastAsia="zh-CN" w:bidi="zh-CN"/>
      </w:rPr>
    </w:lvl>
  </w:abstractNum>
  <w:abstractNum w:abstractNumId="105">
    <w:nsid w:val="1AD50295"/>
    <w:multiLevelType w:val="multilevel"/>
    <w:tmpl w:val="1AD50295"/>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06">
    <w:nsid w:val="1B3FCE26"/>
    <w:multiLevelType w:val="multilevel"/>
    <w:tmpl w:val="1B3FCE26"/>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07">
    <w:nsid w:val="1BCBBCF0"/>
    <w:multiLevelType w:val="multilevel"/>
    <w:tmpl w:val="1BCBBCF0"/>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08">
    <w:nsid w:val="1C257C7B"/>
    <w:multiLevelType w:val="multilevel"/>
    <w:tmpl w:val="1C257C7B"/>
    <w:lvl w:ilvl="0" w:tentative="0">
      <w:start w:val="3"/>
      <w:numFmt w:val="decimal"/>
      <w:lvlText w:val="%1."/>
      <w:lvlJc w:val="left"/>
      <w:pPr>
        <w:ind w:left="106"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09">
    <w:nsid w:val="2007DCFD"/>
    <w:multiLevelType w:val="multilevel"/>
    <w:tmpl w:val="2007DCFD"/>
    <w:lvl w:ilvl="0" w:tentative="0">
      <w:start w:val="1"/>
      <w:numFmt w:val="decimal"/>
      <w:lvlText w:val="%1."/>
      <w:lvlJc w:val="left"/>
      <w:pPr>
        <w:ind w:left="108" w:hanging="197"/>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197"/>
      </w:pPr>
      <w:rPr>
        <w:rFonts w:hint="default"/>
        <w:lang w:val="zh-CN" w:eastAsia="zh-CN" w:bidi="zh-CN"/>
      </w:rPr>
    </w:lvl>
    <w:lvl w:ilvl="2" w:tentative="0">
      <w:start w:val="0"/>
      <w:numFmt w:val="bullet"/>
      <w:lvlText w:val="•"/>
      <w:lvlJc w:val="left"/>
      <w:pPr>
        <w:ind w:left="500" w:hanging="197"/>
      </w:pPr>
      <w:rPr>
        <w:rFonts w:hint="default"/>
        <w:lang w:val="zh-CN" w:eastAsia="zh-CN" w:bidi="zh-CN"/>
      </w:rPr>
    </w:lvl>
    <w:lvl w:ilvl="3" w:tentative="0">
      <w:start w:val="0"/>
      <w:numFmt w:val="bullet"/>
      <w:lvlText w:val="•"/>
      <w:lvlJc w:val="left"/>
      <w:pPr>
        <w:ind w:left="701" w:hanging="197"/>
      </w:pPr>
      <w:rPr>
        <w:rFonts w:hint="default"/>
        <w:lang w:val="zh-CN" w:eastAsia="zh-CN" w:bidi="zh-CN"/>
      </w:rPr>
    </w:lvl>
    <w:lvl w:ilvl="4" w:tentative="0">
      <w:start w:val="0"/>
      <w:numFmt w:val="bullet"/>
      <w:lvlText w:val="•"/>
      <w:lvlJc w:val="left"/>
      <w:pPr>
        <w:ind w:left="901" w:hanging="197"/>
      </w:pPr>
      <w:rPr>
        <w:rFonts w:hint="default"/>
        <w:lang w:val="zh-CN" w:eastAsia="zh-CN" w:bidi="zh-CN"/>
      </w:rPr>
    </w:lvl>
    <w:lvl w:ilvl="5" w:tentative="0">
      <w:start w:val="0"/>
      <w:numFmt w:val="bullet"/>
      <w:lvlText w:val="•"/>
      <w:lvlJc w:val="left"/>
      <w:pPr>
        <w:ind w:left="1102" w:hanging="197"/>
      </w:pPr>
      <w:rPr>
        <w:rFonts w:hint="default"/>
        <w:lang w:val="zh-CN" w:eastAsia="zh-CN" w:bidi="zh-CN"/>
      </w:rPr>
    </w:lvl>
    <w:lvl w:ilvl="6" w:tentative="0">
      <w:start w:val="0"/>
      <w:numFmt w:val="bullet"/>
      <w:lvlText w:val="•"/>
      <w:lvlJc w:val="left"/>
      <w:pPr>
        <w:ind w:left="1302" w:hanging="197"/>
      </w:pPr>
      <w:rPr>
        <w:rFonts w:hint="default"/>
        <w:lang w:val="zh-CN" w:eastAsia="zh-CN" w:bidi="zh-CN"/>
      </w:rPr>
    </w:lvl>
    <w:lvl w:ilvl="7" w:tentative="0">
      <w:start w:val="0"/>
      <w:numFmt w:val="bullet"/>
      <w:lvlText w:val="•"/>
      <w:lvlJc w:val="left"/>
      <w:pPr>
        <w:ind w:left="1502" w:hanging="197"/>
      </w:pPr>
      <w:rPr>
        <w:rFonts w:hint="default"/>
        <w:lang w:val="zh-CN" w:eastAsia="zh-CN" w:bidi="zh-CN"/>
      </w:rPr>
    </w:lvl>
    <w:lvl w:ilvl="8" w:tentative="0">
      <w:start w:val="0"/>
      <w:numFmt w:val="bullet"/>
      <w:lvlText w:val="•"/>
      <w:lvlJc w:val="left"/>
      <w:pPr>
        <w:ind w:left="1703" w:hanging="197"/>
      </w:pPr>
      <w:rPr>
        <w:rFonts w:hint="default"/>
        <w:lang w:val="zh-CN" w:eastAsia="zh-CN" w:bidi="zh-CN"/>
      </w:rPr>
    </w:lvl>
  </w:abstractNum>
  <w:abstractNum w:abstractNumId="110">
    <w:nsid w:val="21B3B1B1"/>
    <w:multiLevelType w:val="multilevel"/>
    <w:tmpl w:val="21B3B1B1"/>
    <w:lvl w:ilvl="0" w:tentative="0">
      <w:start w:val="1"/>
      <w:numFmt w:val="decimal"/>
      <w:lvlText w:val="%1."/>
      <w:lvlJc w:val="left"/>
      <w:pPr>
        <w:ind w:left="274" w:hanging="167"/>
        <w:jc w:val="left"/>
      </w:pPr>
      <w:rPr>
        <w:rFonts w:hint="default" w:ascii="Times New Roman" w:hAnsi="Times New Roman" w:eastAsia="Times New Roman" w:cs="Times New Roman"/>
        <w:color w:val="010101"/>
        <w:spacing w:val="-1"/>
        <w:w w:val="100"/>
        <w:sz w:val="20"/>
        <w:szCs w:val="20"/>
        <w:lang w:val="zh-CN" w:eastAsia="zh-CN" w:bidi="zh-CN"/>
      </w:rPr>
    </w:lvl>
    <w:lvl w:ilvl="1" w:tentative="0">
      <w:start w:val="0"/>
      <w:numFmt w:val="bullet"/>
      <w:lvlText w:val="•"/>
      <w:lvlJc w:val="left"/>
      <w:pPr>
        <w:ind w:left="703" w:hanging="167"/>
      </w:pPr>
      <w:rPr>
        <w:rFonts w:hint="default"/>
        <w:lang w:val="zh-CN" w:eastAsia="zh-CN" w:bidi="zh-CN"/>
      </w:rPr>
    </w:lvl>
    <w:lvl w:ilvl="2" w:tentative="0">
      <w:start w:val="0"/>
      <w:numFmt w:val="bullet"/>
      <w:lvlText w:val="•"/>
      <w:lvlJc w:val="left"/>
      <w:pPr>
        <w:ind w:left="1127" w:hanging="167"/>
      </w:pPr>
      <w:rPr>
        <w:rFonts w:hint="default"/>
        <w:lang w:val="zh-CN" w:eastAsia="zh-CN" w:bidi="zh-CN"/>
      </w:rPr>
    </w:lvl>
    <w:lvl w:ilvl="3" w:tentative="0">
      <w:start w:val="0"/>
      <w:numFmt w:val="bullet"/>
      <w:lvlText w:val="•"/>
      <w:lvlJc w:val="left"/>
      <w:pPr>
        <w:ind w:left="1550" w:hanging="167"/>
      </w:pPr>
      <w:rPr>
        <w:rFonts w:hint="default"/>
        <w:lang w:val="zh-CN" w:eastAsia="zh-CN" w:bidi="zh-CN"/>
      </w:rPr>
    </w:lvl>
    <w:lvl w:ilvl="4" w:tentative="0">
      <w:start w:val="0"/>
      <w:numFmt w:val="bullet"/>
      <w:lvlText w:val="•"/>
      <w:lvlJc w:val="left"/>
      <w:pPr>
        <w:ind w:left="1974" w:hanging="167"/>
      </w:pPr>
      <w:rPr>
        <w:rFonts w:hint="default"/>
        <w:lang w:val="zh-CN" w:eastAsia="zh-CN" w:bidi="zh-CN"/>
      </w:rPr>
    </w:lvl>
    <w:lvl w:ilvl="5" w:tentative="0">
      <w:start w:val="0"/>
      <w:numFmt w:val="bullet"/>
      <w:lvlText w:val="•"/>
      <w:lvlJc w:val="left"/>
      <w:pPr>
        <w:ind w:left="2398" w:hanging="167"/>
      </w:pPr>
      <w:rPr>
        <w:rFonts w:hint="default"/>
        <w:lang w:val="zh-CN" w:eastAsia="zh-CN" w:bidi="zh-CN"/>
      </w:rPr>
    </w:lvl>
    <w:lvl w:ilvl="6" w:tentative="0">
      <w:start w:val="0"/>
      <w:numFmt w:val="bullet"/>
      <w:lvlText w:val="•"/>
      <w:lvlJc w:val="left"/>
      <w:pPr>
        <w:ind w:left="2821" w:hanging="167"/>
      </w:pPr>
      <w:rPr>
        <w:rFonts w:hint="default"/>
        <w:lang w:val="zh-CN" w:eastAsia="zh-CN" w:bidi="zh-CN"/>
      </w:rPr>
    </w:lvl>
    <w:lvl w:ilvl="7" w:tentative="0">
      <w:start w:val="0"/>
      <w:numFmt w:val="bullet"/>
      <w:lvlText w:val="•"/>
      <w:lvlJc w:val="left"/>
      <w:pPr>
        <w:ind w:left="3245" w:hanging="167"/>
      </w:pPr>
      <w:rPr>
        <w:rFonts w:hint="default"/>
        <w:lang w:val="zh-CN" w:eastAsia="zh-CN" w:bidi="zh-CN"/>
      </w:rPr>
    </w:lvl>
    <w:lvl w:ilvl="8" w:tentative="0">
      <w:start w:val="0"/>
      <w:numFmt w:val="bullet"/>
      <w:lvlText w:val="•"/>
      <w:lvlJc w:val="left"/>
      <w:pPr>
        <w:ind w:left="3668" w:hanging="167"/>
      </w:pPr>
      <w:rPr>
        <w:rFonts w:hint="default"/>
        <w:lang w:val="zh-CN" w:eastAsia="zh-CN" w:bidi="zh-CN"/>
      </w:rPr>
    </w:lvl>
  </w:abstractNum>
  <w:abstractNum w:abstractNumId="111">
    <w:nsid w:val="227C9188"/>
    <w:multiLevelType w:val="multilevel"/>
    <w:tmpl w:val="227C9188"/>
    <w:lvl w:ilvl="0" w:tentative="0">
      <w:start w:val="2"/>
      <w:numFmt w:val="decimal"/>
      <w:lvlText w:val="%1."/>
      <w:lvlJc w:val="left"/>
      <w:pPr>
        <w:ind w:left="266" w:hanging="159"/>
        <w:jc w:val="left"/>
      </w:pPr>
      <w:rPr>
        <w:rFonts w:hint="default"/>
        <w:spacing w:val="-2"/>
        <w:w w:val="99"/>
        <w:lang w:val="zh-CN" w:eastAsia="zh-CN" w:bidi="zh-CN"/>
      </w:rPr>
    </w:lvl>
    <w:lvl w:ilvl="1" w:tentative="0">
      <w:start w:val="0"/>
      <w:numFmt w:val="bullet"/>
      <w:lvlText w:val="•"/>
      <w:lvlJc w:val="left"/>
      <w:pPr>
        <w:ind w:left="442" w:hanging="159"/>
      </w:pPr>
      <w:rPr>
        <w:rFonts w:hint="default"/>
        <w:lang w:val="zh-CN" w:eastAsia="zh-CN" w:bidi="zh-CN"/>
      </w:rPr>
    </w:lvl>
    <w:lvl w:ilvl="2" w:tentative="0">
      <w:start w:val="0"/>
      <w:numFmt w:val="bullet"/>
      <w:lvlText w:val="•"/>
      <w:lvlJc w:val="left"/>
      <w:pPr>
        <w:ind w:left="624" w:hanging="159"/>
      </w:pPr>
      <w:rPr>
        <w:rFonts w:hint="default"/>
        <w:lang w:val="zh-CN" w:eastAsia="zh-CN" w:bidi="zh-CN"/>
      </w:rPr>
    </w:lvl>
    <w:lvl w:ilvl="3" w:tentative="0">
      <w:start w:val="0"/>
      <w:numFmt w:val="bullet"/>
      <w:lvlText w:val="•"/>
      <w:lvlJc w:val="left"/>
      <w:pPr>
        <w:ind w:left="806" w:hanging="159"/>
      </w:pPr>
      <w:rPr>
        <w:rFonts w:hint="default"/>
        <w:lang w:val="zh-CN" w:eastAsia="zh-CN" w:bidi="zh-CN"/>
      </w:rPr>
    </w:lvl>
    <w:lvl w:ilvl="4" w:tentative="0">
      <w:start w:val="0"/>
      <w:numFmt w:val="bullet"/>
      <w:lvlText w:val="•"/>
      <w:lvlJc w:val="left"/>
      <w:pPr>
        <w:ind w:left="988" w:hanging="159"/>
      </w:pPr>
      <w:rPr>
        <w:rFonts w:hint="default"/>
        <w:lang w:val="zh-CN" w:eastAsia="zh-CN" w:bidi="zh-CN"/>
      </w:rPr>
    </w:lvl>
    <w:lvl w:ilvl="5" w:tentative="0">
      <w:start w:val="0"/>
      <w:numFmt w:val="bullet"/>
      <w:lvlText w:val="•"/>
      <w:lvlJc w:val="left"/>
      <w:pPr>
        <w:ind w:left="1170" w:hanging="159"/>
      </w:pPr>
      <w:rPr>
        <w:rFonts w:hint="default"/>
        <w:lang w:val="zh-CN" w:eastAsia="zh-CN" w:bidi="zh-CN"/>
      </w:rPr>
    </w:lvl>
    <w:lvl w:ilvl="6" w:tentative="0">
      <w:start w:val="0"/>
      <w:numFmt w:val="bullet"/>
      <w:lvlText w:val="•"/>
      <w:lvlJc w:val="left"/>
      <w:pPr>
        <w:ind w:left="1352" w:hanging="159"/>
      </w:pPr>
      <w:rPr>
        <w:rFonts w:hint="default"/>
        <w:lang w:val="zh-CN" w:eastAsia="zh-CN" w:bidi="zh-CN"/>
      </w:rPr>
    </w:lvl>
    <w:lvl w:ilvl="7" w:tentative="0">
      <w:start w:val="0"/>
      <w:numFmt w:val="bullet"/>
      <w:lvlText w:val="•"/>
      <w:lvlJc w:val="left"/>
      <w:pPr>
        <w:ind w:left="1534" w:hanging="159"/>
      </w:pPr>
      <w:rPr>
        <w:rFonts w:hint="default"/>
        <w:lang w:val="zh-CN" w:eastAsia="zh-CN" w:bidi="zh-CN"/>
      </w:rPr>
    </w:lvl>
    <w:lvl w:ilvl="8" w:tentative="0">
      <w:start w:val="0"/>
      <w:numFmt w:val="bullet"/>
      <w:lvlText w:val="•"/>
      <w:lvlJc w:val="left"/>
      <w:pPr>
        <w:ind w:left="1716" w:hanging="159"/>
      </w:pPr>
      <w:rPr>
        <w:rFonts w:hint="default"/>
        <w:lang w:val="zh-CN" w:eastAsia="zh-CN" w:bidi="zh-CN"/>
      </w:rPr>
    </w:lvl>
  </w:abstractNum>
  <w:abstractNum w:abstractNumId="112">
    <w:nsid w:val="23E97754"/>
    <w:multiLevelType w:val="multilevel"/>
    <w:tmpl w:val="23E97754"/>
    <w:lvl w:ilvl="0" w:tentative="0">
      <w:start w:val="2"/>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13">
    <w:nsid w:val="243FCF68"/>
    <w:multiLevelType w:val="multilevel"/>
    <w:tmpl w:val="243FCF68"/>
    <w:lvl w:ilvl="0" w:tentative="0">
      <w:start w:val="1"/>
      <w:numFmt w:val="decimal"/>
      <w:lvlText w:val="%1."/>
      <w:lvlJc w:val="left"/>
      <w:pPr>
        <w:ind w:left="245" w:hanging="138"/>
        <w:jc w:val="left"/>
      </w:pPr>
      <w:rPr>
        <w:rFonts w:hint="default"/>
        <w:spacing w:val="-2"/>
        <w:w w:val="100"/>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0"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1"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2" w:hanging="138"/>
      </w:pPr>
      <w:rPr>
        <w:rFonts w:hint="default"/>
        <w:lang w:val="zh-CN" w:eastAsia="zh-CN" w:bidi="zh-CN"/>
      </w:rPr>
    </w:lvl>
    <w:lvl w:ilvl="7" w:tentative="0">
      <w:start w:val="0"/>
      <w:numFmt w:val="bullet"/>
      <w:lvlText w:val="•"/>
      <w:lvlJc w:val="left"/>
      <w:pPr>
        <w:ind w:left="1607" w:hanging="138"/>
      </w:pPr>
      <w:rPr>
        <w:rFonts w:hint="default"/>
        <w:lang w:val="zh-CN" w:eastAsia="zh-CN" w:bidi="zh-CN"/>
      </w:rPr>
    </w:lvl>
    <w:lvl w:ilvl="8" w:tentative="0">
      <w:start w:val="0"/>
      <w:numFmt w:val="bullet"/>
      <w:lvlText w:val="•"/>
      <w:lvlJc w:val="left"/>
      <w:pPr>
        <w:ind w:left="1803" w:hanging="138"/>
      </w:pPr>
      <w:rPr>
        <w:rFonts w:hint="default"/>
        <w:lang w:val="zh-CN" w:eastAsia="zh-CN" w:bidi="zh-CN"/>
      </w:rPr>
    </w:lvl>
  </w:abstractNum>
  <w:abstractNum w:abstractNumId="114">
    <w:nsid w:val="2470EC97"/>
    <w:multiLevelType w:val="multilevel"/>
    <w:tmpl w:val="2470EC97"/>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1"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2"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3" w:hanging="159"/>
      </w:pPr>
      <w:rPr>
        <w:rFonts w:hint="default"/>
        <w:lang w:val="zh-CN" w:eastAsia="zh-CN" w:bidi="zh-CN"/>
      </w:rPr>
    </w:lvl>
    <w:lvl w:ilvl="7" w:tentative="0">
      <w:start w:val="0"/>
      <w:numFmt w:val="bullet"/>
      <w:lvlText w:val="•"/>
      <w:lvlJc w:val="left"/>
      <w:pPr>
        <w:ind w:left="1713" w:hanging="159"/>
      </w:pPr>
      <w:rPr>
        <w:rFonts w:hint="default"/>
        <w:lang w:val="zh-CN" w:eastAsia="zh-CN" w:bidi="zh-CN"/>
      </w:rPr>
    </w:lvl>
    <w:lvl w:ilvl="8" w:tentative="0">
      <w:start w:val="0"/>
      <w:numFmt w:val="bullet"/>
      <w:lvlText w:val="•"/>
      <w:lvlJc w:val="left"/>
      <w:pPr>
        <w:ind w:left="1944" w:hanging="159"/>
      </w:pPr>
      <w:rPr>
        <w:rFonts w:hint="default"/>
        <w:lang w:val="zh-CN" w:eastAsia="zh-CN" w:bidi="zh-CN"/>
      </w:rPr>
    </w:lvl>
  </w:abstractNum>
  <w:abstractNum w:abstractNumId="115">
    <w:nsid w:val="251342A6"/>
    <w:multiLevelType w:val="multilevel"/>
    <w:tmpl w:val="251342A6"/>
    <w:lvl w:ilvl="0" w:tentative="0">
      <w:start w:val="1"/>
      <w:numFmt w:val="decimal"/>
      <w:lvlText w:val="%1."/>
      <w:lvlJc w:val="left"/>
      <w:pPr>
        <w:ind w:left="266" w:hanging="159"/>
        <w:jc w:val="left"/>
      </w:pPr>
      <w:rPr>
        <w:rFonts w:hint="default"/>
        <w:spacing w:val="-2"/>
        <w:w w:val="99"/>
        <w:lang w:val="zh-CN" w:eastAsia="zh-CN" w:bidi="zh-CN"/>
      </w:rPr>
    </w:lvl>
    <w:lvl w:ilvl="1" w:tentative="0">
      <w:start w:val="0"/>
      <w:numFmt w:val="bullet"/>
      <w:lvlText w:val="•"/>
      <w:lvlJc w:val="left"/>
      <w:pPr>
        <w:ind w:left="684" w:hanging="159"/>
      </w:pPr>
      <w:rPr>
        <w:rFonts w:hint="default"/>
        <w:lang w:val="zh-CN" w:eastAsia="zh-CN" w:bidi="zh-CN"/>
      </w:rPr>
    </w:lvl>
    <w:lvl w:ilvl="2" w:tentative="0">
      <w:start w:val="0"/>
      <w:numFmt w:val="bullet"/>
      <w:lvlText w:val="•"/>
      <w:lvlJc w:val="left"/>
      <w:pPr>
        <w:ind w:left="1108" w:hanging="159"/>
      </w:pPr>
      <w:rPr>
        <w:rFonts w:hint="default"/>
        <w:lang w:val="zh-CN" w:eastAsia="zh-CN" w:bidi="zh-CN"/>
      </w:rPr>
    </w:lvl>
    <w:lvl w:ilvl="3" w:tentative="0">
      <w:start w:val="0"/>
      <w:numFmt w:val="bullet"/>
      <w:lvlText w:val="•"/>
      <w:lvlJc w:val="left"/>
      <w:pPr>
        <w:ind w:left="1532" w:hanging="159"/>
      </w:pPr>
      <w:rPr>
        <w:rFonts w:hint="default"/>
        <w:lang w:val="zh-CN" w:eastAsia="zh-CN" w:bidi="zh-CN"/>
      </w:rPr>
    </w:lvl>
    <w:lvl w:ilvl="4" w:tentative="0">
      <w:start w:val="0"/>
      <w:numFmt w:val="bullet"/>
      <w:lvlText w:val="•"/>
      <w:lvlJc w:val="left"/>
      <w:pPr>
        <w:ind w:left="1957" w:hanging="159"/>
      </w:pPr>
      <w:rPr>
        <w:rFonts w:hint="default"/>
        <w:lang w:val="zh-CN" w:eastAsia="zh-CN" w:bidi="zh-CN"/>
      </w:rPr>
    </w:lvl>
    <w:lvl w:ilvl="5" w:tentative="0">
      <w:start w:val="0"/>
      <w:numFmt w:val="bullet"/>
      <w:lvlText w:val="•"/>
      <w:lvlJc w:val="left"/>
      <w:pPr>
        <w:ind w:left="2381" w:hanging="159"/>
      </w:pPr>
      <w:rPr>
        <w:rFonts w:hint="default"/>
        <w:lang w:val="zh-CN" w:eastAsia="zh-CN" w:bidi="zh-CN"/>
      </w:rPr>
    </w:lvl>
    <w:lvl w:ilvl="6" w:tentative="0">
      <w:start w:val="0"/>
      <w:numFmt w:val="bullet"/>
      <w:lvlText w:val="•"/>
      <w:lvlJc w:val="left"/>
      <w:pPr>
        <w:ind w:left="2805" w:hanging="159"/>
      </w:pPr>
      <w:rPr>
        <w:rFonts w:hint="default"/>
        <w:lang w:val="zh-CN" w:eastAsia="zh-CN" w:bidi="zh-CN"/>
      </w:rPr>
    </w:lvl>
    <w:lvl w:ilvl="7" w:tentative="0">
      <w:start w:val="0"/>
      <w:numFmt w:val="bullet"/>
      <w:lvlText w:val="•"/>
      <w:lvlJc w:val="left"/>
      <w:pPr>
        <w:ind w:left="3230" w:hanging="159"/>
      </w:pPr>
      <w:rPr>
        <w:rFonts w:hint="default"/>
        <w:lang w:val="zh-CN" w:eastAsia="zh-CN" w:bidi="zh-CN"/>
      </w:rPr>
    </w:lvl>
    <w:lvl w:ilvl="8" w:tentative="0">
      <w:start w:val="0"/>
      <w:numFmt w:val="bullet"/>
      <w:lvlText w:val="•"/>
      <w:lvlJc w:val="left"/>
      <w:pPr>
        <w:ind w:left="3654" w:hanging="159"/>
      </w:pPr>
      <w:rPr>
        <w:rFonts w:hint="default"/>
        <w:lang w:val="zh-CN" w:eastAsia="zh-CN" w:bidi="zh-CN"/>
      </w:rPr>
    </w:lvl>
  </w:abstractNum>
  <w:abstractNum w:abstractNumId="116">
    <w:nsid w:val="252BF6AB"/>
    <w:multiLevelType w:val="multilevel"/>
    <w:tmpl w:val="252BF6AB"/>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17">
    <w:nsid w:val="25B654F3"/>
    <w:multiLevelType w:val="multilevel"/>
    <w:tmpl w:val="25B654F3"/>
    <w:lvl w:ilvl="0" w:tentative="0">
      <w:start w:val="1"/>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474" w:hanging="159"/>
      </w:pPr>
      <w:rPr>
        <w:rFonts w:hint="default"/>
        <w:lang w:val="zh-CN" w:eastAsia="zh-CN" w:bidi="zh-CN"/>
      </w:rPr>
    </w:lvl>
    <w:lvl w:ilvl="2" w:tentative="0">
      <w:start w:val="0"/>
      <w:numFmt w:val="bullet"/>
      <w:lvlText w:val="•"/>
      <w:lvlJc w:val="left"/>
      <w:pPr>
        <w:ind w:left="689" w:hanging="159"/>
      </w:pPr>
      <w:rPr>
        <w:rFonts w:hint="default"/>
        <w:lang w:val="zh-CN" w:eastAsia="zh-CN" w:bidi="zh-CN"/>
      </w:rPr>
    </w:lvl>
    <w:lvl w:ilvl="3" w:tentative="0">
      <w:start w:val="0"/>
      <w:numFmt w:val="bullet"/>
      <w:lvlText w:val="•"/>
      <w:lvlJc w:val="left"/>
      <w:pPr>
        <w:ind w:left="903" w:hanging="159"/>
      </w:pPr>
      <w:rPr>
        <w:rFonts w:hint="default"/>
        <w:lang w:val="zh-CN" w:eastAsia="zh-CN" w:bidi="zh-CN"/>
      </w:rPr>
    </w:lvl>
    <w:lvl w:ilvl="4" w:tentative="0">
      <w:start w:val="0"/>
      <w:numFmt w:val="bullet"/>
      <w:lvlText w:val="•"/>
      <w:lvlJc w:val="left"/>
      <w:pPr>
        <w:ind w:left="1118" w:hanging="159"/>
      </w:pPr>
      <w:rPr>
        <w:rFonts w:hint="default"/>
        <w:lang w:val="zh-CN" w:eastAsia="zh-CN" w:bidi="zh-CN"/>
      </w:rPr>
    </w:lvl>
    <w:lvl w:ilvl="5" w:tentative="0">
      <w:start w:val="0"/>
      <w:numFmt w:val="bullet"/>
      <w:lvlText w:val="•"/>
      <w:lvlJc w:val="left"/>
      <w:pPr>
        <w:ind w:left="1332" w:hanging="159"/>
      </w:pPr>
      <w:rPr>
        <w:rFonts w:hint="default"/>
        <w:lang w:val="zh-CN" w:eastAsia="zh-CN" w:bidi="zh-CN"/>
      </w:rPr>
    </w:lvl>
    <w:lvl w:ilvl="6" w:tentative="0">
      <w:start w:val="0"/>
      <w:numFmt w:val="bullet"/>
      <w:lvlText w:val="•"/>
      <w:lvlJc w:val="left"/>
      <w:pPr>
        <w:ind w:left="1547" w:hanging="159"/>
      </w:pPr>
      <w:rPr>
        <w:rFonts w:hint="default"/>
        <w:lang w:val="zh-CN" w:eastAsia="zh-CN" w:bidi="zh-CN"/>
      </w:rPr>
    </w:lvl>
    <w:lvl w:ilvl="7" w:tentative="0">
      <w:start w:val="0"/>
      <w:numFmt w:val="bullet"/>
      <w:lvlText w:val="•"/>
      <w:lvlJc w:val="left"/>
      <w:pPr>
        <w:ind w:left="1761" w:hanging="159"/>
      </w:pPr>
      <w:rPr>
        <w:rFonts w:hint="default"/>
        <w:lang w:val="zh-CN" w:eastAsia="zh-CN" w:bidi="zh-CN"/>
      </w:rPr>
    </w:lvl>
    <w:lvl w:ilvl="8" w:tentative="0">
      <w:start w:val="0"/>
      <w:numFmt w:val="bullet"/>
      <w:lvlText w:val="•"/>
      <w:lvlJc w:val="left"/>
      <w:pPr>
        <w:ind w:left="1976" w:hanging="159"/>
      </w:pPr>
      <w:rPr>
        <w:rFonts w:hint="default"/>
        <w:lang w:val="zh-CN" w:eastAsia="zh-CN" w:bidi="zh-CN"/>
      </w:rPr>
    </w:lvl>
  </w:abstractNum>
  <w:abstractNum w:abstractNumId="118">
    <w:nsid w:val="269945CE"/>
    <w:multiLevelType w:val="multilevel"/>
    <w:tmpl w:val="269945CE"/>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19">
    <w:nsid w:val="274D3D9B"/>
    <w:multiLevelType w:val="multilevel"/>
    <w:tmpl w:val="274D3D9B"/>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20">
    <w:nsid w:val="2A8F537B"/>
    <w:multiLevelType w:val="multilevel"/>
    <w:tmpl w:val="2A8F537B"/>
    <w:lvl w:ilvl="0" w:tentative="0">
      <w:start w:val="1"/>
      <w:numFmt w:val="decimal"/>
      <w:lvlText w:val="%1."/>
      <w:lvlJc w:val="left"/>
      <w:pPr>
        <w:ind w:left="107" w:hanging="164"/>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330" w:hanging="164"/>
      </w:pPr>
      <w:rPr>
        <w:rFonts w:hint="default"/>
        <w:lang w:val="zh-CN" w:eastAsia="zh-CN" w:bidi="zh-CN"/>
      </w:rPr>
    </w:lvl>
    <w:lvl w:ilvl="2" w:tentative="0">
      <w:start w:val="0"/>
      <w:numFmt w:val="bullet"/>
      <w:lvlText w:val="•"/>
      <w:lvlJc w:val="left"/>
      <w:pPr>
        <w:ind w:left="561" w:hanging="164"/>
      </w:pPr>
      <w:rPr>
        <w:rFonts w:hint="default"/>
        <w:lang w:val="zh-CN" w:eastAsia="zh-CN" w:bidi="zh-CN"/>
      </w:rPr>
    </w:lvl>
    <w:lvl w:ilvl="3" w:tentative="0">
      <w:start w:val="0"/>
      <w:numFmt w:val="bullet"/>
      <w:lvlText w:val="•"/>
      <w:lvlJc w:val="left"/>
      <w:pPr>
        <w:ind w:left="791" w:hanging="164"/>
      </w:pPr>
      <w:rPr>
        <w:rFonts w:hint="default"/>
        <w:lang w:val="zh-CN" w:eastAsia="zh-CN" w:bidi="zh-CN"/>
      </w:rPr>
    </w:lvl>
    <w:lvl w:ilvl="4" w:tentative="0">
      <w:start w:val="0"/>
      <w:numFmt w:val="bullet"/>
      <w:lvlText w:val="•"/>
      <w:lvlJc w:val="left"/>
      <w:pPr>
        <w:ind w:left="1022" w:hanging="164"/>
      </w:pPr>
      <w:rPr>
        <w:rFonts w:hint="default"/>
        <w:lang w:val="zh-CN" w:eastAsia="zh-CN" w:bidi="zh-CN"/>
      </w:rPr>
    </w:lvl>
    <w:lvl w:ilvl="5" w:tentative="0">
      <w:start w:val="0"/>
      <w:numFmt w:val="bullet"/>
      <w:lvlText w:val="•"/>
      <w:lvlJc w:val="left"/>
      <w:pPr>
        <w:ind w:left="1252" w:hanging="164"/>
      </w:pPr>
      <w:rPr>
        <w:rFonts w:hint="default"/>
        <w:lang w:val="zh-CN" w:eastAsia="zh-CN" w:bidi="zh-CN"/>
      </w:rPr>
    </w:lvl>
    <w:lvl w:ilvl="6" w:tentative="0">
      <w:start w:val="0"/>
      <w:numFmt w:val="bullet"/>
      <w:lvlText w:val="•"/>
      <w:lvlJc w:val="left"/>
      <w:pPr>
        <w:ind w:left="1483" w:hanging="164"/>
      </w:pPr>
      <w:rPr>
        <w:rFonts w:hint="default"/>
        <w:lang w:val="zh-CN" w:eastAsia="zh-CN" w:bidi="zh-CN"/>
      </w:rPr>
    </w:lvl>
    <w:lvl w:ilvl="7" w:tentative="0">
      <w:start w:val="0"/>
      <w:numFmt w:val="bullet"/>
      <w:lvlText w:val="•"/>
      <w:lvlJc w:val="left"/>
      <w:pPr>
        <w:ind w:left="1713" w:hanging="164"/>
      </w:pPr>
      <w:rPr>
        <w:rFonts w:hint="default"/>
        <w:lang w:val="zh-CN" w:eastAsia="zh-CN" w:bidi="zh-CN"/>
      </w:rPr>
    </w:lvl>
    <w:lvl w:ilvl="8" w:tentative="0">
      <w:start w:val="0"/>
      <w:numFmt w:val="bullet"/>
      <w:lvlText w:val="•"/>
      <w:lvlJc w:val="left"/>
      <w:pPr>
        <w:ind w:left="1944" w:hanging="164"/>
      </w:pPr>
      <w:rPr>
        <w:rFonts w:hint="default"/>
        <w:lang w:val="zh-CN" w:eastAsia="zh-CN" w:bidi="zh-CN"/>
      </w:rPr>
    </w:lvl>
  </w:abstractNum>
  <w:abstractNum w:abstractNumId="121">
    <w:nsid w:val="2B3F3F89"/>
    <w:multiLevelType w:val="multilevel"/>
    <w:tmpl w:val="2B3F3F89"/>
    <w:lvl w:ilvl="0" w:tentative="0">
      <w:start w:val="1"/>
      <w:numFmt w:val="decimal"/>
      <w:lvlText w:val="%1."/>
      <w:lvlJc w:val="left"/>
      <w:pPr>
        <w:ind w:left="274" w:hanging="167"/>
        <w:jc w:val="left"/>
      </w:pPr>
      <w:rPr>
        <w:rFonts w:hint="default" w:ascii="Times New Roman" w:hAnsi="Times New Roman" w:eastAsia="Times New Roman" w:cs="Times New Roman"/>
        <w:color w:val="010101"/>
        <w:spacing w:val="-1"/>
        <w:w w:val="100"/>
        <w:sz w:val="20"/>
        <w:szCs w:val="20"/>
        <w:lang w:val="zh-CN" w:eastAsia="zh-CN" w:bidi="zh-CN"/>
      </w:rPr>
    </w:lvl>
    <w:lvl w:ilvl="1" w:tentative="0">
      <w:start w:val="0"/>
      <w:numFmt w:val="bullet"/>
      <w:lvlText w:val="•"/>
      <w:lvlJc w:val="left"/>
      <w:pPr>
        <w:ind w:left="703" w:hanging="167"/>
      </w:pPr>
      <w:rPr>
        <w:rFonts w:hint="default"/>
        <w:lang w:val="zh-CN" w:eastAsia="zh-CN" w:bidi="zh-CN"/>
      </w:rPr>
    </w:lvl>
    <w:lvl w:ilvl="2" w:tentative="0">
      <w:start w:val="0"/>
      <w:numFmt w:val="bullet"/>
      <w:lvlText w:val="•"/>
      <w:lvlJc w:val="left"/>
      <w:pPr>
        <w:ind w:left="1127" w:hanging="167"/>
      </w:pPr>
      <w:rPr>
        <w:rFonts w:hint="default"/>
        <w:lang w:val="zh-CN" w:eastAsia="zh-CN" w:bidi="zh-CN"/>
      </w:rPr>
    </w:lvl>
    <w:lvl w:ilvl="3" w:tentative="0">
      <w:start w:val="0"/>
      <w:numFmt w:val="bullet"/>
      <w:lvlText w:val="•"/>
      <w:lvlJc w:val="left"/>
      <w:pPr>
        <w:ind w:left="1551" w:hanging="167"/>
      </w:pPr>
      <w:rPr>
        <w:rFonts w:hint="default"/>
        <w:lang w:val="zh-CN" w:eastAsia="zh-CN" w:bidi="zh-CN"/>
      </w:rPr>
    </w:lvl>
    <w:lvl w:ilvl="4" w:tentative="0">
      <w:start w:val="0"/>
      <w:numFmt w:val="bullet"/>
      <w:lvlText w:val="•"/>
      <w:lvlJc w:val="left"/>
      <w:pPr>
        <w:ind w:left="1975" w:hanging="167"/>
      </w:pPr>
      <w:rPr>
        <w:rFonts w:hint="default"/>
        <w:lang w:val="zh-CN" w:eastAsia="zh-CN" w:bidi="zh-CN"/>
      </w:rPr>
    </w:lvl>
    <w:lvl w:ilvl="5" w:tentative="0">
      <w:start w:val="0"/>
      <w:numFmt w:val="bullet"/>
      <w:lvlText w:val="•"/>
      <w:lvlJc w:val="left"/>
      <w:pPr>
        <w:ind w:left="2399" w:hanging="167"/>
      </w:pPr>
      <w:rPr>
        <w:rFonts w:hint="default"/>
        <w:lang w:val="zh-CN" w:eastAsia="zh-CN" w:bidi="zh-CN"/>
      </w:rPr>
    </w:lvl>
    <w:lvl w:ilvl="6" w:tentative="0">
      <w:start w:val="0"/>
      <w:numFmt w:val="bullet"/>
      <w:lvlText w:val="•"/>
      <w:lvlJc w:val="left"/>
      <w:pPr>
        <w:ind w:left="2822" w:hanging="167"/>
      </w:pPr>
      <w:rPr>
        <w:rFonts w:hint="default"/>
        <w:lang w:val="zh-CN" w:eastAsia="zh-CN" w:bidi="zh-CN"/>
      </w:rPr>
    </w:lvl>
    <w:lvl w:ilvl="7" w:tentative="0">
      <w:start w:val="0"/>
      <w:numFmt w:val="bullet"/>
      <w:lvlText w:val="•"/>
      <w:lvlJc w:val="left"/>
      <w:pPr>
        <w:ind w:left="3246" w:hanging="167"/>
      </w:pPr>
      <w:rPr>
        <w:rFonts w:hint="default"/>
        <w:lang w:val="zh-CN" w:eastAsia="zh-CN" w:bidi="zh-CN"/>
      </w:rPr>
    </w:lvl>
    <w:lvl w:ilvl="8" w:tentative="0">
      <w:start w:val="0"/>
      <w:numFmt w:val="bullet"/>
      <w:lvlText w:val="•"/>
      <w:lvlJc w:val="left"/>
      <w:pPr>
        <w:ind w:left="3670" w:hanging="167"/>
      </w:pPr>
      <w:rPr>
        <w:rFonts w:hint="default"/>
        <w:lang w:val="zh-CN" w:eastAsia="zh-CN" w:bidi="zh-CN"/>
      </w:rPr>
    </w:lvl>
  </w:abstractNum>
  <w:abstractNum w:abstractNumId="122">
    <w:nsid w:val="2F2D79CE"/>
    <w:multiLevelType w:val="multilevel"/>
    <w:tmpl w:val="2F2D79CE"/>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9" w:hanging="159"/>
      </w:pPr>
      <w:rPr>
        <w:rFonts w:hint="default"/>
        <w:lang w:val="zh-CN" w:eastAsia="zh-CN" w:bidi="zh-CN"/>
      </w:rPr>
    </w:lvl>
    <w:lvl w:ilvl="2" w:tentative="0">
      <w:start w:val="0"/>
      <w:numFmt w:val="bullet"/>
      <w:lvlText w:val="•"/>
      <w:lvlJc w:val="left"/>
      <w:pPr>
        <w:ind w:left="639" w:hanging="159"/>
      </w:pPr>
      <w:rPr>
        <w:rFonts w:hint="default"/>
        <w:lang w:val="zh-CN" w:eastAsia="zh-CN" w:bidi="zh-CN"/>
      </w:rPr>
    </w:lvl>
    <w:lvl w:ilvl="3" w:tentative="0">
      <w:start w:val="0"/>
      <w:numFmt w:val="bullet"/>
      <w:lvlText w:val="•"/>
      <w:lvlJc w:val="left"/>
      <w:pPr>
        <w:ind w:left="828" w:hanging="159"/>
      </w:pPr>
      <w:rPr>
        <w:rFonts w:hint="default"/>
        <w:lang w:val="zh-CN" w:eastAsia="zh-CN" w:bidi="zh-CN"/>
      </w:rPr>
    </w:lvl>
    <w:lvl w:ilvl="4" w:tentative="0">
      <w:start w:val="0"/>
      <w:numFmt w:val="bullet"/>
      <w:lvlText w:val="•"/>
      <w:lvlJc w:val="left"/>
      <w:pPr>
        <w:ind w:left="1018" w:hanging="159"/>
      </w:pPr>
      <w:rPr>
        <w:rFonts w:hint="default"/>
        <w:lang w:val="zh-CN" w:eastAsia="zh-CN" w:bidi="zh-CN"/>
      </w:rPr>
    </w:lvl>
    <w:lvl w:ilvl="5" w:tentative="0">
      <w:start w:val="0"/>
      <w:numFmt w:val="bullet"/>
      <w:lvlText w:val="•"/>
      <w:lvlJc w:val="left"/>
      <w:pPr>
        <w:ind w:left="1207" w:hanging="159"/>
      </w:pPr>
      <w:rPr>
        <w:rFonts w:hint="default"/>
        <w:lang w:val="zh-CN" w:eastAsia="zh-CN" w:bidi="zh-CN"/>
      </w:rPr>
    </w:lvl>
    <w:lvl w:ilvl="6" w:tentative="0">
      <w:start w:val="0"/>
      <w:numFmt w:val="bullet"/>
      <w:lvlText w:val="•"/>
      <w:lvlJc w:val="left"/>
      <w:pPr>
        <w:ind w:left="1397" w:hanging="159"/>
      </w:pPr>
      <w:rPr>
        <w:rFonts w:hint="default"/>
        <w:lang w:val="zh-CN" w:eastAsia="zh-CN" w:bidi="zh-CN"/>
      </w:rPr>
    </w:lvl>
    <w:lvl w:ilvl="7" w:tentative="0">
      <w:start w:val="0"/>
      <w:numFmt w:val="bullet"/>
      <w:lvlText w:val="•"/>
      <w:lvlJc w:val="left"/>
      <w:pPr>
        <w:ind w:left="158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23">
    <w:nsid w:val="30A0AC00"/>
    <w:multiLevelType w:val="multilevel"/>
    <w:tmpl w:val="30A0AC00"/>
    <w:lvl w:ilvl="0" w:tentative="0">
      <w:start w:val="1"/>
      <w:numFmt w:val="decimal"/>
      <w:lvlText w:val="%1."/>
      <w:lvlJc w:val="left"/>
      <w:pPr>
        <w:ind w:left="106" w:hanging="180"/>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9" w:hanging="180"/>
      </w:pPr>
      <w:rPr>
        <w:rFonts w:hint="default"/>
        <w:lang w:val="zh-CN" w:eastAsia="zh-CN" w:bidi="zh-CN"/>
      </w:rPr>
    </w:lvl>
    <w:lvl w:ilvl="2" w:tentative="0">
      <w:start w:val="0"/>
      <w:numFmt w:val="bullet"/>
      <w:lvlText w:val="•"/>
      <w:lvlJc w:val="left"/>
      <w:pPr>
        <w:ind w:left="519" w:hanging="180"/>
      </w:pPr>
      <w:rPr>
        <w:rFonts w:hint="default"/>
        <w:lang w:val="zh-CN" w:eastAsia="zh-CN" w:bidi="zh-CN"/>
      </w:rPr>
    </w:lvl>
    <w:lvl w:ilvl="3" w:tentative="0">
      <w:start w:val="0"/>
      <w:numFmt w:val="bullet"/>
      <w:lvlText w:val="•"/>
      <w:lvlJc w:val="left"/>
      <w:pPr>
        <w:ind w:left="728" w:hanging="180"/>
      </w:pPr>
      <w:rPr>
        <w:rFonts w:hint="default"/>
        <w:lang w:val="zh-CN" w:eastAsia="zh-CN" w:bidi="zh-CN"/>
      </w:rPr>
    </w:lvl>
    <w:lvl w:ilvl="4" w:tentative="0">
      <w:start w:val="0"/>
      <w:numFmt w:val="bullet"/>
      <w:lvlText w:val="•"/>
      <w:lvlJc w:val="left"/>
      <w:pPr>
        <w:ind w:left="938" w:hanging="180"/>
      </w:pPr>
      <w:rPr>
        <w:rFonts w:hint="default"/>
        <w:lang w:val="zh-CN" w:eastAsia="zh-CN" w:bidi="zh-CN"/>
      </w:rPr>
    </w:lvl>
    <w:lvl w:ilvl="5" w:tentative="0">
      <w:start w:val="0"/>
      <w:numFmt w:val="bullet"/>
      <w:lvlText w:val="•"/>
      <w:lvlJc w:val="left"/>
      <w:pPr>
        <w:ind w:left="1147" w:hanging="180"/>
      </w:pPr>
      <w:rPr>
        <w:rFonts w:hint="default"/>
        <w:lang w:val="zh-CN" w:eastAsia="zh-CN" w:bidi="zh-CN"/>
      </w:rPr>
    </w:lvl>
    <w:lvl w:ilvl="6" w:tentative="0">
      <w:start w:val="0"/>
      <w:numFmt w:val="bullet"/>
      <w:lvlText w:val="•"/>
      <w:lvlJc w:val="left"/>
      <w:pPr>
        <w:ind w:left="1357" w:hanging="180"/>
      </w:pPr>
      <w:rPr>
        <w:rFonts w:hint="default"/>
        <w:lang w:val="zh-CN" w:eastAsia="zh-CN" w:bidi="zh-CN"/>
      </w:rPr>
    </w:lvl>
    <w:lvl w:ilvl="7" w:tentative="0">
      <w:start w:val="0"/>
      <w:numFmt w:val="bullet"/>
      <w:lvlText w:val="•"/>
      <w:lvlJc w:val="left"/>
      <w:pPr>
        <w:ind w:left="1566" w:hanging="180"/>
      </w:pPr>
      <w:rPr>
        <w:rFonts w:hint="default"/>
        <w:lang w:val="zh-CN" w:eastAsia="zh-CN" w:bidi="zh-CN"/>
      </w:rPr>
    </w:lvl>
    <w:lvl w:ilvl="8" w:tentative="0">
      <w:start w:val="0"/>
      <w:numFmt w:val="bullet"/>
      <w:lvlText w:val="•"/>
      <w:lvlJc w:val="left"/>
      <w:pPr>
        <w:ind w:left="1776" w:hanging="180"/>
      </w:pPr>
      <w:rPr>
        <w:rFonts w:hint="default"/>
        <w:lang w:val="zh-CN" w:eastAsia="zh-CN" w:bidi="zh-CN"/>
      </w:rPr>
    </w:lvl>
  </w:abstractNum>
  <w:abstractNum w:abstractNumId="124">
    <w:nsid w:val="30FC5B15"/>
    <w:multiLevelType w:val="multilevel"/>
    <w:tmpl w:val="30FC5B15"/>
    <w:lvl w:ilvl="0" w:tentative="0">
      <w:start w:val="2"/>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25">
    <w:nsid w:val="322D85CA"/>
    <w:multiLevelType w:val="multilevel"/>
    <w:tmpl w:val="322D85CA"/>
    <w:lvl w:ilvl="0" w:tentative="0">
      <w:start w:val="1"/>
      <w:numFmt w:val="decimal"/>
      <w:lvlText w:val="%1."/>
      <w:lvlJc w:val="left"/>
      <w:pPr>
        <w:ind w:left="243" w:hanging="138"/>
        <w:jc w:val="left"/>
      </w:pPr>
      <w:rPr>
        <w:rFonts w:hint="default"/>
        <w:spacing w:val="0"/>
        <w:w w:val="100"/>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1"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2"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3" w:hanging="138"/>
      </w:pPr>
      <w:rPr>
        <w:rFonts w:hint="default"/>
        <w:lang w:val="zh-CN" w:eastAsia="zh-CN" w:bidi="zh-CN"/>
      </w:rPr>
    </w:lvl>
    <w:lvl w:ilvl="7" w:tentative="0">
      <w:start w:val="0"/>
      <w:numFmt w:val="bullet"/>
      <w:lvlText w:val="•"/>
      <w:lvlJc w:val="left"/>
      <w:pPr>
        <w:ind w:left="1608" w:hanging="138"/>
      </w:pPr>
      <w:rPr>
        <w:rFonts w:hint="default"/>
        <w:lang w:val="zh-CN" w:eastAsia="zh-CN" w:bidi="zh-CN"/>
      </w:rPr>
    </w:lvl>
    <w:lvl w:ilvl="8" w:tentative="0">
      <w:start w:val="0"/>
      <w:numFmt w:val="bullet"/>
      <w:lvlText w:val="•"/>
      <w:lvlJc w:val="left"/>
      <w:pPr>
        <w:ind w:left="1804" w:hanging="138"/>
      </w:pPr>
      <w:rPr>
        <w:rFonts w:hint="default"/>
        <w:lang w:val="zh-CN" w:eastAsia="zh-CN" w:bidi="zh-CN"/>
      </w:rPr>
    </w:lvl>
  </w:abstractNum>
  <w:abstractNum w:abstractNumId="126">
    <w:nsid w:val="329A4FD1"/>
    <w:multiLevelType w:val="multilevel"/>
    <w:tmpl w:val="329A4FD1"/>
    <w:lvl w:ilvl="0" w:tentative="0">
      <w:start w:val="1"/>
      <w:numFmt w:val="decimal"/>
      <w:lvlText w:val="%1."/>
      <w:lvlJc w:val="left"/>
      <w:pPr>
        <w:ind w:left="245" w:hanging="138"/>
        <w:jc w:val="left"/>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426" w:hanging="138"/>
      </w:pPr>
      <w:rPr>
        <w:rFonts w:hint="default"/>
        <w:lang w:val="zh-CN" w:eastAsia="zh-CN" w:bidi="zh-CN"/>
      </w:rPr>
    </w:lvl>
    <w:lvl w:ilvl="2" w:tentative="0">
      <w:start w:val="0"/>
      <w:numFmt w:val="bullet"/>
      <w:lvlText w:val="•"/>
      <w:lvlJc w:val="left"/>
      <w:pPr>
        <w:ind w:left="612" w:hanging="138"/>
      </w:pPr>
      <w:rPr>
        <w:rFonts w:hint="default"/>
        <w:lang w:val="zh-CN" w:eastAsia="zh-CN" w:bidi="zh-CN"/>
      </w:rPr>
    </w:lvl>
    <w:lvl w:ilvl="3" w:tentative="0">
      <w:start w:val="0"/>
      <w:numFmt w:val="bullet"/>
      <w:lvlText w:val="•"/>
      <w:lvlJc w:val="left"/>
      <w:pPr>
        <w:ind w:left="799" w:hanging="138"/>
      </w:pPr>
      <w:rPr>
        <w:rFonts w:hint="default"/>
        <w:lang w:val="zh-CN" w:eastAsia="zh-CN" w:bidi="zh-CN"/>
      </w:rPr>
    </w:lvl>
    <w:lvl w:ilvl="4" w:tentative="0">
      <w:start w:val="0"/>
      <w:numFmt w:val="bullet"/>
      <w:lvlText w:val="•"/>
      <w:lvlJc w:val="left"/>
      <w:pPr>
        <w:ind w:left="985" w:hanging="138"/>
      </w:pPr>
      <w:rPr>
        <w:rFonts w:hint="default"/>
        <w:lang w:val="zh-CN" w:eastAsia="zh-CN" w:bidi="zh-CN"/>
      </w:rPr>
    </w:lvl>
    <w:lvl w:ilvl="5" w:tentative="0">
      <w:start w:val="0"/>
      <w:numFmt w:val="bullet"/>
      <w:lvlText w:val="•"/>
      <w:lvlJc w:val="left"/>
      <w:pPr>
        <w:ind w:left="1172" w:hanging="138"/>
      </w:pPr>
      <w:rPr>
        <w:rFonts w:hint="default"/>
        <w:lang w:val="zh-CN" w:eastAsia="zh-CN" w:bidi="zh-CN"/>
      </w:rPr>
    </w:lvl>
    <w:lvl w:ilvl="6" w:tentative="0">
      <w:start w:val="0"/>
      <w:numFmt w:val="bullet"/>
      <w:lvlText w:val="•"/>
      <w:lvlJc w:val="left"/>
      <w:pPr>
        <w:ind w:left="1358" w:hanging="138"/>
      </w:pPr>
      <w:rPr>
        <w:rFonts w:hint="default"/>
        <w:lang w:val="zh-CN" w:eastAsia="zh-CN" w:bidi="zh-CN"/>
      </w:rPr>
    </w:lvl>
    <w:lvl w:ilvl="7" w:tentative="0">
      <w:start w:val="0"/>
      <w:numFmt w:val="bullet"/>
      <w:lvlText w:val="•"/>
      <w:lvlJc w:val="left"/>
      <w:pPr>
        <w:ind w:left="1544" w:hanging="138"/>
      </w:pPr>
      <w:rPr>
        <w:rFonts w:hint="default"/>
        <w:lang w:val="zh-CN" w:eastAsia="zh-CN" w:bidi="zh-CN"/>
      </w:rPr>
    </w:lvl>
    <w:lvl w:ilvl="8" w:tentative="0">
      <w:start w:val="0"/>
      <w:numFmt w:val="bullet"/>
      <w:lvlText w:val="•"/>
      <w:lvlJc w:val="left"/>
      <w:pPr>
        <w:ind w:left="1731" w:hanging="138"/>
      </w:pPr>
      <w:rPr>
        <w:rFonts w:hint="default"/>
        <w:lang w:val="zh-CN" w:eastAsia="zh-CN" w:bidi="zh-CN"/>
      </w:rPr>
    </w:lvl>
  </w:abstractNum>
  <w:abstractNum w:abstractNumId="127">
    <w:nsid w:val="32A7AF2D"/>
    <w:multiLevelType w:val="multilevel"/>
    <w:tmpl w:val="32A7AF2D"/>
    <w:lvl w:ilvl="0" w:tentative="0">
      <w:start w:val="1"/>
      <w:numFmt w:val="decimal"/>
      <w:lvlText w:val="%1."/>
      <w:lvlJc w:val="left"/>
      <w:pPr>
        <w:ind w:left="106" w:hanging="152"/>
        <w:jc w:val="left"/>
      </w:pPr>
      <w:rPr>
        <w:rFonts w:hint="default" w:ascii="Times New Roman" w:hAnsi="Times New Roman" w:eastAsia="Times New Roman" w:cs="Times New Roman"/>
        <w:spacing w:val="-14"/>
        <w:w w:val="99"/>
        <w:sz w:val="19"/>
        <w:szCs w:val="1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9" w:hanging="152"/>
      </w:pPr>
      <w:rPr>
        <w:rFonts w:hint="default"/>
        <w:lang w:val="zh-CN" w:eastAsia="zh-CN" w:bidi="zh-CN"/>
      </w:rPr>
    </w:lvl>
    <w:lvl w:ilvl="3" w:tentative="0">
      <w:start w:val="0"/>
      <w:numFmt w:val="bullet"/>
      <w:lvlText w:val="•"/>
      <w:lvlJc w:val="left"/>
      <w:pPr>
        <w:ind w:left="728" w:hanging="152"/>
      </w:pPr>
      <w:rPr>
        <w:rFonts w:hint="default"/>
        <w:lang w:val="zh-CN" w:eastAsia="zh-CN" w:bidi="zh-CN"/>
      </w:rPr>
    </w:lvl>
    <w:lvl w:ilvl="4" w:tentative="0">
      <w:start w:val="0"/>
      <w:numFmt w:val="bullet"/>
      <w:lvlText w:val="•"/>
      <w:lvlJc w:val="left"/>
      <w:pPr>
        <w:ind w:left="938" w:hanging="152"/>
      </w:pPr>
      <w:rPr>
        <w:rFonts w:hint="default"/>
        <w:lang w:val="zh-CN" w:eastAsia="zh-CN" w:bidi="zh-CN"/>
      </w:rPr>
    </w:lvl>
    <w:lvl w:ilvl="5" w:tentative="0">
      <w:start w:val="0"/>
      <w:numFmt w:val="bullet"/>
      <w:lvlText w:val="•"/>
      <w:lvlJc w:val="left"/>
      <w:pPr>
        <w:ind w:left="1147" w:hanging="152"/>
      </w:pPr>
      <w:rPr>
        <w:rFonts w:hint="default"/>
        <w:lang w:val="zh-CN" w:eastAsia="zh-CN" w:bidi="zh-CN"/>
      </w:rPr>
    </w:lvl>
    <w:lvl w:ilvl="6" w:tentative="0">
      <w:start w:val="0"/>
      <w:numFmt w:val="bullet"/>
      <w:lvlText w:val="•"/>
      <w:lvlJc w:val="left"/>
      <w:pPr>
        <w:ind w:left="1357" w:hanging="152"/>
      </w:pPr>
      <w:rPr>
        <w:rFonts w:hint="default"/>
        <w:lang w:val="zh-CN" w:eastAsia="zh-CN" w:bidi="zh-CN"/>
      </w:rPr>
    </w:lvl>
    <w:lvl w:ilvl="7" w:tentative="0">
      <w:start w:val="0"/>
      <w:numFmt w:val="bullet"/>
      <w:lvlText w:val="•"/>
      <w:lvlJc w:val="left"/>
      <w:pPr>
        <w:ind w:left="1566" w:hanging="152"/>
      </w:pPr>
      <w:rPr>
        <w:rFonts w:hint="default"/>
        <w:lang w:val="zh-CN" w:eastAsia="zh-CN" w:bidi="zh-CN"/>
      </w:rPr>
    </w:lvl>
    <w:lvl w:ilvl="8" w:tentative="0">
      <w:start w:val="0"/>
      <w:numFmt w:val="bullet"/>
      <w:lvlText w:val="•"/>
      <w:lvlJc w:val="left"/>
      <w:pPr>
        <w:ind w:left="1776" w:hanging="152"/>
      </w:pPr>
      <w:rPr>
        <w:rFonts w:hint="default"/>
        <w:lang w:val="zh-CN" w:eastAsia="zh-CN" w:bidi="zh-CN"/>
      </w:rPr>
    </w:lvl>
  </w:abstractNum>
  <w:abstractNum w:abstractNumId="128">
    <w:nsid w:val="35E83B33"/>
    <w:multiLevelType w:val="multilevel"/>
    <w:tmpl w:val="35E83B33"/>
    <w:lvl w:ilvl="0" w:tentative="0">
      <w:start w:val="1"/>
      <w:numFmt w:val="decimal"/>
      <w:lvlText w:val="%1."/>
      <w:lvlJc w:val="left"/>
      <w:pPr>
        <w:ind w:left="106" w:hanging="152"/>
        <w:jc w:val="left"/>
      </w:pPr>
      <w:rPr>
        <w:rFonts w:hint="default" w:ascii="Times New Roman" w:hAnsi="Times New Roman" w:eastAsia="Times New Roman" w:cs="Times New Roman"/>
        <w:spacing w:val="-14"/>
        <w:w w:val="99"/>
        <w:sz w:val="19"/>
        <w:szCs w:val="19"/>
        <w:lang w:val="zh-CN" w:eastAsia="zh-CN" w:bidi="zh-CN"/>
      </w:rPr>
    </w:lvl>
    <w:lvl w:ilvl="1" w:tentative="0">
      <w:start w:val="0"/>
      <w:numFmt w:val="bullet"/>
      <w:lvlText w:val="•"/>
      <w:lvlJc w:val="left"/>
      <w:pPr>
        <w:ind w:left="309" w:hanging="152"/>
      </w:pPr>
      <w:rPr>
        <w:rFonts w:hint="default"/>
        <w:lang w:val="zh-CN" w:eastAsia="zh-CN" w:bidi="zh-CN"/>
      </w:rPr>
    </w:lvl>
    <w:lvl w:ilvl="2" w:tentative="0">
      <w:start w:val="0"/>
      <w:numFmt w:val="bullet"/>
      <w:lvlText w:val="•"/>
      <w:lvlJc w:val="left"/>
      <w:pPr>
        <w:ind w:left="519" w:hanging="152"/>
      </w:pPr>
      <w:rPr>
        <w:rFonts w:hint="default"/>
        <w:lang w:val="zh-CN" w:eastAsia="zh-CN" w:bidi="zh-CN"/>
      </w:rPr>
    </w:lvl>
    <w:lvl w:ilvl="3" w:tentative="0">
      <w:start w:val="0"/>
      <w:numFmt w:val="bullet"/>
      <w:lvlText w:val="•"/>
      <w:lvlJc w:val="left"/>
      <w:pPr>
        <w:ind w:left="728" w:hanging="152"/>
      </w:pPr>
      <w:rPr>
        <w:rFonts w:hint="default"/>
        <w:lang w:val="zh-CN" w:eastAsia="zh-CN" w:bidi="zh-CN"/>
      </w:rPr>
    </w:lvl>
    <w:lvl w:ilvl="4" w:tentative="0">
      <w:start w:val="0"/>
      <w:numFmt w:val="bullet"/>
      <w:lvlText w:val="•"/>
      <w:lvlJc w:val="left"/>
      <w:pPr>
        <w:ind w:left="938" w:hanging="152"/>
      </w:pPr>
      <w:rPr>
        <w:rFonts w:hint="default"/>
        <w:lang w:val="zh-CN" w:eastAsia="zh-CN" w:bidi="zh-CN"/>
      </w:rPr>
    </w:lvl>
    <w:lvl w:ilvl="5" w:tentative="0">
      <w:start w:val="0"/>
      <w:numFmt w:val="bullet"/>
      <w:lvlText w:val="•"/>
      <w:lvlJc w:val="left"/>
      <w:pPr>
        <w:ind w:left="1147" w:hanging="152"/>
      </w:pPr>
      <w:rPr>
        <w:rFonts w:hint="default"/>
        <w:lang w:val="zh-CN" w:eastAsia="zh-CN" w:bidi="zh-CN"/>
      </w:rPr>
    </w:lvl>
    <w:lvl w:ilvl="6" w:tentative="0">
      <w:start w:val="0"/>
      <w:numFmt w:val="bullet"/>
      <w:lvlText w:val="•"/>
      <w:lvlJc w:val="left"/>
      <w:pPr>
        <w:ind w:left="1357" w:hanging="152"/>
      </w:pPr>
      <w:rPr>
        <w:rFonts w:hint="default"/>
        <w:lang w:val="zh-CN" w:eastAsia="zh-CN" w:bidi="zh-CN"/>
      </w:rPr>
    </w:lvl>
    <w:lvl w:ilvl="7" w:tentative="0">
      <w:start w:val="0"/>
      <w:numFmt w:val="bullet"/>
      <w:lvlText w:val="•"/>
      <w:lvlJc w:val="left"/>
      <w:pPr>
        <w:ind w:left="1566" w:hanging="152"/>
      </w:pPr>
      <w:rPr>
        <w:rFonts w:hint="default"/>
        <w:lang w:val="zh-CN" w:eastAsia="zh-CN" w:bidi="zh-CN"/>
      </w:rPr>
    </w:lvl>
    <w:lvl w:ilvl="8" w:tentative="0">
      <w:start w:val="0"/>
      <w:numFmt w:val="bullet"/>
      <w:lvlText w:val="•"/>
      <w:lvlJc w:val="left"/>
      <w:pPr>
        <w:ind w:left="1776" w:hanging="152"/>
      </w:pPr>
      <w:rPr>
        <w:rFonts w:hint="default"/>
        <w:lang w:val="zh-CN" w:eastAsia="zh-CN" w:bidi="zh-CN"/>
      </w:rPr>
    </w:lvl>
  </w:abstractNum>
  <w:abstractNum w:abstractNumId="129">
    <w:nsid w:val="35ECE9CB"/>
    <w:multiLevelType w:val="multilevel"/>
    <w:tmpl w:val="35ECE9CB"/>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30">
    <w:nsid w:val="38EAC418"/>
    <w:multiLevelType w:val="multilevel"/>
    <w:tmpl w:val="38EAC418"/>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31">
    <w:nsid w:val="39A0D9AC"/>
    <w:multiLevelType w:val="multilevel"/>
    <w:tmpl w:val="39A0D9AC"/>
    <w:lvl w:ilvl="0" w:tentative="0">
      <w:start w:val="1"/>
      <w:numFmt w:val="decimal"/>
      <w:lvlText w:val="%1."/>
      <w:lvlJc w:val="left"/>
      <w:pPr>
        <w:ind w:left="106" w:hanging="185"/>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13" w:hanging="185"/>
      </w:pPr>
      <w:rPr>
        <w:rFonts w:hint="default"/>
        <w:lang w:val="zh-CN" w:eastAsia="zh-CN" w:bidi="zh-CN"/>
      </w:rPr>
    </w:lvl>
    <w:lvl w:ilvl="2" w:tentative="0">
      <w:start w:val="0"/>
      <w:numFmt w:val="bullet"/>
      <w:lvlText w:val="•"/>
      <w:lvlJc w:val="left"/>
      <w:pPr>
        <w:ind w:left="526" w:hanging="185"/>
      </w:pPr>
      <w:rPr>
        <w:rFonts w:hint="default"/>
        <w:lang w:val="zh-CN" w:eastAsia="zh-CN" w:bidi="zh-CN"/>
      </w:rPr>
    </w:lvl>
    <w:lvl w:ilvl="3" w:tentative="0">
      <w:start w:val="0"/>
      <w:numFmt w:val="bullet"/>
      <w:lvlText w:val="•"/>
      <w:lvlJc w:val="left"/>
      <w:pPr>
        <w:ind w:left="739" w:hanging="185"/>
      </w:pPr>
      <w:rPr>
        <w:rFonts w:hint="default"/>
        <w:lang w:val="zh-CN" w:eastAsia="zh-CN" w:bidi="zh-CN"/>
      </w:rPr>
    </w:lvl>
    <w:lvl w:ilvl="4" w:tentative="0">
      <w:start w:val="0"/>
      <w:numFmt w:val="bullet"/>
      <w:lvlText w:val="•"/>
      <w:lvlJc w:val="left"/>
      <w:pPr>
        <w:ind w:left="952" w:hanging="185"/>
      </w:pPr>
      <w:rPr>
        <w:rFonts w:hint="default"/>
        <w:lang w:val="zh-CN" w:eastAsia="zh-CN" w:bidi="zh-CN"/>
      </w:rPr>
    </w:lvl>
    <w:lvl w:ilvl="5" w:tentative="0">
      <w:start w:val="0"/>
      <w:numFmt w:val="bullet"/>
      <w:lvlText w:val="•"/>
      <w:lvlJc w:val="left"/>
      <w:pPr>
        <w:ind w:left="1165" w:hanging="185"/>
      </w:pPr>
      <w:rPr>
        <w:rFonts w:hint="default"/>
        <w:lang w:val="zh-CN" w:eastAsia="zh-CN" w:bidi="zh-CN"/>
      </w:rPr>
    </w:lvl>
    <w:lvl w:ilvl="6" w:tentative="0">
      <w:start w:val="0"/>
      <w:numFmt w:val="bullet"/>
      <w:lvlText w:val="•"/>
      <w:lvlJc w:val="left"/>
      <w:pPr>
        <w:ind w:left="1378" w:hanging="185"/>
      </w:pPr>
      <w:rPr>
        <w:rFonts w:hint="default"/>
        <w:lang w:val="zh-CN" w:eastAsia="zh-CN" w:bidi="zh-CN"/>
      </w:rPr>
    </w:lvl>
    <w:lvl w:ilvl="7" w:tentative="0">
      <w:start w:val="0"/>
      <w:numFmt w:val="bullet"/>
      <w:lvlText w:val="•"/>
      <w:lvlJc w:val="left"/>
      <w:pPr>
        <w:ind w:left="1591" w:hanging="185"/>
      </w:pPr>
      <w:rPr>
        <w:rFonts w:hint="default"/>
        <w:lang w:val="zh-CN" w:eastAsia="zh-CN" w:bidi="zh-CN"/>
      </w:rPr>
    </w:lvl>
    <w:lvl w:ilvl="8" w:tentative="0">
      <w:start w:val="0"/>
      <w:numFmt w:val="bullet"/>
      <w:lvlText w:val="•"/>
      <w:lvlJc w:val="left"/>
      <w:pPr>
        <w:ind w:left="1804" w:hanging="185"/>
      </w:pPr>
      <w:rPr>
        <w:rFonts w:hint="default"/>
        <w:lang w:val="zh-CN" w:eastAsia="zh-CN" w:bidi="zh-CN"/>
      </w:rPr>
    </w:lvl>
  </w:abstractNum>
  <w:abstractNum w:abstractNumId="132">
    <w:nsid w:val="3A7FBA26"/>
    <w:multiLevelType w:val="multilevel"/>
    <w:tmpl w:val="3A7FBA26"/>
    <w:lvl w:ilvl="0" w:tentative="0">
      <w:start w:val="1"/>
      <w:numFmt w:val="decimal"/>
      <w:lvlText w:val="%1."/>
      <w:lvlJc w:val="left"/>
      <w:pPr>
        <w:ind w:left="266" w:hanging="159"/>
        <w:jc w:val="left"/>
      </w:pPr>
      <w:rPr>
        <w:rFonts w:hint="default"/>
        <w:spacing w:val="-2"/>
        <w:w w:val="99"/>
        <w:lang w:val="zh-CN" w:eastAsia="zh-CN" w:bidi="zh-CN"/>
      </w:rPr>
    </w:lvl>
    <w:lvl w:ilvl="1" w:tentative="0">
      <w:start w:val="0"/>
      <w:numFmt w:val="bullet"/>
      <w:lvlText w:val="•"/>
      <w:lvlJc w:val="left"/>
      <w:pPr>
        <w:ind w:left="685" w:hanging="159"/>
      </w:pPr>
      <w:rPr>
        <w:rFonts w:hint="default"/>
        <w:lang w:val="zh-CN" w:eastAsia="zh-CN" w:bidi="zh-CN"/>
      </w:rPr>
    </w:lvl>
    <w:lvl w:ilvl="2" w:tentative="0">
      <w:start w:val="0"/>
      <w:numFmt w:val="bullet"/>
      <w:lvlText w:val="•"/>
      <w:lvlJc w:val="left"/>
      <w:pPr>
        <w:ind w:left="1111" w:hanging="159"/>
      </w:pPr>
      <w:rPr>
        <w:rFonts w:hint="default"/>
        <w:lang w:val="zh-CN" w:eastAsia="zh-CN" w:bidi="zh-CN"/>
      </w:rPr>
    </w:lvl>
    <w:lvl w:ilvl="3" w:tentative="0">
      <w:start w:val="0"/>
      <w:numFmt w:val="bullet"/>
      <w:lvlText w:val="•"/>
      <w:lvlJc w:val="left"/>
      <w:pPr>
        <w:ind w:left="1537" w:hanging="159"/>
      </w:pPr>
      <w:rPr>
        <w:rFonts w:hint="default"/>
        <w:lang w:val="zh-CN" w:eastAsia="zh-CN" w:bidi="zh-CN"/>
      </w:rPr>
    </w:lvl>
    <w:lvl w:ilvl="4" w:tentative="0">
      <w:start w:val="0"/>
      <w:numFmt w:val="bullet"/>
      <w:lvlText w:val="•"/>
      <w:lvlJc w:val="left"/>
      <w:pPr>
        <w:ind w:left="1963" w:hanging="159"/>
      </w:pPr>
      <w:rPr>
        <w:rFonts w:hint="default"/>
        <w:lang w:val="zh-CN" w:eastAsia="zh-CN" w:bidi="zh-CN"/>
      </w:rPr>
    </w:lvl>
    <w:lvl w:ilvl="5" w:tentative="0">
      <w:start w:val="0"/>
      <w:numFmt w:val="bullet"/>
      <w:lvlText w:val="•"/>
      <w:lvlJc w:val="left"/>
      <w:pPr>
        <w:ind w:left="2389" w:hanging="159"/>
      </w:pPr>
      <w:rPr>
        <w:rFonts w:hint="default"/>
        <w:lang w:val="zh-CN" w:eastAsia="zh-CN" w:bidi="zh-CN"/>
      </w:rPr>
    </w:lvl>
    <w:lvl w:ilvl="6" w:tentative="0">
      <w:start w:val="0"/>
      <w:numFmt w:val="bullet"/>
      <w:lvlText w:val="•"/>
      <w:lvlJc w:val="left"/>
      <w:pPr>
        <w:ind w:left="2814" w:hanging="159"/>
      </w:pPr>
      <w:rPr>
        <w:rFonts w:hint="default"/>
        <w:lang w:val="zh-CN" w:eastAsia="zh-CN" w:bidi="zh-CN"/>
      </w:rPr>
    </w:lvl>
    <w:lvl w:ilvl="7" w:tentative="0">
      <w:start w:val="0"/>
      <w:numFmt w:val="bullet"/>
      <w:lvlText w:val="•"/>
      <w:lvlJc w:val="left"/>
      <w:pPr>
        <w:ind w:left="3240" w:hanging="159"/>
      </w:pPr>
      <w:rPr>
        <w:rFonts w:hint="default"/>
        <w:lang w:val="zh-CN" w:eastAsia="zh-CN" w:bidi="zh-CN"/>
      </w:rPr>
    </w:lvl>
    <w:lvl w:ilvl="8" w:tentative="0">
      <w:start w:val="0"/>
      <w:numFmt w:val="bullet"/>
      <w:lvlText w:val="•"/>
      <w:lvlJc w:val="left"/>
      <w:pPr>
        <w:ind w:left="3666" w:hanging="159"/>
      </w:pPr>
      <w:rPr>
        <w:rFonts w:hint="default"/>
        <w:lang w:val="zh-CN" w:eastAsia="zh-CN" w:bidi="zh-CN"/>
      </w:rPr>
    </w:lvl>
  </w:abstractNum>
  <w:abstractNum w:abstractNumId="133">
    <w:nsid w:val="3B8127DF"/>
    <w:multiLevelType w:val="multilevel"/>
    <w:tmpl w:val="3B8127DF"/>
    <w:lvl w:ilvl="0" w:tentative="0">
      <w:start w:val="2"/>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34">
    <w:nsid w:val="3D950AF9"/>
    <w:multiLevelType w:val="multilevel"/>
    <w:tmpl w:val="3D950AF9"/>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35">
    <w:nsid w:val="3FE315B6"/>
    <w:multiLevelType w:val="multilevel"/>
    <w:tmpl w:val="3FE315B6"/>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136">
    <w:nsid w:val="408860E8"/>
    <w:multiLevelType w:val="multilevel"/>
    <w:tmpl w:val="408860E8"/>
    <w:lvl w:ilvl="0" w:tentative="0">
      <w:start w:val="1"/>
      <w:numFmt w:val="decimal"/>
      <w:lvlText w:val="%1."/>
      <w:lvlJc w:val="left"/>
      <w:pPr>
        <w:ind w:left="108"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137">
    <w:nsid w:val="40B249F9"/>
    <w:multiLevelType w:val="multilevel"/>
    <w:tmpl w:val="40B249F9"/>
    <w:lvl w:ilvl="0" w:tentative="0">
      <w:start w:val="3"/>
      <w:numFmt w:val="decimal"/>
      <w:lvlText w:val="%1."/>
      <w:lvlJc w:val="left"/>
      <w:pPr>
        <w:ind w:left="106"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38">
    <w:nsid w:val="40F245EA"/>
    <w:multiLevelType w:val="multilevel"/>
    <w:tmpl w:val="40F245EA"/>
    <w:lvl w:ilvl="0" w:tentative="0">
      <w:start w:val="1"/>
      <w:numFmt w:val="decimal"/>
      <w:lvlText w:val="%1."/>
      <w:lvlJc w:val="left"/>
      <w:pPr>
        <w:ind w:left="107" w:hanging="313"/>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298" w:hanging="313"/>
      </w:pPr>
      <w:rPr>
        <w:rFonts w:hint="default"/>
        <w:lang w:val="zh-CN" w:eastAsia="zh-CN" w:bidi="zh-CN"/>
      </w:rPr>
    </w:lvl>
    <w:lvl w:ilvl="2" w:tentative="0">
      <w:start w:val="0"/>
      <w:numFmt w:val="bullet"/>
      <w:lvlText w:val="•"/>
      <w:lvlJc w:val="left"/>
      <w:pPr>
        <w:ind w:left="496" w:hanging="313"/>
      </w:pPr>
      <w:rPr>
        <w:rFonts w:hint="default"/>
        <w:lang w:val="zh-CN" w:eastAsia="zh-CN" w:bidi="zh-CN"/>
      </w:rPr>
    </w:lvl>
    <w:lvl w:ilvl="3" w:tentative="0">
      <w:start w:val="0"/>
      <w:numFmt w:val="bullet"/>
      <w:lvlText w:val="•"/>
      <w:lvlJc w:val="left"/>
      <w:pPr>
        <w:ind w:left="694" w:hanging="313"/>
      </w:pPr>
      <w:rPr>
        <w:rFonts w:hint="default"/>
        <w:lang w:val="zh-CN" w:eastAsia="zh-CN" w:bidi="zh-CN"/>
      </w:rPr>
    </w:lvl>
    <w:lvl w:ilvl="4" w:tentative="0">
      <w:start w:val="0"/>
      <w:numFmt w:val="bullet"/>
      <w:lvlText w:val="•"/>
      <w:lvlJc w:val="left"/>
      <w:pPr>
        <w:ind w:left="892" w:hanging="313"/>
      </w:pPr>
      <w:rPr>
        <w:rFonts w:hint="default"/>
        <w:lang w:val="zh-CN" w:eastAsia="zh-CN" w:bidi="zh-CN"/>
      </w:rPr>
    </w:lvl>
    <w:lvl w:ilvl="5" w:tentative="0">
      <w:start w:val="0"/>
      <w:numFmt w:val="bullet"/>
      <w:lvlText w:val="•"/>
      <w:lvlJc w:val="left"/>
      <w:pPr>
        <w:ind w:left="1090" w:hanging="313"/>
      </w:pPr>
      <w:rPr>
        <w:rFonts w:hint="default"/>
        <w:lang w:val="zh-CN" w:eastAsia="zh-CN" w:bidi="zh-CN"/>
      </w:rPr>
    </w:lvl>
    <w:lvl w:ilvl="6" w:tentative="0">
      <w:start w:val="0"/>
      <w:numFmt w:val="bullet"/>
      <w:lvlText w:val="•"/>
      <w:lvlJc w:val="left"/>
      <w:pPr>
        <w:ind w:left="1288" w:hanging="313"/>
      </w:pPr>
      <w:rPr>
        <w:rFonts w:hint="default"/>
        <w:lang w:val="zh-CN" w:eastAsia="zh-CN" w:bidi="zh-CN"/>
      </w:rPr>
    </w:lvl>
    <w:lvl w:ilvl="7" w:tentative="0">
      <w:start w:val="0"/>
      <w:numFmt w:val="bullet"/>
      <w:lvlText w:val="•"/>
      <w:lvlJc w:val="left"/>
      <w:pPr>
        <w:ind w:left="1486" w:hanging="313"/>
      </w:pPr>
      <w:rPr>
        <w:rFonts w:hint="default"/>
        <w:lang w:val="zh-CN" w:eastAsia="zh-CN" w:bidi="zh-CN"/>
      </w:rPr>
    </w:lvl>
    <w:lvl w:ilvl="8" w:tentative="0">
      <w:start w:val="0"/>
      <w:numFmt w:val="bullet"/>
      <w:lvlText w:val="•"/>
      <w:lvlJc w:val="left"/>
      <w:pPr>
        <w:ind w:left="1684" w:hanging="313"/>
      </w:pPr>
      <w:rPr>
        <w:rFonts w:hint="default"/>
        <w:lang w:val="zh-CN" w:eastAsia="zh-CN" w:bidi="zh-CN"/>
      </w:rPr>
    </w:lvl>
  </w:abstractNum>
  <w:abstractNum w:abstractNumId="139">
    <w:nsid w:val="4258023A"/>
    <w:multiLevelType w:val="multilevel"/>
    <w:tmpl w:val="4258023A"/>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140">
    <w:nsid w:val="46A08BB8"/>
    <w:multiLevelType w:val="multilevel"/>
    <w:tmpl w:val="46A08BB8"/>
    <w:lvl w:ilvl="0" w:tentative="0">
      <w:start w:val="1"/>
      <w:numFmt w:val="decimal"/>
      <w:lvlText w:val="%1."/>
      <w:lvlJc w:val="left"/>
      <w:pPr>
        <w:ind w:left="418"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26" w:hanging="312"/>
      </w:pPr>
      <w:rPr>
        <w:rFonts w:hint="default"/>
        <w:lang w:val="zh-CN" w:eastAsia="zh-CN" w:bidi="zh-CN"/>
      </w:rPr>
    </w:lvl>
    <w:lvl w:ilvl="2" w:tentative="0">
      <w:start w:val="0"/>
      <w:numFmt w:val="bullet"/>
      <w:lvlText w:val="•"/>
      <w:lvlJc w:val="left"/>
      <w:pPr>
        <w:ind w:left="1233" w:hanging="312"/>
      </w:pPr>
      <w:rPr>
        <w:rFonts w:hint="default"/>
        <w:lang w:val="zh-CN" w:eastAsia="zh-CN" w:bidi="zh-CN"/>
      </w:rPr>
    </w:lvl>
    <w:lvl w:ilvl="3" w:tentative="0">
      <w:start w:val="0"/>
      <w:numFmt w:val="bullet"/>
      <w:lvlText w:val="•"/>
      <w:lvlJc w:val="left"/>
      <w:pPr>
        <w:ind w:left="1639" w:hanging="312"/>
      </w:pPr>
      <w:rPr>
        <w:rFonts w:hint="default"/>
        <w:lang w:val="zh-CN" w:eastAsia="zh-CN" w:bidi="zh-CN"/>
      </w:rPr>
    </w:lvl>
    <w:lvl w:ilvl="4" w:tentative="0">
      <w:start w:val="0"/>
      <w:numFmt w:val="bullet"/>
      <w:lvlText w:val="•"/>
      <w:lvlJc w:val="left"/>
      <w:pPr>
        <w:ind w:left="2046" w:hanging="312"/>
      </w:pPr>
      <w:rPr>
        <w:rFonts w:hint="default"/>
        <w:lang w:val="zh-CN" w:eastAsia="zh-CN" w:bidi="zh-CN"/>
      </w:rPr>
    </w:lvl>
    <w:lvl w:ilvl="5" w:tentative="0">
      <w:start w:val="0"/>
      <w:numFmt w:val="bullet"/>
      <w:lvlText w:val="•"/>
      <w:lvlJc w:val="left"/>
      <w:pPr>
        <w:ind w:left="2453" w:hanging="312"/>
      </w:pPr>
      <w:rPr>
        <w:rFonts w:hint="default"/>
        <w:lang w:val="zh-CN" w:eastAsia="zh-CN" w:bidi="zh-CN"/>
      </w:rPr>
    </w:lvl>
    <w:lvl w:ilvl="6" w:tentative="0">
      <w:start w:val="0"/>
      <w:numFmt w:val="bullet"/>
      <w:lvlText w:val="•"/>
      <w:lvlJc w:val="left"/>
      <w:pPr>
        <w:ind w:left="2859" w:hanging="312"/>
      </w:pPr>
      <w:rPr>
        <w:rFonts w:hint="default"/>
        <w:lang w:val="zh-CN" w:eastAsia="zh-CN" w:bidi="zh-CN"/>
      </w:rPr>
    </w:lvl>
    <w:lvl w:ilvl="7" w:tentative="0">
      <w:start w:val="0"/>
      <w:numFmt w:val="bullet"/>
      <w:lvlText w:val="•"/>
      <w:lvlJc w:val="left"/>
      <w:pPr>
        <w:ind w:left="3266" w:hanging="312"/>
      </w:pPr>
      <w:rPr>
        <w:rFonts w:hint="default"/>
        <w:lang w:val="zh-CN" w:eastAsia="zh-CN" w:bidi="zh-CN"/>
      </w:rPr>
    </w:lvl>
    <w:lvl w:ilvl="8" w:tentative="0">
      <w:start w:val="0"/>
      <w:numFmt w:val="bullet"/>
      <w:lvlText w:val="•"/>
      <w:lvlJc w:val="left"/>
      <w:pPr>
        <w:ind w:left="3672" w:hanging="312"/>
      </w:pPr>
      <w:rPr>
        <w:rFonts w:hint="default"/>
        <w:lang w:val="zh-CN" w:eastAsia="zh-CN" w:bidi="zh-CN"/>
      </w:rPr>
    </w:lvl>
  </w:abstractNum>
  <w:abstractNum w:abstractNumId="141">
    <w:nsid w:val="4A51D704"/>
    <w:multiLevelType w:val="multilevel"/>
    <w:tmpl w:val="4A51D704"/>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42">
    <w:nsid w:val="4AD1D84F"/>
    <w:multiLevelType w:val="multilevel"/>
    <w:tmpl w:val="4AD1D84F"/>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43">
    <w:nsid w:val="4C1BAE26"/>
    <w:multiLevelType w:val="multilevel"/>
    <w:tmpl w:val="4C1BAE26"/>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1"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2"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3" w:hanging="159"/>
      </w:pPr>
      <w:rPr>
        <w:rFonts w:hint="default"/>
        <w:lang w:val="zh-CN" w:eastAsia="zh-CN" w:bidi="zh-CN"/>
      </w:rPr>
    </w:lvl>
    <w:lvl w:ilvl="7" w:tentative="0">
      <w:start w:val="0"/>
      <w:numFmt w:val="bullet"/>
      <w:lvlText w:val="•"/>
      <w:lvlJc w:val="left"/>
      <w:pPr>
        <w:ind w:left="1713" w:hanging="159"/>
      </w:pPr>
      <w:rPr>
        <w:rFonts w:hint="default"/>
        <w:lang w:val="zh-CN" w:eastAsia="zh-CN" w:bidi="zh-CN"/>
      </w:rPr>
    </w:lvl>
    <w:lvl w:ilvl="8" w:tentative="0">
      <w:start w:val="0"/>
      <w:numFmt w:val="bullet"/>
      <w:lvlText w:val="•"/>
      <w:lvlJc w:val="left"/>
      <w:pPr>
        <w:ind w:left="1944" w:hanging="159"/>
      </w:pPr>
      <w:rPr>
        <w:rFonts w:hint="default"/>
        <w:lang w:val="zh-CN" w:eastAsia="zh-CN" w:bidi="zh-CN"/>
      </w:rPr>
    </w:lvl>
  </w:abstractNum>
  <w:abstractNum w:abstractNumId="144">
    <w:nsid w:val="4C3D7A74"/>
    <w:multiLevelType w:val="multilevel"/>
    <w:tmpl w:val="4C3D7A74"/>
    <w:lvl w:ilvl="0" w:tentative="0">
      <w:start w:val="1"/>
      <w:numFmt w:val="decimal"/>
      <w:lvlText w:val="%1."/>
      <w:lvlJc w:val="left"/>
      <w:pPr>
        <w:ind w:left="243" w:hanging="138"/>
        <w:jc w:val="left"/>
      </w:pPr>
      <w:rPr>
        <w:rFonts w:hint="default"/>
        <w:spacing w:val="0"/>
        <w:w w:val="100"/>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1"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2"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3" w:hanging="138"/>
      </w:pPr>
      <w:rPr>
        <w:rFonts w:hint="default"/>
        <w:lang w:val="zh-CN" w:eastAsia="zh-CN" w:bidi="zh-CN"/>
      </w:rPr>
    </w:lvl>
    <w:lvl w:ilvl="7" w:tentative="0">
      <w:start w:val="0"/>
      <w:numFmt w:val="bullet"/>
      <w:lvlText w:val="•"/>
      <w:lvlJc w:val="left"/>
      <w:pPr>
        <w:ind w:left="1608" w:hanging="138"/>
      </w:pPr>
      <w:rPr>
        <w:rFonts w:hint="default"/>
        <w:lang w:val="zh-CN" w:eastAsia="zh-CN" w:bidi="zh-CN"/>
      </w:rPr>
    </w:lvl>
    <w:lvl w:ilvl="8" w:tentative="0">
      <w:start w:val="0"/>
      <w:numFmt w:val="bullet"/>
      <w:lvlText w:val="•"/>
      <w:lvlJc w:val="left"/>
      <w:pPr>
        <w:ind w:left="1804" w:hanging="138"/>
      </w:pPr>
      <w:rPr>
        <w:rFonts w:hint="default"/>
        <w:lang w:val="zh-CN" w:eastAsia="zh-CN" w:bidi="zh-CN"/>
      </w:rPr>
    </w:lvl>
  </w:abstractNum>
  <w:abstractNum w:abstractNumId="145">
    <w:nsid w:val="4CD1E351"/>
    <w:multiLevelType w:val="multilevel"/>
    <w:tmpl w:val="4CD1E351"/>
    <w:lvl w:ilvl="0" w:tentative="0">
      <w:start w:val="2"/>
      <w:numFmt w:val="decimal"/>
      <w:lvlText w:val="%1."/>
      <w:lvlJc w:val="left"/>
      <w:pPr>
        <w:ind w:left="108" w:hanging="159"/>
        <w:jc w:val="left"/>
      </w:pPr>
      <w:rPr>
        <w:rFonts w:hint="default"/>
        <w:spacing w:val="-2"/>
        <w:w w:val="9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146">
    <w:nsid w:val="4D4DC07F"/>
    <w:multiLevelType w:val="multilevel"/>
    <w:tmpl w:val="4D4DC07F"/>
    <w:lvl w:ilvl="0" w:tentative="0">
      <w:start w:val="1"/>
      <w:numFmt w:val="decimal"/>
      <w:lvlText w:val="%1."/>
      <w:lvlJc w:val="left"/>
      <w:pPr>
        <w:ind w:left="107" w:hanging="164"/>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330" w:hanging="164"/>
      </w:pPr>
      <w:rPr>
        <w:rFonts w:hint="default"/>
        <w:lang w:val="zh-CN" w:eastAsia="zh-CN" w:bidi="zh-CN"/>
      </w:rPr>
    </w:lvl>
    <w:lvl w:ilvl="2" w:tentative="0">
      <w:start w:val="0"/>
      <w:numFmt w:val="bullet"/>
      <w:lvlText w:val="•"/>
      <w:lvlJc w:val="left"/>
      <w:pPr>
        <w:ind w:left="561" w:hanging="164"/>
      </w:pPr>
      <w:rPr>
        <w:rFonts w:hint="default"/>
        <w:lang w:val="zh-CN" w:eastAsia="zh-CN" w:bidi="zh-CN"/>
      </w:rPr>
    </w:lvl>
    <w:lvl w:ilvl="3" w:tentative="0">
      <w:start w:val="0"/>
      <w:numFmt w:val="bullet"/>
      <w:lvlText w:val="•"/>
      <w:lvlJc w:val="left"/>
      <w:pPr>
        <w:ind w:left="791" w:hanging="164"/>
      </w:pPr>
      <w:rPr>
        <w:rFonts w:hint="default"/>
        <w:lang w:val="zh-CN" w:eastAsia="zh-CN" w:bidi="zh-CN"/>
      </w:rPr>
    </w:lvl>
    <w:lvl w:ilvl="4" w:tentative="0">
      <w:start w:val="0"/>
      <w:numFmt w:val="bullet"/>
      <w:lvlText w:val="•"/>
      <w:lvlJc w:val="left"/>
      <w:pPr>
        <w:ind w:left="1022" w:hanging="164"/>
      </w:pPr>
      <w:rPr>
        <w:rFonts w:hint="default"/>
        <w:lang w:val="zh-CN" w:eastAsia="zh-CN" w:bidi="zh-CN"/>
      </w:rPr>
    </w:lvl>
    <w:lvl w:ilvl="5" w:tentative="0">
      <w:start w:val="0"/>
      <w:numFmt w:val="bullet"/>
      <w:lvlText w:val="•"/>
      <w:lvlJc w:val="left"/>
      <w:pPr>
        <w:ind w:left="1252" w:hanging="164"/>
      </w:pPr>
      <w:rPr>
        <w:rFonts w:hint="default"/>
        <w:lang w:val="zh-CN" w:eastAsia="zh-CN" w:bidi="zh-CN"/>
      </w:rPr>
    </w:lvl>
    <w:lvl w:ilvl="6" w:tentative="0">
      <w:start w:val="0"/>
      <w:numFmt w:val="bullet"/>
      <w:lvlText w:val="•"/>
      <w:lvlJc w:val="left"/>
      <w:pPr>
        <w:ind w:left="1483" w:hanging="164"/>
      </w:pPr>
      <w:rPr>
        <w:rFonts w:hint="default"/>
        <w:lang w:val="zh-CN" w:eastAsia="zh-CN" w:bidi="zh-CN"/>
      </w:rPr>
    </w:lvl>
    <w:lvl w:ilvl="7" w:tentative="0">
      <w:start w:val="0"/>
      <w:numFmt w:val="bullet"/>
      <w:lvlText w:val="•"/>
      <w:lvlJc w:val="left"/>
      <w:pPr>
        <w:ind w:left="1713" w:hanging="164"/>
      </w:pPr>
      <w:rPr>
        <w:rFonts w:hint="default"/>
        <w:lang w:val="zh-CN" w:eastAsia="zh-CN" w:bidi="zh-CN"/>
      </w:rPr>
    </w:lvl>
    <w:lvl w:ilvl="8" w:tentative="0">
      <w:start w:val="0"/>
      <w:numFmt w:val="bullet"/>
      <w:lvlText w:val="•"/>
      <w:lvlJc w:val="left"/>
      <w:pPr>
        <w:ind w:left="1944" w:hanging="164"/>
      </w:pPr>
      <w:rPr>
        <w:rFonts w:hint="default"/>
        <w:lang w:val="zh-CN" w:eastAsia="zh-CN" w:bidi="zh-CN"/>
      </w:rPr>
    </w:lvl>
  </w:abstractNum>
  <w:abstractNum w:abstractNumId="147">
    <w:nsid w:val="4D63189B"/>
    <w:multiLevelType w:val="multilevel"/>
    <w:tmpl w:val="4D63189B"/>
    <w:lvl w:ilvl="0" w:tentative="0">
      <w:start w:val="1"/>
      <w:numFmt w:val="decimal"/>
      <w:lvlText w:val="%1."/>
      <w:lvlJc w:val="left"/>
      <w:pPr>
        <w:ind w:left="107" w:hanging="313"/>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298" w:hanging="313"/>
      </w:pPr>
      <w:rPr>
        <w:rFonts w:hint="default"/>
        <w:lang w:val="zh-CN" w:eastAsia="zh-CN" w:bidi="zh-CN"/>
      </w:rPr>
    </w:lvl>
    <w:lvl w:ilvl="2" w:tentative="0">
      <w:start w:val="0"/>
      <w:numFmt w:val="bullet"/>
      <w:lvlText w:val="•"/>
      <w:lvlJc w:val="left"/>
      <w:pPr>
        <w:ind w:left="496" w:hanging="313"/>
      </w:pPr>
      <w:rPr>
        <w:rFonts w:hint="default"/>
        <w:lang w:val="zh-CN" w:eastAsia="zh-CN" w:bidi="zh-CN"/>
      </w:rPr>
    </w:lvl>
    <w:lvl w:ilvl="3" w:tentative="0">
      <w:start w:val="0"/>
      <w:numFmt w:val="bullet"/>
      <w:lvlText w:val="•"/>
      <w:lvlJc w:val="left"/>
      <w:pPr>
        <w:ind w:left="694" w:hanging="313"/>
      </w:pPr>
      <w:rPr>
        <w:rFonts w:hint="default"/>
        <w:lang w:val="zh-CN" w:eastAsia="zh-CN" w:bidi="zh-CN"/>
      </w:rPr>
    </w:lvl>
    <w:lvl w:ilvl="4" w:tentative="0">
      <w:start w:val="0"/>
      <w:numFmt w:val="bullet"/>
      <w:lvlText w:val="•"/>
      <w:lvlJc w:val="left"/>
      <w:pPr>
        <w:ind w:left="892" w:hanging="313"/>
      </w:pPr>
      <w:rPr>
        <w:rFonts w:hint="default"/>
        <w:lang w:val="zh-CN" w:eastAsia="zh-CN" w:bidi="zh-CN"/>
      </w:rPr>
    </w:lvl>
    <w:lvl w:ilvl="5" w:tentative="0">
      <w:start w:val="0"/>
      <w:numFmt w:val="bullet"/>
      <w:lvlText w:val="•"/>
      <w:lvlJc w:val="left"/>
      <w:pPr>
        <w:ind w:left="1090" w:hanging="313"/>
      </w:pPr>
      <w:rPr>
        <w:rFonts w:hint="default"/>
        <w:lang w:val="zh-CN" w:eastAsia="zh-CN" w:bidi="zh-CN"/>
      </w:rPr>
    </w:lvl>
    <w:lvl w:ilvl="6" w:tentative="0">
      <w:start w:val="0"/>
      <w:numFmt w:val="bullet"/>
      <w:lvlText w:val="•"/>
      <w:lvlJc w:val="left"/>
      <w:pPr>
        <w:ind w:left="1288" w:hanging="313"/>
      </w:pPr>
      <w:rPr>
        <w:rFonts w:hint="default"/>
        <w:lang w:val="zh-CN" w:eastAsia="zh-CN" w:bidi="zh-CN"/>
      </w:rPr>
    </w:lvl>
    <w:lvl w:ilvl="7" w:tentative="0">
      <w:start w:val="0"/>
      <w:numFmt w:val="bullet"/>
      <w:lvlText w:val="•"/>
      <w:lvlJc w:val="left"/>
      <w:pPr>
        <w:ind w:left="1486" w:hanging="313"/>
      </w:pPr>
      <w:rPr>
        <w:rFonts w:hint="default"/>
        <w:lang w:val="zh-CN" w:eastAsia="zh-CN" w:bidi="zh-CN"/>
      </w:rPr>
    </w:lvl>
    <w:lvl w:ilvl="8" w:tentative="0">
      <w:start w:val="0"/>
      <w:numFmt w:val="bullet"/>
      <w:lvlText w:val="•"/>
      <w:lvlJc w:val="left"/>
      <w:pPr>
        <w:ind w:left="1684" w:hanging="313"/>
      </w:pPr>
      <w:rPr>
        <w:rFonts w:hint="default"/>
        <w:lang w:val="zh-CN" w:eastAsia="zh-CN" w:bidi="zh-CN"/>
      </w:rPr>
    </w:lvl>
  </w:abstractNum>
  <w:abstractNum w:abstractNumId="148">
    <w:nsid w:val="4D94DA66"/>
    <w:multiLevelType w:val="multilevel"/>
    <w:tmpl w:val="4D94DA66"/>
    <w:lvl w:ilvl="0" w:tentative="0">
      <w:start w:val="1"/>
      <w:numFmt w:val="decimal"/>
      <w:lvlText w:val="%1."/>
      <w:lvlJc w:val="left"/>
      <w:pPr>
        <w:ind w:left="108" w:hanging="138"/>
        <w:jc w:val="left"/>
      </w:pPr>
      <w:rPr>
        <w:rFonts w:hint="default"/>
        <w:spacing w:val="-2"/>
        <w:w w:val="100"/>
        <w:lang w:val="zh-CN" w:eastAsia="zh-CN" w:bidi="zh-CN"/>
      </w:rPr>
    </w:lvl>
    <w:lvl w:ilvl="1" w:tentative="0">
      <w:start w:val="0"/>
      <w:numFmt w:val="bullet"/>
      <w:lvlText w:val="•"/>
      <w:lvlJc w:val="left"/>
      <w:pPr>
        <w:ind w:left="309" w:hanging="138"/>
      </w:pPr>
      <w:rPr>
        <w:rFonts w:hint="default"/>
        <w:lang w:val="zh-CN" w:eastAsia="zh-CN" w:bidi="zh-CN"/>
      </w:rPr>
    </w:lvl>
    <w:lvl w:ilvl="2" w:tentative="0">
      <w:start w:val="0"/>
      <w:numFmt w:val="bullet"/>
      <w:lvlText w:val="•"/>
      <w:lvlJc w:val="left"/>
      <w:pPr>
        <w:ind w:left="518" w:hanging="138"/>
      </w:pPr>
      <w:rPr>
        <w:rFonts w:hint="default"/>
        <w:lang w:val="zh-CN" w:eastAsia="zh-CN" w:bidi="zh-CN"/>
      </w:rPr>
    </w:lvl>
    <w:lvl w:ilvl="3" w:tentative="0">
      <w:start w:val="0"/>
      <w:numFmt w:val="bullet"/>
      <w:lvlText w:val="•"/>
      <w:lvlJc w:val="left"/>
      <w:pPr>
        <w:ind w:left="728" w:hanging="138"/>
      </w:pPr>
      <w:rPr>
        <w:rFonts w:hint="default"/>
        <w:lang w:val="zh-CN" w:eastAsia="zh-CN" w:bidi="zh-CN"/>
      </w:rPr>
    </w:lvl>
    <w:lvl w:ilvl="4" w:tentative="0">
      <w:start w:val="0"/>
      <w:numFmt w:val="bullet"/>
      <w:lvlText w:val="•"/>
      <w:lvlJc w:val="left"/>
      <w:pPr>
        <w:ind w:left="937" w:hanging="138"/>
      </w:pPr>
      <w:rPr>
        <w:rFonts w:hint="default"/>
        <w:lang w:val="zh-CN" w:eastAsia="zh-CN" w:bidi="zh-CN"/>
      </w:rPr>
    </w:lvl>
    <w:lvl w:ilvl="5" w:tentative="0">
      <w:start w:val="0"/>
      <w:numFmt w:val="bullet"/>
      <w:lvlText w:val="•"/>
      <w:lvlJc w:val="left"/>
      <w:pPr>
        <w:ind w:left="1147" w:hanging="138"/>
      </w:pPr>
      <w:rPr>
        <w:rFonts w:hint="default"/>
        <w:lang w:val="zh-CN" w:eastAsia="zh-CN" w:bidi="zh-CN"/>
      </w:rPr>
    </w:lvl>
    <w:lvl w:ilvl="6" w:tentative="0">
      <w:start w:val="0"/>
      <w:numFmt w:val="bullet"/>
      <w:lvlText w:val="•"/>
      <w:lvlJc w:val="left"/>
      <w:pPr>
        <w:ind w:left="1356" w:hanging="138"/>
      </w:pPr>
      <w:rPr>
        <w:rFonts w:hint="default"/>
        <w:lang w:val="zh-CN" w:eastAsia="zh-CN" w:bidi="zh-CN"/>
      </w:rPr>
    </w:lvl>
    <w:lvl w:ilvl="7" w:tentative="0">
      <w:start w:val="0"/>
      <w:numFmt w:val="bullet"/>
      <w:lvlText w:val="•"/>
      <w:lvlJc w:val="left"/>
      <w:pPr>
        <w:ind w:left="1565" w:hanging="138"/>
      </w:pPr>
      <w:rPr>
        <w:rFonts w:hint="default"/>
        <w:lang w:val="zh-CN" w:eastAsia="zh-CN" w:bidi="zh-CN"/>
      </w:rPr>
    </w:lvl>
    <w:lvl w:ilvl="8" w:tentative="0">
      <w:start w:val="0"/>
      <w:numFmt w:val="bullet"/>
      <w:lvlText w:val="•"/>
      <w:lvlJc w:val="left"/>
      <w:pPr>
        <w:ind w:left="1775" w:hanging="138"/>
      </w:pPr>
      <w:rPr>
        <w:rFonts w:hint="default"/>
        <w:lang w:val="zh-CN" w:eastAsia="zh-CN" w:bidi="zh-CN"/>
      </w:rPr>
    </w:lvl>
  </w:abstractNum>
  <w:abstractNum w:abstractNumId="149">
    <w:nsid w:val="4FA7FC34"/>
    <w:multiLevelType w:val="multilevel"/>
    <w:tmpl w:val="4FA7FC34"/>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50">
    <w:nsid w:val="4FB438A5"/>
    <w:multiLevelType w:val="multilevel"/>
    <w:tmpl w:val="4FB438A5"/>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684" w:hanging="159"/>
      </w:pPr>
      <w:rPr>
        <w:rFonts w:hint="default"/>
        <w:lang w:val="zh-CN" w:eastAsia="zh-CN" w:bidi="zh-CN"/>
      </w:rPr>
    </w:lvl>
    <w:lvl w:ilvl="2" w:tentative="0">
      <w:start w:val="0"/>
      <w:numFmt w:val="bullet"/>
      <w:lvlText w:val="•"/>
      <w:lvlJc w:val="left"/>
      <w:pPr>
        <w:ind w:left="1108" w:hanging="159"/>
      </w:pPr>
      <w:rPr>
        <w:rFonts w:hint="default"/>
        <w:lang w:val="zh-CN" w:eastAsia="zh-CN" w:bidi="zh-CN"/>
      </w:rPr>
    </w:lvl>
    <w:lvl w:ilvl="3" w:tentative="0">
      <w:start w:val="0"/>
      <w:numFmt w:val="bullet"/>
      <w:lvlText w:val="•"/>
      <w:lvlJc w:val="left"/>
      <w:pPr>
        <w:ind w:left="1532" w:hanging="159"/>
      </w:pPr>
      <w:rPr>
        <w:rFonts w:hint="default"/>
        <w:lang w:val="zh-CN" w:eastAsia="zh-CN" w:bidi="zh-CN"/>
      </w:rPr>
    </w:lvl>
    <w:lvl w:ilvl="4" w:tentative="0">
      <w:start w:val="0"/>
      <w:numFmt w:val="bullet"/>
      <w:lvlText w:val="•"/>
      <w:lvlJc w:val="left"/>
      <w:pPr>
        <w:ind w:left="1957" w:hanging="159"/>
      </w:pPr>
      <w:rPr>
        <w:rFonts w:hint="default"/>
        <w:lang w:val="zh-CN" w:eastAsia="zh-CN" w:bidi="zh-CN"/>
      </w:rPr>
    </w:lvl>
    <w:lvl w:ilvl="5" w:tentative="0">
      <w:start w:val="0"/>
      <w:numFmt w:val="bullet"/>
      <w:lvlText w:val="•"/>
      <w:lvlJc w:val="left"/>
      <w:pPr>
        <w:ind w:left="2381" w:hanging="159"/>
      </w:pPr>
      <w:rPr>
        <w:rFonts w:hint="default"/>
        <w:lang w:val="zh-CN" w:eastAsia="zh-CN" w:bidi="zh-CN"/>
      </w:rPr>
    </w:lvl>
    <w:lvl w:ilvl="6" w:tentative="0">
      <w:start w:val="0"/>
      <w:numFmt w:val="bullet"/>
      <w:lvlText w:val="•"/>
      <w:lvlJc w:val="left"/>
      <w:pPr>
        <w:ind w:left="2805" w:hanging="159"/>
      </w:pPr>
      <w:rPr>
        <w:rFonts w:hint="default"/>
        <w:lang w:val="zh-CN" w:eastAsia="zh-CN" w:bidi="zh-CN"/>
      </w:rPr>
    </w:lvl>
    <w:lvl w:ilvl="7" w:tentative="0">
      <w:start w:val="0"/>
      <w:numFmt w:val="bullet"/>
      <w:lvlText w:val="•"/>
      <w:lvlJc w:val="left"/>
      <w:pPr>
        <w:ind w:left="3230" w:hanging="159"/>
      </w:pPr>
      <w:rPr>
        <w:rFonts w:hint="default"/>
        <w:lang w:val="zh-CN" w:eastAsia="zh-CN" w:bidi="zh-CN"/>
      </w:rPr>
    </w:lvl>
    <w:lvl w:ilvl="8" w:tentative="0">
      <w:start w:val="0"/>
      <w:numFmt w:val="bullet"/>
      <w:lvlText w:val="•"/>
      <w:lvlJc w:val="left"/>
      <w:pPr>
        <w:ind w:left="3654" w:hanging="159"/>
      </w:pPr>
      <w:rPr>
        <w:rFonts w:hint="default"/>
        <w:lang w:val="zh-CN" w:eastAsia="zh-CN" w:bidi="zh-CN"/>
      </w:rPr>
    </w:lvl>
  </w:abstractNum>
  <w:abstractNum w:abstractNumId="151">
    <w:nsid w:val="51C4BC33"/>
    <w:multiLevelType w:val="multilevel"/>
    <w:tmpl w:val="51C4BC33"/>
    <w:lvl w:ilvl="0" w:tentative="0">
      <w:start w:val="2"/>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3" w:hanging="157"/>
      </w:pPr>
      <w:rPr>
        <w:rFonts w:hint="default"/>
        <w:lang w:val="zh-CN" w:eastAsia="zh-CN" w:bidi="zh-CN"/>
      </w:rPr>
    </w:lvl>
    <w:lvl w:ilvl="2" w:tentative="0">
      <w:start w:val="0"/>
      <w:numFmt w:val="bullet"/>
      <w:lvlText w:val="•"/>
      <w:lvlJc w:val="left"/>
      <w:pPr>
        <w:ind w:left="626" w:hanging="157"/>
      </w:pPr>
      <w:rPr>
        <w:rFonts w:hint="default"/>
        <w:lang w:val="zh-CN" w:eastAsia="zh-CN" w:bidi="zh-CN"/>
      </w:rPr>
    </w:lvl>
    <w:lvl w:ilvl="3" w:tentative="0">
      <w:start w:val="0"/>
      <w:numFmt w:val="bullet"/>
      <w:lvlText w:val="•"/>
      <w:lvlJc w:val="left"/>
      <w:pPr>
        <w:ind w:left="809" w:hanging="157"/>
      </w:pPr>
      <w:rPr>
        <w:rFonts w:hint="default"/>
        <w:lang w:val="zh-CN" w:eastAsia="zh-CN" w:bidi="zh-CN"/>
      </w:rPr>
    </w:lvl>
    <w:lvl w:ilvl="4" w:tentative="0">
      <w:start w:val="0"/>
      <w:numFmt w:val="bullet"/>
      <w:lvlText w:val="•"/>
      <w:lvlJc w:val="left"/>
      <w:pPr>
        <w:ind w:left="992" w:hanging="157"/>
      </w:pPr>
      <w:rPr>
        <w:rFonts w:hint="default"/>
        <w:lang w:val="zh-CN" w:eastAsia="zh-CN" w:bidi="zh-CN"/>
      </w:rPr>
    </w:lvl>
    <w:lvl w:ilvl="5" w:tentative="0">
      <w:start w:val="0"/>
      <w:numFmt w:val="bullet"/>
      <w:lvlText w:val="•"/>
      <w:lvlJc w:val="left"/>
      <w:pPr>
        <w:ind w:left="1176" w:hanging="157"/>
      </w:pPr>
      <w:rPr>
        <w:rFonts w:hint="default"/>
        <w:lang w:val="zh-CN" w:eastAsia="zh-CN" w:bidi="zh-CN"/>
      </w:rPr>
    </w:lvl>
    <w:lvl w:ilvl="6" w:tentative="0">
      <w:start w:val="0"/>
      <w:numFmt w:val="bullet"/>
      <w:lvlText w:val="•"/>
      <w:lvlJc w:val="left"/>
      <w:pPr>
        <w:ind w:left="1359" w:hanging="157"/>
      </w:pPr>
      <w:rPr>
        <w:rFonts w:hint="default"/>
        <w:lang w:val="zh-CN" w:eastAsia="zh-CN" w:bidi="zh-CN"/>
      </w:rPr>
    </w:lvl>
    <w:lvl w:ilvl="7" w:tentative="0">
      <w:start w:val="0"/>
      <w:numFmt w:val="bullet"/>
      <w:lvlText w:val="•"/>
      <w:lvlJc w:val="left"/>
      <w:pPr>
        <w:ind w:left="1542" w:hanging="157"/>
      </w:pPr>
      <w:rPr>
        <w:rFonts w:hint="default"/>
        <w:lang w:val="zh-CN" w:eastAsia="zh-CN" w:bidi="zh-CN"/>
      </w:rPr>
    </w:lvl>
    <w:lvl w:ilvl="8" w:tentative="0">
      <w:start w:val="0"/>
      <w:numFmt w:val="bullet"/>
      <w:lvlText w:val="•"/>
      <w:lvlJc w:val="left"/>
      <w:pPr>
        <w:ind w:left="1725" w:hanging="157"/>
      </w:pPr>
      <w:rPr>
        <w:rFonts w:hint="default"/>
        <w:lang w:val="zh-CN" w:eastAsia="zh-CN" w:bidi="zh-CN"/>
      </w:rPr>
    </w:lvl>
  </w:abstractNum>
  <w:abstractNum w:abstractNumId="152">
    <w:nsid w:val="54701CA1"/>
    <w:multiLevelType w:val="multilevel"/>
    <w:tmpl w:val="54701CA1"/>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299" w:hanging="312"/>
      </w:pPr>
      <w:rPr>
        <w:rFonts w:hint="default"/>
        <w:lang w:val="zh-CN" w:eastAsia="zh-CN" w:bidi="zh-CN"/>
      </w:rPr>
    </w:lvl>
    <w:lvl w:ilvl="2" w:tentative="0">
      <w:start w:val="0"/>
      <w:numFmt w:val="bullet"/>
      <w:lvlText w:val="•"/>
      <w:lvlJc w:val="left"/>
      <w:pPr>
        <w:ind w:left="499" w:hanging="312"/>
      </w:pPr>
      <w:rPr>
        <w:rFonts w:hint="default"/>
        <w:lang w:val="zh-CN" w:eastAsia="zh-CN" w:bidi="zh-CN"/>
      </w:rPr>
    </w:lvl>
    <w:lvl w:ilvl="3" w:tentative="0">
      <w:start w:val="0"/>
      <w:numFmt w:val="bullet"/>
      <w:lvlText w:val="•"/>
      <w:lvlJc w:val="left"/>
      <w:pPr>
        <w:ind w:left="699" w:hanging="312"/>
      </w:pPr>
      <w:rPr>
        <w:rFonts w:hint="default"/>
        <w:lang w:val="zh-CN" w:eastAsia="zh-CN" w:bidi="zh-CN"/>
      </w:rPr>
    </w:lvl>
    <w:lvl w:ilvl="4" w:tentative="0">
      <w:start w:val="0"/>
      <w:numFmt w:val="bullet"/>
      <w:lvlText w:val="•"/>
      <w:lvlJc w:val="left"/>
      <w:pPr>
        <w:ind w:left="899" w:hanging="312"/>
      </w:pPr>
      <w:rPr>
        <w:rFonts w:hint="default"/>
        <w:lang w:val="zh-CN" w:eastAsia="zh-CN" w:bidi="zh-CN"/>
      </w:rPr>
    </w:lvl>
    <w:lvl w:ilvl="5" w:tentative="0">
      <w:start w:val="0"/>
      <w:numFmt w:val="bullet"/>
      <w:lvlText w:val="•"/>
      <w:lvlJc w:val="left"/>
      <w:pPr>
        <w:ind w:left="1099" w:hanging="312"/>
      </w:pPr>
      <w:rPr>
        <w:rFonts w:hint="default"/>
        <w:lang w:val="zh-CN" w:eastAsia="zh-CN" w:bidi="zh-CN"/>
      </w:rPr>
    </w:lvl>
    <w:lvl w:ilvl="6" w:tentative="0">
      <w:start w:val="0"/>
      <w:numFmt w:val="bullet"/>
      <w:lvlText w:val="•"/>
      <w:lvlJc w:val="left"/>
      <w:pPr>
        <w:ind w:left="1298" w:hanging="312"/>
      </w:pPr>
      <w:rPr>
        <w:rFonts w:hint="default"/>
        <w:lang w:val="zh-CN" w:eastAsia="zh-CN" w:bidi="zh-CN"/>
      </w:rPr>
    </w:lvl>
    <w:lvl w:ilvl="7" w:tentative="0">
      <w:start w:val="0"/>
      <w:numFmt w:val="bullet"/>
      <w:lvlText w:val="•"/>
      <w:lvlJc w:val="left"/>
      <w:pPr>
        <w:ind w:left="1498" w:hanging="312"/>
      </w:pPr>
      <w:rPr>
        <w:rFonts w:hint="default"/>
        <w:lang w:val="zh-CN" w:eastAsia="zh-CN" w:bidi="zh-CN"/>
      </w:rPr>
    </w:lvl>
    <w:lvl w:ilvl="8" w:tentative="0">
      <w:start w:val="0"/>
      <w:numFmt w:val="bullet"/>
      <w:lvlText w:val="•"/>
      <w:lvlJc w:val="left"/>
      <w:pPr>
        <w:ind w:left="1698" w:hanging="312"/>
      </w:pPr>
      <w:rPr>
        <w:rFonts w:hint="default"/>
        <w:lang w:val="zh-CN" w:eastAsia="zh-CN" w:bidi="zh-CN"/>
      </w:rPr>
    </w:lvl>
  </w:abstractNum>
  <w:abstractNum w:abstractNumId="153">
    <w:nsid w:val="58765686"/>
    <w:multiLevelType w:val="multilevel"/>
    <w:tmpl w:val="58765686"/>
    <w:lvl w:ilvl="0" w:tentative="0">
      <w:start w:val="1"/>
      <w:numFmt w:val="decimal"/>
      <w:lvlText w:val="%1."/>
      <w:lvlJc w:val="left"/>
      <w:pPr>
        <w:ind w:left="107" w:hanging="178"/>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09" w:hanging="178"/>
      </w:pPr>
      <w:rPr>
        <w:rFonts w:hint="default"/>
        <w:lang w:val="zh-CN" w:eastAsia="zh-CN" w:bidi="zh-CN"/>
      </w:rPr>
    </w:lvl>
    <w:lvl w:ilvl="2" w:tentative="0">
      <w:start w:val="0"/>
      <w:numFmt w:val="bullet"/>
      <w:lvlText w:val="•"/>
      <w:lvlJc w:val="left"/>
      <w:pPr>
        <w:ind w:left="519" w:hanging="178"/>
      </w:pPr>
      <w:rPr>
        <w:rFonts w:hint="default"/>
        <w:lang w:val="zh-CN" w:eastAsia="zh-CN" w:bidi="zh-CN"/>
      </w:rPr>
    </w:lvl>
    <w:lvl w:ilvl="3" w:tentative="0">
      <w:start w:val="0"/>
      <w:numFmt w:val="bullet"/>
      <w:lvlText w:val="•"/>
      <w:lvlJc w:val="left"/>
      <w:pPr>
        <w:ind w:left="729" w:hanging="178"/>
      </w:pPr>
      <w:rPr>
        <w:rFonts w:hint="default"/>
        <w:lang w:val="zh-CN" w:eastAsia="zh-CN" w:bidi="zh-CN"/>
      </w:rPr>
    </w:lvl>
    <w:lvl w:ilvl="4" w:tentative="0">
      <w:start w:val="0"/>
      <w:numFmt w:val="bullet"/>
      <w:lvlText w:val="•"/>
      <w:lvlJc w:val="left"/>
      <w:pPr>
        <w:ind w:left="938" w:hanging="178"/>
      </w:pPr>
      <w:rPr>
        <w:rFonts w:hint="default"/>
        <w:lang w:val="zh-CN" w:eastAsia="zh-CN" w:bidi="zh-CN"/>
      </w:rPr>
    </w:lvl>
    <w:lvl w:ilvl="5" w:tentative="0">
      <w:start w:val="0"/>
      <w:numFmt w:val="bullet"/>
      <w:lvlText w:val="•"/>
      <w:lvlJc w:val="left"/>
      <w:pPr>
        <w:ind w:left="1148" w:hanging="178"/>
      </w:pPr>
      <w:rPr>
        <w:rFonts w:hint="default"/>
        <w:lang w:val="zh-CN" w:eastAsia="zh-CN" w:bidi="zh-CN"/>
      </w:rPr>
    </w:lvl>
    <w:lvl w:ilvl="6" w:tentative="0">
      <w:start w:val="0"/>
      <w:numFmt w:val="bullet"/>
      <w:lvlText w:val="•"/>
      <w:lvlJc w:val="left"/>
      <w:pPr>
        <w:ind w:left="1358" w:hanging="178"/>
      </w:pPr>
      <w:rPr>
        <w:rFonts w:hint="default"/>
        <w:lang w:val="zh-CN" w:eastAsia="zh-CN" w:bidi="zh-CN"/>
      </w:rPr>
    </w:lvl>
    <w:lvl w:ilvl="7" w:tentative="0">
      <w:start w:val="0"/>
      <w:numFmt w:val="bullet"/>
      <w:lvlText w:val="•"/>
      <w:lvlJc w:val="left"/>
      <w:pPr>
        <w:ind w:left="1567" w:hanging="178"/>
      </w:pPr>
      <w:rPr>
        <w:rFonts w:hint="default"/>
        <w:lang w:val="zh-CN" w:eastAsia="zh-CN" w:bidi="zh-CN"/>
      </w:rPr>
    </w:lvl>
    <w:lvl w:ilvl="8" w:tentative="0">
      <w:start w:val="0"/>
      <w:numFmt w:val="bullet"/>
      <w:lvlText w:val="•"/>
      <w:lvlJc w:val="left"/>
      <w:pPr>
        <w:ind w:left="1777" w:hanging="178"/>
      </w:pPr>
      <w:rPr>
        <w:rFonts w:hint="default"/>
        <w:lang w:val="zh-CN" w:eastAsia="zh-CN" w:bidi="zh-CN"/>
      </w:rPr>
    </w:lvl>
  </w:abstractNum>
  <w:abstractNum w:abstractNumId="154">
    <w:nsid w:val="59ADCABA"/>
    <w:multiLevelType w:val="multilevel"/>
    <w:tmpl w:val="59ADCABA"/>
    <w:lvl w:ilvl="0" w:tentative="0">
      <w:start w:val="2"/>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0"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1"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2" w:hanging="159"/>
      </w:pPr>
      <w:rPr>
        <w:rFonts w:hint="default"/>
        <w:lang w:val="zh-CN" w:eastAsia="zh-CN" w:bidi="zh-CN"/>
      </w:rPr>
    </w:lvl>
    <w:lvl w:ilvl="7" w:tentative="0">
      <w:start w:val="0"/>
      <w:numFmt w:val="bullet"/>
      <w:lvlText w:val="•"/>
      <w:lvlJc w:val="left"/>
      <w:pPr>
        <w:ind w:left="1712" w:hanging="159"/>
      </w:pPr>
      <w:rPr>
        <w:rFonts w:hint="default"/>
        <w:lang w:val="zh-CN" w:eastAsia="zh-CN" w:bidi="zh-CN"/>
      </w:rPr>
    </w:lvl>
    <w:lvl w:ilvl="8" w:tentative="0">
      <w:start w:val="0"/>
      <w:numFmt w:val="bullet"/>
      <w:lvlText w:val="•"/>
      <w:lvlJc w:val="left"/>
      <w:pPr>
        <w:ind w:left="1943" w:hanging="159"/>
      </w:pPr>
      <w:rPr>
        <w:rFonts w:hint="default"/>
        <w:lang w:val="zh-CN" w:eastAsia="zh-CN" w:bidi="zh-CN"/>
      </w:rPr>
    </w:lvl>
  </w:abstractNum>
  <w:abstractNum w:abstractNumId="155">
    <w:nsid w:val="59EEFD2A"/>
    <w:multiLevelType w:val="multilevel"/>
    <w:tmpl w:val="59EEFD2A"/>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56">
    <w:nsid w:val="5A241D34"/>
    <w:multiLevelType w:val="multilevel"/>
    <w:tmpl w:val="5A241D34"/>
    <w:lvl w:ilvl="0" w:tentative="0">
      <w:start w:val="1"/>
      <w:numFmt w:val="decimal"/>
      <w:lvlText w:val="%1."/>
      <w:lvlJc w:val="left"/>
      <w:pPr>
        <w:ind w:left="107" w:hanging="279"/>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30" w:hanging="279"/>
      </w:pPr>
      <w:rPr>
        <w:rFonts w:hint="default"/>
        <w:lang w:val="zh-CN" w:eastAsia="zh-CN" w:bidi="zh-CN"/>
      </w:rPr>
    </w:lvl>
    <w:lvl w:ilvl="2" w:tentative="0">
      <w:start w:val="0"/>
      <w:numFmt w:val="bullet"/>
      <w:lvlText w:val="•"/>
      <w:lvlJc w:val="left"/>
      <w:pPr>
        <w:ind w:left="561" w:hanging="279"/>
      </w:pPr>
      <w:rPr>
        <w:rFonts w:hint="default"/>
        <w:lang w:val="zh-CN" w:eastAsia="zh-CN" w:bidi="zh-CN"/>
      </w:rPr>
    </w:lvl>
    <w:lvl w:ilvl="3" w:tentative="0">
      <w:start w:val="0"/>
      <w:numFmt w:val="bullet"/>
      <w:lvlText w:val="•"/>
      <w:lvlJc w:val="left"/>
      <w:pPr>
        <w:ind w:left="791" w:hanging="279"/>
      </w:pPr>
      <w:rPr>
        <w:rFonts w:hint="default"/>
        <w:lang w:val="zh-CN" w:eastAsia="zh-CN" w:bidi="zh-CN"/>
      </w:rPr>
    </w:lvl>
    <w:lvl w:ilvl="4" w:tentative="0">
      <w:start w:val="0"/>
      <w:numFmt w:val="bullet"/>
      <w:lvlText w:val="•"/>
      <w:lvlJc w:val="left"/>
      <w:pPr>
        <w:ind w:left="1022" w:hanging="279"/>
      </w:pPr>
      <w:rPr>
        <w:rFonts w:hint="default"/>
        <w:lang w:val="zh-CN" w:eastAsia="zh-CN" w:bidi="zh-CN"/>
      </w:rPr>
    </w:lvl>
    <w:lvl w:ilvl="5" w:tentative="0">
      <w:start w:val="0"/>
      <w:numFmt w:val="bullet"/>
      <w:lvlText w:val="•"/>
      <w:lvlJc w:val="left"/>
      <w:pPr>
        <w:ind w:left="1252" w:hanging="279"/>
      </w:pPr>
      <w:rPr>
        <w:rFonts w:hint="default"/>
        <w:lang w:val="zh-CN" w:eastAsia="zh-CN" w:bidi="zh-CN"/>
      </w:rPr>
    </w:lvl>
    <w:lvl w:ilvl="6" w:tentative="0">
      <w:start w:val="0"/>
      <w:numFmt w:val="bullet"/>
      <w:lvlText w:val="•"/>
      <w:lvlJc w:val="left"/>
      <w:pPr>
        <w:ind w:left="1483" w:hanging="279"/>
      </w:pPr>
      <w:rPr>
        <w:rFonts w:hint="default"/>
        <w:lang w:val="zh-CN" w:eastAsia="zh-CN" w:bidi="zh-CN"/>
      </w:rPr>
    </w:lvl>
    <w:lvl w:ilvl="7" w:tentative="0">
      <w:start w:val="0"/>
      <w:numFmt w:val="bullet"/>
      <w:lvlText w:val="•"/>
      <w:lvlJc w:val="left"/>
      <w:pPr>
        <w:ind w:left="1713" w:hanging="279"/>
      </w:pPr>
      <w:rPr>
        <w:rFonts w:hint="default"/>
        <w:lang w:val="zh-CN" w:eastAsia="zh-CN" w:bidi="zh-CN"/>
      </w:rPr>
    </w:lvl>
    <w:lvl w:ilvl="8" w:tentative="0">
      <w:start w:val="0"/>
      <w:numFmt w:val="bullet"/>
      <w:lvlText w:val="•"/>
      <w:lvlJc w:val="left"/>
      <w:pPr>
        <w:ind w:left="1944" w:hanging="279"/>
      </w:pPr>
      <w:rPr>
        <w:rFonts w:hint="default"/>
        <w:lang w:val="zh-CN" w:eastAsia="zh-CN" w:bidi="zh-CN"/>
      </w:rPr>
    </w:lvl>
  </w:abstractNum>
  <w:abstractNum w:abstractNumId="157">
    <w:nsid w:val="5E29AB5A"/>
    <w:multiLevelType w:val="multilevel"/>
    <w:tmpl w:val="5E29AB5A"/>
    <w:lvl w:ilvl="0" w:tentative="0">
      <w:start w:val="2"/>
      <w:numFmt w:val="decimal"/>
      <w:lvlText w:val="%1."/>
      <w:lvlJc w:val="left"/>
      <w:pPr>
        <w:ind w:left="107" w:hanging="159"/>
        <w:jc w:val="left"/>
      </w:pPr>
      <w:rPr>
        <w:rFonts w:hint="default"/>
        <w:spacing w:val="-2"/>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8"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7"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6" w:hanging="159"/>
      </w:pPr>
      <w:rPr>
        <w:rFonts w:hint="default"/>
        <w:lang w:val="zh-CN" w:eastAsia="zh-CN" w:bidi="zh-CN"/>
      </w:rPr>
    </w:lvl>
    <w:lvl w:ilvl="7" w:tentative="0">
      <w:start w:val="0"/>
      <w:numFmt w:val="bullet"/>
      <w:lvlText w:val="•"/>
      <w:lvlJc w:val="left"/>
      <w:pPr>
        <w:ind w:left="1565" w:hanging="159"/>
      </w:pPr>
      <w:rPr>
        <w:rFonts w:hint="default"/>
        <w:lang w:val="zh-CN" w:eastAsia="zh-CN" w:bidi="zh-CN"/>
      </w:rPr>
    </w:lvl>
    <w:lvl w:ilvl="8" w:tentative="0">
      <w:start w:val="0"/>
      <w:numFmt w:val="bullet"/>
      <w:lvlText w:val="•"/>
      <w:lvlJc w:val="left"/>
      <w:pPr>
        <w:ind w:left="1775" w:hanging="159"/>
      </w:pPr>
      <w:rPr>
        <w:rFonts w:hint="default"/>
        <w:lang w:val="zh-CN" w:eastAsia="zh-CN" w:bidi="zh-CN"/>
      </w:rPr>
    </w:lvl>
  </w:abstractNum>
  <w:abstractNum w:abstractNumId="158">
    <w:nsid w:val="5FCE4367"/>
    <w:multiLevelType w:val="multilevel"/>
    <w:tmpl w:val="5FCE4367"/>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49" w:hanging="157"/>
      </w:pPr>
      <w:rPr>
        <w:rFonts w:hint="default"/>
        <w:lang w:val="zh-CN" w:eastAsia="zh-CN" w:bidi="zh-CN"/>
      </w:rPr>
    </w:lvl>
    <w:lvl w:ilvl="2" w:tentative="0">
      <w:start w:val="0"/>
      <w:numFmt w:val="bullet"/>
      <w:lvlText w:val="•"/>
      <w:lvlJc w:val="left"/>
      <w:pPr>
        <w:ind w:left="639" w:hanging="157"/>
      </w:pPr>
      <w:rPr>
        <w:rFonts w:hint="default"/>
        <w:lang w:val="zh-CN" w:eastAsia="zh-CN" w:bidi="zh-CN"/>
      </w:rPr>
    </w:lvl>
    <w:lvl w:ilvl="3" w:tentative="0">
      <w:start w:val="0"/>
      <w:numFmt w:val="bullet"/>
      <w:lvlText w:val="•"/>
      <w:lvlJc w:val="left"/>
      <w:pPr>
        <w:ind w:left="829" w:hanging="157"/>
      </w:pPr>
      <w:rPr>
        <w:rFonts w:hint="default"/>
        <w:lang w:val="zh-CN" w:eastAsia="zh-CN" w:bidi="zh-CN"/>
      </w:rPr>
    </w:lvl>
    <w:lvl w:ilvl="4" w:tentative="0">
      <w:start w:val="0"/>
      <w:numFmt w:val="bullet"/>
      <w:lvlText w:val="•"/>
      <w:lvlJc w:val="left"/>
      <w:pPr>
        <w:ind w:left="1019" w:hanging="157"/>
      </w:pPr>
      <w:rPr>
        <w:rFonts w:hint="default"/>
        <w:lang w:val="zh-CN" w:eastAsia="zh-CN" w:bidi="zh-CN"/>
      </w:rPr>
    </w:lvl>
    <w:lvl w:ilvl="5" w:tentative="0">
      <w:start w:val="0"/>
      <w:numFmt w:val="bullet"/>
      <w:lvlText w:val="•"/>
      <w:lvlJc w:val="left"/>
      <w:pPr>
        <w:ind w:left="1209" w:hanging="157"/>
      </w:pPr>
      <w:rPr>
        <w:rFonts w:hint="default"/>
        <w:lang w:val="zh-CN" w:eastAsia="zh-CN" w:bidi="zh-CN"/>
      </w:rPr>
    </w:lvl>
    <w:lvl w:ilvl="6" w:tentative="0">
      <w:start w:val="0"/>
      <w:numFmt w:val="bullet"/>
      <w:lvlText w:val="•"/>
      <w:lvlJc w:val="left"/>
      <w:pPr>
        <w:ind w:left="1398" w:hanging="157"/>
      </w:pPr>
      <w:rPr>
        <w:rFonts w:hint="default"/>
        <w:lang w:val="zh-CN" w:eastAsia="zh-CN" w:bidi="zh-CN"/>
      </w:rPr>
    </w:lvl>
    <w:lvl w:ilvl="7" w:tentative="0">
      <w:start w:val="0"/>
      <w:numFmt w:val="bullet"/>
      <w:lvlText w:val="•"/>
      <w:lvlJc w:val="left"/>
      <w:pPr>
        <w:ind w:left="1588" w:hanging="157"/>
      </w:pPr>
      <w:rPr>
        <w:rFonts w:hint="default"/>
        <w:lang w:val="zh-CN" w:eastAsia="zh-CN" w:bidi="zh-CN"/>
      </w:rPr>
    </w:lvl>
    <w:lvl w:ilvl="8" w:tentative="0">
      <w:start w:val="0"/>
      <w:numFmt w:val="bullet"/>
      <w:lvlText w:val="•"/>
      <w:lvlJc w:val="left"/>
      <w:pPr>
        <w:ind w:left="1778" w:hanging="157"/>
      </w:pPr>
      <w:rPr>
        <w:rFonts w:hint="default"/>
        <w:lang w:val="zh-CN" w:eastAsia="zh-CN" w:bidi="zh-CN"/>
      </w:rPr>
    </w:lvl>
  </w:abstractNum>
  <w:abstractNum w:abstractNumId="159">
    <w:nsid w:val="5FFFB1A7"/>
    <w:multiLevelType w:val="multilevel"/>
    <w:tmpl w:val="5FFFB1A7"/>
    <w:lvl w:ilvl="0" w:tentative="0">
      <w:start w:val="1"/>
      <w:numFmt w:val="decimal"/>
      <w:lvlText w:val="%1."/>
      <w:lvlJc w:val="left"/>
      <w:pPr>
        <w:ind w:left="243" w:hanging="138"/>
        <w:jc w:val="left"/>
      </w:pPr>
      <w:rPr>
        <w:rFonts w:hint="default" w:ascii="Times New Roman" w:hAnsi="Times New Roman" w:eastAsia="Times New Roman" w:cs="Times New Roman"/>
        <w:spacing w:val="0"/>
        <w:w w:val="100"/>
        <w:sz w:val="16"/>
        <w:szCs w:val="16"/>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1"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2"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3" w:hanging="138"/>
      </w:pPr>
      <w:rPr>
        <w:rFonts w:hint="default"/>
        <w:lang w:val="zh-CN" w:eastAsia="zh-CN" w:bidi="zh-CN"/>
      </w:rPr>
    </w:lvl>
    <w:lvl w:ilvl="7" w:tentative="0">
      <w:start w:val="0"/>
      <w:numFmt w:val="bullet"/>
      <w:lvlText w:val="•"/>
      <w:lvlJc w:val="left"/>
      <w:pPr>
        <w:ind w:left="1608" w:hanging="138"/>
      </w:pPr>
      <w:rPr>
        <w:rFonts w:hint="default"/>
        <w:lang w:val="zh-CN" w:eastAsia="zh-CN" w:bidi="zh-CN"/>
      </w:rPr>
    </w:lvl>
    <w:lvl w:ilvl="8" w:tentative="0">
      <w:start w:val="0"/>
      <w:numFmt w:val="bullet"/>
      <w:lvlText w:val="•"/>
      <w:lvlJc w:val="left"/>
      <w:pPr>
        <w:ind w:left="1804" w:hanging="138"/>
      </w:pPr>
      <w:rPr>
        <w:rFonts w:hint="default"/>
        <w:lang w:val="zh-CN" w:eastAsia="zh-CN" w:bidi="zh-CN"/>
      </w:rPr>
    </w:lvl>
  </w:abstractNum>
  <w:abstractNum w:abstractNumId="160">
    <w:nsid w:val="60382F6E"/>
    <w:multiLevelType w:val="multilevel"/>
    <w:tmpl w:val="60382F6E"/>
    <w:lvl w:ilvl="0" w:tentative="0">
      <w:start w:val="1"/>
      <w:numFmt w:val="decimal"/>
      <w:lvlText w:val="%1."/>
      <w:lvlJc w:val="left"/>
      <w:pPr>
        <w:ind w:left="107" w:hanging="164"/>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330" w:hanging="164"/>
      </w:pPr>
      <w:rPr>
        <w:rFonts w:hint="default"/>
        <w:lang w:val="zh-CN" w:eastAsia="zh-CN" w:bidi="zh-CN"/>
      </w:rPr>
    </w:lvl>
    <w:lvl w:ilvl="2" w:tentative="0">
      <w:start w:val="0"/>
      <w:numFmt w:val="bullet"/>
      <w:lvlText w:val="•"/>
      <w:lvlJc w:val="left"/>
      <w:pPr>
        <w:ind w:left="561" w:hanging="164"/>
      </w:pPr>
      <w:rPr>
        <w:rFonts w:hint="default"/>
        <w:lang w:val="zh-CN" w:eastAsia="zh-CN" w:bidi="zh-CN"/>
      </w:rPr>
    </w:lvl>
    <w:lvl w:ilvl="3" w:tentative="0">
      <w:start w:val="0"/>
      <w:numFmt w:val="bullet"/>
      <w:lvlText w:val="•"/>
      <w:lvlJc w:val="left"/>
      <w:pPr>
        <w:ind w:left="791" w:hanging="164"/>
      </w:pPr>
      <w:rPr>
        <w:rFonts w:hint="default"/>
        <w:lang w:val="zh-CN" w:eastAsia="zh-CN" w:bidi="zh-CN"/>
      </w:rPr>
    </w:lvl>
    <w:lvl w:ilvl="4" w:tentative="0">
      <w:start w:val="0"/>
      <w:numFmt w:val="bullet"/>
      <w:lvlText w:val="•"/>
      <w:lvlJc w:val="left"/>
      <w:pPr>
        <w:ind w:left="1022" w:hanging="164"/>
      </w:pPr>
      <w:rPr>
        <w:rFonts w:hint="default"/>
        <w:lang w:val="zh-CN" w:eastAsia="zh-CN" w:bidi="zh-CN"/>
      </w:rPr>
    </w:lvl>
    <w:lvl w:ilvl="5" w:tentative="0">
      <w:start w:val="0"/>
      <w:numFmt w:val="bullet"/>
      <w:lvlText w:val="•"/>
      <w:lvlJc w:val="left"/>
      <w:pPr>
        <w:ind w:left="1252" w:hanging="164"/>
      </w:pPr>
      <w:rPr>
        <w:rFonts w:hint="default"/>
        <w:lang w:val="zh-CN" w:eastAsia="zh-CN" w:bidi="zh-CN"/>
      </w:rPr>
    </w:lvl>
    <w:lvl w:ilvl="6" w:tentative="0">
      <w:start w:val="0"/>
      <w:numFmt w:val="bullet"/>
      <w:lvlText w:val="•"/>
      <w:lvlJc w:val="left"/>
      <w:pPr>
        <w:ind w:left="1483" w:hanging="164"/>
      </w:pPr>
      <w:rPr>
        <w:rFonts w:hint="default"/>
        <w:lang w:val="zh-CN" w:eastAsia="zh-CN" w:bidi="zh-CN"/>
      </w:rPr>
    </w:lvl>
    <w:lvl w:ilvl="7" w:tentative="0">
      <w:start w:val="0"/>
      <w:numFmt w:val="bullet"/>
      <w:lvlText w:val="•"/>
      <w:lvlJc w:val="left"/>
      <w:pPr>
        <w:ind w:left="1713" w:hanging="164"/>
      </w:pPr>
      <w:rPr>
        <w:rFonts w:hint="default"/>
        <w:lang w:val="zh-CN" w:eastAsia="zh-CN" w:bidi="zh-CN"/>
      </w:rPr>
    </w:lvl>
    <w:lvl w:ilvl="8" w:tentative="0">
      <w:start w:val="0"/>
      <w:numFmt w:val="bullet"/>
      <w:lvlText w:val="•"/>
      <w:lvlJc w:val="left"/>
      <w:pPr>
        <w:ind w:left="1944" w:hanging="164"/>
      </w:pPr>
      <w:rPr>
        <w:rFonts w:hint="default"/>
        <w:lang w:val="zh-CN" w:eastAsia="zh-CN" w:bidi="zh-CN"/>
      </w:rPr>
    </w:lvl>
  </w:abstractNum>
  <w:abstractNum w:abstractNumId="161">
    <w:nsid w:val="610EFE5C"/>
    <w:multiLevelType w:val="multilevel"/>
    <w:tmpl w:val="610EFE5C"/>
    <w:lvl w:ilvl="0" w:tentative="0">
      <w:start w:val="1"/>
      <w:numFmt w:val="decimal"/>
      <w:lvlText w:val="%1."/>
      <w:lvlJc w:val="left"/>
      <w:pPr>
        <w:ind w:left="264" w:hanging="157"/>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1" w:hanging="157"/>
      </w:pPr>
      <w:rPr>
        <w:rFonts w:hint="default"/>
        <w:lang w:val="zh-CN" w:eastAsia="zh-CN" w:bidi="zh-CN"/>
      </w:rPr>
    </w:lvl>
    <w:lvl w:ilvl="2" w:tentative="0">
      <w:start w:val="0"/>
      <w:numFmt w:val="bullet"/>
      <w:lvlText w:val="•"/>
      <w:lvlJc w:val="left"/>
      <w:pPr>
        <w:ind w:left="642" w:hanging="157"/>
      </w:pPr>
      <w:rPr>
        <w:rFonts w:hint="default"/>
        <w:lang w:val="zh-CN" w:eastAsia="zh-CN" w:bidi="zh-CN"/>
      </w:rPr>
    </w:lvl>
    <w:lvl w:ilvl="3" w:tentative="0">
      <w:start w:val="0"/>
      <w:numFmt w:val="bullet"/>
      <w:lvlText w:val="•"/>
      <w:lvlJc w:val="left"/>
      <w:pPr>
        <w:ind w:left="833" w:hanging="157"/>
      </w:pPr>
      <w:rPr>
        <w:rFonts w:hint="default"/>
        <w:lang w:val="zh-CN" w:eastAsia="zh-CN" w:bidi="zh-CN"/>
      </w:rPr>
    </w:lvl>
    <w:lvl w:ilvl="4" w:tentative="0">
      <w:start w:val="0"/>
      <w:numFmt w:val="bullet"/>
      <w:lvlText w:val="•"/>
      <w:lvlJc w:val="left"/>
      <w:pPr>
        <w:ind w:left="1025" w:hanging="157"/>
      </w:pPr>
      <w:rPr>
        <w:rFonts w:hint="default"/>
        <w:lang w:val="zh-CN" w:eastAsia="zh-CN" w:bidi="zh-CN"/>
      </w:rPr>
    </w:lvl>
    <w:lvl w:ilvl="5" w:tentative="0">
      <w:start w:val="0"/>
      <w:numFmt w:val="bullet"/>
      <w:lvlText w:val="•"/>
      <w:lvlJc w:val="left"/>
      <w:pPr>
        <w:ind w:left="1216" w:hanging="157"/>
      </w:pPr>
      <w:rPr>
        <w:rFonts w:hint="default"/>
        <w:lang w:val="zh-CN" w:eastAsia="zh-CN" w:bidi="zh-CN"/>
      </w:rPr>
    </w:lvl>
    <w:lvl w:ilvl="6" w:tentative="0">
      <w:start w:val="0"/>
      <w:numFmt w:val="bullet"/>
      <w:lvlText w:val="•"/>
      <w:lvlJc w:val="left"/>
      <w:pPr>
        <w:ind w:left="1407" w:hanging="157"/>
      </w:pPr>
      <w:rPr>
        <w:rFonts w:hint="default"/>
        <w:lang w:val="zh-CN" w:eastAsia="zh-CN" w:bidi="zh-CN"/>
      </w:rPr>
    </w:lvl>
    <w:lvl w:ilvl="7" w:tentative="0">
      <w:start w:val="0"/>
      <w:numFmt w:val="bullet"/>
      <w:lvlText w:val="•"/>
      <w:lvlJc w:val="left"/>
      <w:pPr>
        <w:ind w:left="1599" w:hanging="157"/>
      </w:pPr>
      <w:rPr>
        <w:rFonts w:hint="default"/>
        <w:lang w:val="zh-CN" w:eastAsia="zh-CN" w:bidi="zh-CN"/>
      </w:rPr>
    </w:lvl>
    <w:lvl w:ilvl="8" w:tentative="0">
      <w:start w:val="0"/>
      <w:numFmt w:val="bullet"/>
      <w:lvlText w:val="•"/>
      <w:lvlJc w:val="left"/>
      <w:pPr>
        <w:ind w:left="1790" w:hanging="157"/>
      </w:pPr>
      <w:rPr>
        <w:rFonts w:hint="default"/>
        <w:lang w:val="zh-CN" w:eastAsia="zh-CN" w:bidi="zh-CN"/>
      </w:rPr>
    </w:lvl>
  </w:abstractNum>
  <w:abstractNum w:abstractNumId="162">
    <w:nsid w:val="629F7852"/>
    <w:multiLevelType w:val="multilevel"/>
    <w:tmpl w:val="629F7852"/>
    <w:lvl w:ilvl="0" w:tentative="0">
      <w:start w:val="1"/>
      <w:numFmt w:val="decimal"/>
      <w:lvlText w:val="%1."/>
      <w:lvlJc w:val="left"/>
      <w:pPr>
        <w:ind w:left="418"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25" w:hanging="312"/>
      </w:pPr>
      <w:rPr>
        <w:rFonts w:hint="default"/>
        <w:lang w:val="zh-CN" w:eastAsia="zh-CN" w:bidi="zh-CN"/>
      </w:rPr>
    </w:lvl>
    <w:lvl w:ilvl="2" w:tentative="0">
      <w:start w:val="0"/>
      <w:numFmt w:val="bullet"/>
      <w:lvlText w:val="•"/>
      <w:lvlJc w:val="left"/>
      <w:pPr>
        <w:ind w:left="1230" w:hanging="312"/>
      </w:pPr>
      <w:rPr>
        <w:rFonts w:hint="default"/>
        <w:lang w:val="zh-CN" w:eastAsia="zh-CN" w:bidi="zh-CN"/>
      </w:rPr>
    </w:lvl>
    <w:lvl w:ilvl="3" w:tentative="0">
      <w:start w:val="0"/>
      <w:numFmt w:val="bullet"/>
      <w:lvlText w:val="•"/>
      <w:lvlJc w:val="left"/>
      <w:pPr>
        <w:ind w:left="1635" w:hanging="312"/>
      </w:pPr>
      <w:rPr>
        <w:rFonts w:hint="default"/>
        <w:lang w:val="zh-CN" w:eastAsia="zh-CN" w:bidi="zh-CN"/>
      </w:rPr>
    </w:lvl>
    <w:lvl w:ilvl="4" w:tentative="0">
      <w:start w:val="0"/>
      <w:numFmt w:val="bullet"/>
      <w:lvlText w:val="•"/>
      <w:lvlJc w:val="left"/>
      <w:pPr>
        <w:ind w:left="2041" w:hanging="312"/>
      </w:pPr>
      <w:rPr>
        <w:rFonts w:hint="default"/>
        <w:lang w:val="zh-CN" w:eastAsia="zh-CN" w:bidi="zh-CN"/>
      </w:rPr>
    </w:lvl>
    <w:lvl w:ilvl="5" w:tentative="0">
      <w:start w:val="0"/>
      <w:numFmt w:val="bullet"/>
      <w:lvlText w:val="•"/>
      <w:lvlJc w:val="left"/>
      <w:pPr>
        <w:ind w:left="2446" w:hanging="312"/>
      </w:pPr>
      <w:rPr>
        <w:rFonts w:hint="default"/>
        <w:lang w:val="zh-CN" w:eastAsia="zh-CN" w:bidi="zh-CN"/>
      </w:rPr>
    </w:lvl>
    <w:lvl w:ilvl="6" w:tentative="0">
      <w:start w:val="0"/>
      <w:numFmt w:val="bullet"/>
      <w:lvlText w:val="•"/>
      <w:lvlJc w:val="left"/>
      <w:pPr>
        <w:ind w:left="2851" w:hanging="312"/>
      </w:pPr>
      <w:rPr>
        <w:rFonts w:hint="default"/>
        <w:lang w:val="zh-CN" w:eastAsia="zh-CN" w:bidi="zh-CN"/>
      </w:rPr>
    </w:lvl>
    <w:lvl w:ilvl="7" w:tentative="0">
      <w:start w:val="0"/>
      <w:numFmt w:val="bullet"/>
      <w:lvlText w:val="•"/>
      <w:lvlJc w:val="left"/>
      <w:pPr>
        <w:ind w:left="3257" w:hanging="312"/>
      </w:pPr>
      <w:rPr>
        <w:rFonts w:hint="default"/>
        <w:lang w:val="zh-CN" w:eastAsia="zh-CN" w:bidi="zh-CN"/>
      </w:rPr>
    </w:lvl>
    <w:lvl w:ilvl="8" w:tentative="0">
      <w:start w:val="0"/>
      <w:numFmt w:val="bullet"/>
      <w:lvlText w:val="•"/>
      <w:lvlJc w:val="left"/>
      <w:pPr>
        <w:ind w:left="3662" w:hanging="312"/>
      </w:pPr>
      <w:rPr>
        <w:rFonts w:hint="default"/>
        <w:lang w:val="zh-CN" w:eastAsia="zh-CN" w:bidi="zh-CN"/>
      </w:rPr>
    </w:lvl>
  </w:abstractNum>
  <w:abstractNum w:abstractNumId="163">
    <w:nsid w:val="63B12E74"/>
    <w:multiLevelType w:val="multilevel"/>
    <w:tmpl w:val="63B12E74"/>
    <w:lvl w:ilvl="0" w:tentative="0">
      <w:start w:val="1"/>
      <w:numFmt w:val="decimal"/>
      <w:lvlText w:val="%1."/>
      <w:lvlJc w:val="left"/>
      <w:pPr>
        <w:ind w:left="245" w:hanging="138"/>
        <w:jc w:val="left"/>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426" w:hanging="138"/>
      </w:pPr>
      <w:rPr>
        <w:rFonts w:hint="default"/>
        <w:lang w:val="zh-CN" w:eastAsia="zh-CN" w:bidi="zh-CN"/>
      </w:rPr>
    </w:lvl>
    <w:lvl w:ilvl="2" w:tentative="0">
      <w:start w:val="0"/>
      <w:numFmt w:val="bullet"/>
      <w:lvlText w:val="•"/>
      <w:lvlJc w:val="left"/>
      <w:pPr>
        <w:ind w:left="612" w:hanging="138"/>
      </w:pPr>
      <w:rPr>
        <w:rFonts w:hint="default"/>
        <w:lang w:val="zh-CN" w:eastAsia="zh-CN" w:bidi="zh-CN"/>
      </w:rPr>
    </w:lvl>
    <w:lvl w:ilvl="3" w:tentative="0">
      <w:start w:val="0"/>
      <w:numFmt w:val="bullet"/>
      <w:lvlText w:val="•"/>
      <w:lvlJc w:val="left"/>
      <w:pPr>
        <w:ind w:left="799" w:hanging="138"/>
      </w:pPr>
      <w:rPr>
        <w:rFonts w:hint="default"/>
        <w:lang w:val="zh-CN" w:eastAsia="zh-CN" w:bidi="zh-CN"/>
      </w:rPr>
    </w:lvl>
    <w:lvl w:ilvl="4" w:tentative="0">
      <w:start w:val="0"/>
      <w:numFmt w:val="bullet"/>
      <w:lvlText w:val="•"/>
      <w:lvlJc w:val="left"/>
      <w:pPr>
        <w:ind w:left="985" w:hanging="138"/>
      </w:pPr>
      <w:rPr>
        <w:rFonts w:hint="default"/>
        <w:lang w:val="zh-CN" w:eastAsia="zh-CN" w:bidi="zh-CN"/>
      </w:rPr>
    </w:lvl>
    <w:lvl w:ilvl="5" w:tentative="0">
      <w:start w:val="0"/>
      <w:numFmt w:val="bullet"/>
      <w:lvlText w:val="•"/>
      <w:lvlJc w:val="left"/>
      <w:pPr>
        <w:ind w:left="1172" w:hanging="138"/>
      </w:pPr>
      <w:rPr>
        <w:rFonts w:hint="default"/>
        <w:lang w:val="zh-CN" w:eastAsia="zh-CN" w:bidi="zh-CN"/>
      </w:rPr>
    </w:lvl>
    <w:lvl w:ilvl="6" w:tentative="0">
      <w:start w:val="0"/>
      <w:numFmt w:val="bullet"/>
      <w:lvlText w:val="•"/>
      <w:lvlJc w:val="left"/>
      <w:pPr>
        <w:ind w:left="1358" w:hanging="138"/>
      </w:pPr>
      <w:rPr>
        <w:rFonts w:hint="default"/>
        <w:lang w:val="zh-CN" w:eastAsia="zh-CN" w:bidi="zh-CN"/>
      </w:rPr>
    </w:lvl>
    <w:lvl w:ilvl="7" w:tentative="0">
      <w:start w:val="0"/>
      <w:numFmt w:val="bullet"/>
      <w:lvlText w:val="•"/>
      <w:lvlJc w:val="left"/>
      <w:pPr>
        <w:ind w:left="1544" w:hanging="138"/>
      </w:pPr>
      <w:rPr>
        <w:rFonts w:hint="default"/>
        <w:lang w:val="zh-CN" w:eastAsia="zh-CN" w:bidi="zh-CN"/>
      </w:rPr>
    </w:lvl>
    <w:lvl w:ilvl="8" w:tentative="0">
      <w:start w:val="0"/>
      <w:numFmt w:val="bullet"/>
      <w:lvlText w:val="•"/>
      <w:lvlJc w:val="left"/>
      <w:pPr>
        <w:ind w:left="1731" w:hanging="138"/>
      </w:pPr>
      <w:rPr>
        <w:rFonts w:hint="default"/>
        <w:lang w:val="zh-CN" w:eastAsia="zh-CN" w:bidi="zh-CN"/>
      </w:rPr>
    </w:lvl>
  </w:abstractNum>
  <w:abstractNum w:abstractNumId="164">
    <w:nsid w:val="659EB354"/>
    <w:multiLevelType w:val="multilevel"/>
    <w:tmpl w:val="659EB354"/>
    <w:lvl w:ilvl="0" w:tentative="0">
      <w:start w:val="2"/>
      <w:numFmt w:val="decimal"/>
      <w:lvlText w:val="%1."/>
      <w:lvlJc w:val="left"/>
      <w:pPr>
        <w:ind w:left="108" w:hanging="138"/>
        <w:jc w:val="left"/>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300" w:hanging="138"/>
      </w:pPr>
      <w:rPr>
        <w:rFonts w:hint="default"/>
        <w:lang w:val="zh-CN" w:eastAsia="zh-CN" w:bidi="zh-CN"/>
      </w:rPr>
    </w:lvl>
    <w:lvl w:ilvl="2" w:tentative="0">
      <w:start w:val="0"/>
      <w:numFmt w:val="bullet"/>
      <w:lvlText w:val="•"/>
      <w:lvlJc w:val="left"/>
      <w:pPr>
        <w:ind w:left="500" w:hanging="138"/>
      </w:pPr>
      <w:rPr>
        <w:rFonts w:hint="default"/>
        <w:lang w:val="zh-CN" w:eastAsia="zh-CN" w:bidi="zh-CN"/>
      </w:rPr>
    </w:lvl>
    <w:lvl w:ilvl="3" w:tentative="0">
      <w:start w:val="0"/>
      <w:numFmt w:val="bullet"/>
      <w:lvlText w:val="•"/>
      <w:lvlJc w:val="left"/>
      <w:pPr>
        <w:ind w:left="701" w:hanging="138"/>
      </w:pPr>
      <w:rPr>
        <w:rFonts w:hint="default"/>
        <w:lang w:val="zh-CN" w:eastAsia="zh-CN" w:bidi="zh-CN"/>
      </w:rPr>
    </w:lvl>
    <w:lvl w:ilvl="4" w:tentative="0">
      <w:start w:val="0"/>
      <w:numFmt w:val="bullet"/>
      <w:lvlText w:val="•"/>
      <w:lvlJc w:val="left"/>
      <w:pPr>
        <w:ind w:left="901" w:hanging="138"/>
      </w:pPr>
      <w:rPr>
        <w:rFonts w:hint="default"/>
        <w:lang w:val="zh-CN" w:eastAsia="zh-CN" w:bidi="zh-CN"/>
      </w:rPr>
    </w:lvl>
    <w:lvl w:ilvl="5" w:tentative="0">
      <w:start w:val="0"/>
      <w:numFmt w:val="bullet"/>
      <w:lvlText w:val="•"/>
      <w:lvlJc w:val="left"/>
      <w:pPr>
        <w:ind w:left="1102" w:hanging="138"/>
      </w:pPr>
      <w:rPr>
        <w:rFonts w:hint="default"/>
        <w:lang w:val="zh-CN" w:eastAsia="zh-CN" w:bidi="zh-CN"/>
      </w:rPr>
    </w:lvl>
    <w:lvl w:ilvl="6" w:tentative="0">
      <w:start w:val="0"/>
      <w:numFmt w:val="bullet"/>
      <w:lvlText w:val="•"/>
      <w:lvlJc w:val="left"/>
      <w:pPr>
        <w:ind w:left="1302" w:hanging="138"/>
      </w:pPr>
      <w:rPr>
        <w:rFonts w:hint="default"/>
        <w:lang w:val="zh-CN" w:eastAsia="zh-CN" w:bidi="zh-CN"/>
      </w:rPr>
    </w:lvl>
    <w:lvl w:ilvl="7" w:tentative="0">
      <w:start w:val="0"/>
      <w:numFmt w:val="bullet"/>
      <w:lvlText w:val="•"/>
      <w:lvlJc w:val="left"/>
      <w:pPr>
        <w:ind w:left="1502" w:hanging="138"/>
      </w:pPr>
      <w:rPr>
        <w:rFonts w:hint="default"/>
        <w:lang w:val="zh-CN" w:eastAsia="zh-CN" w:bidi="zh-CN"/>
      </w:rPr>
    </w:lvl>
    <w:lvl w:ilvl="8" w:tentative="0">
      <w:start w:val="0"/>
      <w:numFmt w:val="bullet"/>
      <w:lvlText w:val="•"/>
      <w:lvlJc w:val="left"/>
      <w:pPr>
        <w:ind w:left="1703" w:hanging="138"/>
      </w:pPr>
      <w:rPr>
        <w:rFonts w:hint="default"/>
        <w:lang w:val="zh-CN" w:eastAsia="zh-CN" w:bidi="zh-CN"/>
      </w:rPr>
    </w:lvl>
  </w:abstractNum>
  <w:abstractNum w:abstractNumId="165">
    <w:nsid w:val="65CD0074"/>
    <w:multiLevelType w:val="multilevel"/>
    <w:tmpl w:val="65CD0074"/>
    <w:lvl w:ilvl="0" w:tentative="0">
      <w:start w:val="1"/>
      <w:numFmt w:val="decimal"/>
      <w:lvlText w:val="%1."/>
      <w:lvlJc w:val="left"/>
      <w:pPr>
        <w:ind w:left="243" w:hanging="138"/>
        <w:jc w:val="left"/>
      </w:pPr>
      <w:rPr>
        <w:rFonts w:hint="default"/>
        <w:spacing w:val="0"/>
        <w:w w:val="100"/>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1"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2"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3" w:hanging="138"/>
      </w:pPr>
      <w:rPr>
        <w:rFonts w:hint="default"/>
        <w:lang w:val="zh-CN" w:eastAsia="zh-CN" w:bidi="zh-CN"/>
      </w:rPr>
    </w:lvl>
    <w:lvl w:ilvl="7" w:tentative="0">
      <w:start w:val="0"/>
      <w:numFmt w:val="bullet"/>
      <w:lvlText w:val="•"/>
      <w:lvlJc w:val="left"/>
      <w:pPr>
        <w:ind w:left="1608" w:hanging="138"/>
      </w:pPr>
      <w:rPr>
        <w:rFonts w:hint="default"/>
        <w:lang w:val="zh-CN" w:eastAsia="zh-CN" w:bidi="zh-CN"/>
      </w:rPr>
    </w:lvl>
    <w:lvl w:ilvl="8" w:tentative="0">
      <w:start w:val="0"/>
      <w:numFmt w:val="bullet"/>
      <w:lvlText w:val="•"/>
      <w:lvlJc w:val="left"/>
      <w:pPr>
        <w:ind w:left="1804" w:hanging="138"/>
      </w:pPr>
      <w:rPr>
        <w:rFonts w:hint="default"/>
        <w:lang w:val="zh-CN" w:eastAsia="zh-CN" w:bidi="zh-CN"/>
      </w:rPr>
    </w:lvl>
  </w:abstractNum>
  <w:abstractNum w:abstractNumId="166">
    <w:nsid w:val="68B298F7"/>
    <w:multiLevelType w:val="multilevel"/>
    <w:tmpl w:val="68B298F7"/>
    <w:lvl w:ilvl="0" w:tentative="0">
      <w:start w:val="2"/>
      <w:numFmt w:val="decimal"/>
      <w:lvlText w:val="%1."/>
      <w:lvlJc w:val="left"/>
      <w:pPr>
        <w:ind w:left="108" w:hanging="159"/>
        <w:jc w:val="left"/>
      </w:pPr>
      <w:rPr>
        <w:rFonts w:hint="default"/>
        <w:spacing w:val="-2"/>
        <w:w w:val="99"/>
        <w:lang w:val="zh-CN" w:eastAsia="zh-CN" w:bidi="zh-CN"/>
      </w:rPr>
    </w:lvl>
    <w:lvl w:ilvl="1" w:tentative="0">
      <w:start w:val="0"/>
      <w:numFmt w:val="bullet"/>
      <w:lvlText w:val="•"/>
      <w:lvlJc w:val="left"/>
      <w:pPr>
        <w:ind w:left="307" w:hanging="159"/>
      </w:pPr>
      <w:rPr>
        <w:rFonts w:hint="default"/>
        <w:lang w:val="zh-CN" w:eastAsia="zh-CN" w:bidi="zh-CN"/>
      </w:rPr>
    </w:lvl>
    <w:lvl w:ilvl="2" w:tentative="0">
      <w:start w:val="0"/>
      <w:numFmt w:val="bullet"/>
      <w:lvlText w:val="•"/>
      <w:lvlJc w:val="left"/>
      <w:pPr>
        <w:ind w:left="514" w:hanging="159"/>
      </w:pPr>
      <w:rPr>
        <w:rFonts w:hint="default"/>
        <w:lang w:val="zh-CN" w:eastAsia="zh-CN" w:bidi="zh-CN"/>
      </w:rPr>
    </w:lvl>
    <w:lvl w:ilvl="3" w:tentative="0">
      <w:start w:val="0"/>
      <w:numFmt w:val="bullet"/>
      <w:lvlText w:val="•"/>
      <w:lvlJc w:val="left"/>
      <w:pPr>
        <w:ind w:left="721" w:hanging="159"/>
      </w:pPr>
      <w:rPr>
        <w:rFonts w:hint="default"/>
        <w:lang w:val="zh-CN" w:eastAsia="zh-CN" w:bidi="zh-CN"/>
      </w:rPr>
    </w:lvl>
    <w:lvl w:ilvl="4" w:tentative="0">
      <w:start w:val="0"/>
      <w:numFmt w:val="bullet"/>
      <w:lvlText w:val="•"/>
      <w:lvlJc w:val="left"/>
      <w:pPr>
        <w:ind w:left="929" w:hanging="159"/>
      </w:pPr>
      <w:rPr>
        <w:rFonts w:hint="default"/>
        <w:lang w:val="zh-CN" w:eastAsia="zh-CN" w:bidi="zh-CN"/>
      </w:rPr>
    </w:lvl>
    <w:lvl w:ilvl="5" w:tentative="0">
      <w:start w:val="0"/>
      <w:numFmt w:val="bullet"/>
      <w:lvlText w:val="•"/>
      <w:lvlJc w:val="left"/>
      <w:pPr>
        <w:ind w:left="1136" w:hanging="159"/>
      </w:pPr>
      <w:rPr>
        <w:rFonts w:hint="default"/>
        <w:lang w:val="zh-CN" w:eastAsia="zh-CN" w:bidi="zh-CN"/>
      </w:rPr>
    </w:lvl>
    <w:lvl w:ilvl="6" w:tentative="0">
      <w:start w:val="0"/>
      <w:numFmt w:val="bullet"/>
      <w:lvlText w:val="•"/>
      <w:lvlJc w:val="left"/>
      <w:pPr>
        <w:ind w:left="1343" w:hanging="159"/>
      </w:pPr>
      <w:rPr>
        <w:rFonts w:hint="default"/>
        <w:lang w:val="zh-CN" w:eastAsia="zh-CN" w:bidi="zh-CN"/>
      </w:rPr>
    </w:lvl>
    <w:lvl w:ilvl="7" w:tentative="0">
      <w:start w:val="0"/>
      <w:numFmt w:val="bullet"/>
      <w:lvlText w:val="•"/>
      <w:lvlJc w:val="left"/>
      <w:pPr>
        <w:ind w:left="1551" w:hanging="159"/>
      </w:pPr>
      <w:rPr>
        <w:rFonts w:hint="default"/>
        <w:lang w:val="zh-CN" w:eastAsia="zh-CN" w:bidi="zh-CN"/>
      </w:rPr>
    </w:lvl>
    <w:lvl w:ilvl="8" w:tentative="0">
      <w:start w:val="0"/>
      <w:numFmt w:val="bullet"/>
      <w:lvlText w:val="•"/>
      <w:lvlJc w:val="left"/>
      <w:pPr>
        <w:ind w:left="1758" w:hanging="159"/>
      </w:pPr>
      <w:rPr>
        <w:rFonts w:hint="default"/>
        <w:lang w:val="zh-CN" w:eastAsia="zh-CN" w:bidi="zh-CN"/>
      </w:rPr>
    </w:lvl>
  </w:abstractNum>
  <w:abstractNum w:abstractNumId="167">
    <w:nsid w:val="6AFC2A1C"/>
    <w:multiLevelType w:val="multilevel"/>
    <w:tmpl w:val="6AFC2A1C"/>
    <w:lvl w:ilvl="0" w:tentative="0">
      <w:start w:val="1"/>
      <w:numFmt w:val="decimal"/>
      <w:lvlText w:val="%1."/>
      <w:lvlJc w:val="left"/>
      <w:pPr>
        <w:ind w:left="108" w:hanging="312"/>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168">
    <w:nsid w:val="6C0BE2D1"/>
    <w:multiLevelType w:val="multilevel"/>
    <w:tmpl w:val="6C0BE2D1"/>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300" w:hanging="159"/>
      </w:pPr>
      <w:rPr>
        <w:rFonts w:hint="default"/>
        <w:lang w:val="zh-CN" w:eastAsia="zh-CN" w:bidi="zh-CN"/>
      </w:rPr>
    </w:lvl>
    <w:lvl w:ilvl="2" w:tentative="0">
      <w:start w:val="0"/>
      <w:numFmt w:val="bullet"/>
      <w:lvlText w:val="•"/>
      <w:lvlJc w:val="left"/>
      <w:pPr>
        <w:ind w:left="500" w:hanging="159"/>
      </w:pPr>
      <w:rPr>
        <w:rFonts w:hint="default"/>
        <w:lang w:val="zh-CN" w:eastAsia="zh-CN" w:bidi="zh-CN"/>
      </w:rPr>
    </w:lvl>
    <w:lvl w:ilvl="3" w:tentative="0">
      <w:start w:val="0"/>
      <w:numFmt w:val="bullet"/>
      <w:lvlText w:val="•"/>
      <w:lvlJc w:val="left"/>
      <w:pPr>
        <w:ind w:left="701" w:hanging="159"/>
      </w:pPr>
      <w:rPr>
        <w:rFonts w:hint="default"/>
        <w:lang w:val="zh-CN" w:eastAsia="zh-CN" w:bidi="zh-CN"/>
      </w:rPr>
    </w:lvl>
    <w:lvl w:ilvl="4" w:tentative="0">
      <w:start w:val="0"/>
      <w:numFmt w:val="bullet"/>
      <w:lvlText w:val="•"/>
      <w:lvlJc w:val="left"/>
      <w:pPr>
        <w:ind w:left="901" w:hanging="159"/>
      </w:pPr>
      <w:rPr>
        <w:rFonts w:hint="default"/>
        <w:lang w:val="zh-CN" w:eastAsia="zh-CN" w:bidi="zh-CN"/>
      </w:rPr>
    </w:lvl>
    <w:lvl w:ilvl="5" w:tentative="0">
      <w:start w:val="0"/>
      <w:numFmt w:val="bullet"/>
      <w:lvlText w:val="•"/>
      <w:lvlJc w:val="left"/>
      <w:pPr>
        <w:ind w:left="1102" w:hanging="159"/>
      </w:pPr>
      <w:rPr>
        <w:rFonts w:hint="default"/>
        <w:lang w:val="zh-CN" w:eastAsia="zh-CN" w:bidi="zh-CN"/>
      </w:rPr>
    </w:lvl>
    <w:lvl w:ilvl="6" w:tentative="0">
      <w:start w:val="0"/>
      <w:numFmt w:val="bullet"/>
      <w:lvlText w:val="•"/>
      <w:lvlJc w:val="left"/>
      <w:pPr>
        <w:ind w:left="1302" w:hanging="159"/>
      </w:pPr>
      <w:rPr>
        <w:rFonts w:hint="default"/>
        <w:lang w:val="zh-CN" w:eastAsia="zh-CN" w:bidi="zh-CN"/>
      </w:rPr>
    </w:lvl>
    <w:lvl w:ilvl="7" w:tentative="0">
      <w:start w:val="0"/>
      <w:numFmt w:val="bullet"/>
      <w:lvlText w:val="•"/>
      <w:lvlJc w:val="left"/>
      <w:pPr>
        <w:ind w:left="1502" w:hanging="159"/>
      </w:pPr>
      <w:rPr>
        <w:rFonts w:hint="default"/>
        <w:lang w:val="zh-CN" w:eastAsia="zh-CN" w:bidi="zh-CN"/>
      </w:rPr>
    </w:lvl>
    <w:lvl w:ilvl="8" w:tentative="0">
      <w:start w:val="0"/>
      <w:numFmt w:val="bullet"/>
      <w:lvlText w:val="•"/>
      <w:lvlJc w:val="left"/>
      <w:pPr>
        <w:ind w:left="1703" w:hanging="159"/>
      </w:pPr>
      <w:rPr>
        <w:rFonts w:hint="default"/>
        <w:lang w:val="zh-CN" w:eastAsia="zh-CN" w:bidi="zh-CN"/>
      </w:rPr>
    </w:lvl>
  </w:abstractNum>
  <w:abstractNum w:abstractNumId="169">
    <w:nsid w:val="6D423078"/>
    <w:multiLevelType w:val="multilevel"/>
    <w:tmpl w:val="6D423078"/>
    <w:lvl w:ilvl="0" w:tentative="0">
      <w:start w:val="1"/>
      <w:numFmt w:val="decimal"/>
      <w:lvlText w:val="%1."/>
      <w:lvlJc w:val="left"/>
      <w:pPr>
        <w:ind w:left="108" w:hanging="197"/>
        <w:jc w:val="left"/>
      </w:pPr>
      <w:rPr>
        <w:rFonts w:hint="default" w:ascii="Times New Roman" w:hAnsi="Times New Roman" w:eastAsia="Times New Roman" w:cs="Times New Roman"/>
        <w:color w:val="010101"/>
        <w:spacing w:val="0"/>
        <w:w w:val="99"/>
        <w:sz w:val="21"/>
        <w:szCs w:val="21"/>
        <w:lang w:val="zh-CN" w:eastAsia="zh-CN" w:bidi="zh-CN"/>
      </w:rPr>
    </w:lvl>
    <w:lvl w:ilvl="1" w:tentative="0">
      <w:start w:val="0"/>
      <w:numFmt w:val="bullet"/>
      <w:lvlText w:val="•"/>
      <w:lvlJc w:val="left"/>
      <w:pPr>
        <w:ind w:left="300" w:hanging="197"/>
      </w:pPr>
      <w:rPr>
        <w:rFonts w:hint="default"/>
        <w:lang w:val="zh-CN" w:eastAsia="zh-CN" w:bidi="zh-CN"/>
      </w:rPr>
    </w:lvl>
    <w:lvl w:ilvl="2" w:tentative="0">
      <w:start w:val="0"/>
      <w:numFmt w:val="bullet"/>
      <w:lvlText w:val="•"/>
      <w:lvlJc w:val="left"/>
      <w:pPr>
        <w:ind w:left="500" w:hanging="197"/>
      </w:pPr>
      <w:rPr>
        <w:rFonts w:hint="default"/>
        <w:lang w:val="zh-CN" w:eastAsia="zh-CN" w:bidi="zh-CN"/>
      </w:rPr>
    </w:lvl>
    <w:lvl w:ilvl="3" w:tentative="0">
      <w:start w:val="0"/>
      <w:numFmt w:val="bullet"/>
      <w:lvlText w:val="•"/>
      <w:lvlJc w:val="left"/>
      <w:pPr>
        <w:ind w:left="701" w:hanging="197"/>
      </w:pPr>
      <w:rPr>
        <w:rFonts w:hint="default"/>
        <w:lang w:val="zh-CN" w:eastAsia="zh-CN" w:bidi="zh-CN"/>
      </w:rPr>
    </w:lvl>
    <w:lvl w:ilvl="4" w:tentative="0">
      <w:start w:val="0"/>
      <w:numFmt w:val="bullet"/>
      <w:lvlText w:val="•"/>
      <w:lvlJc w:val="left"/>
      <w:pPr>
        <w:ind w:left="901" w:hanging="197"/>
      </w:pPr>
      <w:rPr>
        <w:rFonts w:hint="default"/>
        <w:lang w:val="zh-CN" w:eastAsia="zh-CN" w:bidi="zh-CN"/>
      </w:rPr>
    </w:lvl>
    <w:lvl w:ilvl="5" w:tentative="0">
      <w:start w:val="0"/>
      <w:numFmt w:val="bullet"/>
      <w:lvlText w:val="•"/>
      <w:lvlJc w:val="left"/>
      <w:pPr>
        <w:ind w:left="1102" w:hanging="197"/>
      </w:pPr>
      <w:rPr>
        <w:rFonts w:hint="default"/>
        <w:lang w:val="zh-CN" w:eastAsia="zh-CN" w:bidi="zh-CN"/>
      </w:rPr>
    </w:lvl>
    <w:lvl w:ilvl="6" w:tentative="0">
      <w:start w:val="0"/>
      <w:numFmt w:val="bullet"/>
      <w:lvlText w:val="•"/>
      <w:lvlJc w:val="left"/>
      <w:pPr>
        <w:ind w:left="1302" w:hanging="197"/>
      </w:pPr>
      <w:rPr>
        <w:rFonts w:hint="default"/>
        <w:lang w:val="zh-CN" w:eastAsia="zh-CN" w:bidi="zh-CN"/>
      </w:rPr>
    </w:lvl>
    <w:lvl w:ilvl="7" w:tentative="0">
      <w:start w:val="0"/>
      <w:numFmt w:val="bullet"/>
      <w:lvlText w:val="•"/>
      <w:lvlJc w:val="left"/>
      <w:pPr>
        <w:ind w:left="1502" w:hanging="197"/>
      </w:pPr>
      <w:rPr>
        <w:rFonts w:hint="default"/>
        <w:lang w:val="zh-CN" w:eastAsia="zh-CN" w:bidi="zh-CN"/>
      </w:rPr>
    </w:lvl>
    <w:lvl w:ilvl="8" w:tentative="0">
      <w:start w:val="0"/>
      <w:numFmt w:val="bullet"/>
      <w:lvlText w:val="•"/>
      <w:lvlJc w:val="left"/>
      <w:pPr>
        <w:ind w:left="1703" w:hanging="197"/>
      </w:pPr>
      <w:rPr>
        <w:rFonts w:hint="default"/>
        <w:lang w:val="zh-CN" w:eastAsia="zh-CN" w:bidi="zh-CN"/>
      </w:rPr>
    </w:lvl>
  </w:abstractNum>
  <w:abstractNum w:abstractNumId="170">
    <w:nsid w:val="700FDCEF"/>
    <w:multiLevelType w:val="multilevel"/>
    <w:tmpl w:val="700FDCEF"/>
    <w:lvl w:ilvl="0" w:tentative="0">
      <w:start w:val="1"/>
      <w:numFmt w:val="decimal"/>
      <w:lvlText w:val="%1."/>
      <w:lvlJc w:val="left"/>
      <w:pPr>
        <w:ind w:left="106" w:hanging="159"/>
        <w:jc w:val="left"/>
      </w:pPr>
      <w:rPr>
        <w:rFonts w:hint="default"/>
        <w:spacing w:val="0"/>
        <w:w w:val="9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71">
    <w:nsid w:val="70F95E71"/>
    <w:multiLevelType w:val="multilevel"/>
    <w:tmpl w:val="70F95E71"/>
    <w:lvl w:ilvl="0" w:tentative="0">
      <w:start w:val="1"/>
      <w:numFmt w:val="decimal"/>
      <w:lvlText w:val="%1."/>
      <w:lvlJc w:val="left"/>
      <w:pPr>
        <w:ind w:left="245" w:hanging="138"/>
        <w:jc w:val="left"/>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426" w:hanging="138"/>
      </w:pPr>
      <w:rPr>
        <w:rFonts w:hint="default"/>
        <w:lang w:val="zh-CN" w:eastAsia="zh-CN" w:bidi="zh-CN"/>
      </w:rPr>
    </w:lvl>
    <w:lvl w:ilvl="2" w:tentative="0">
      <w:start w:val="0"/>
      <w:numFmt w:val="bullet"/>
      <w:lvlText w:val="•"/>
      <w:lvlJc w:val="left"/>
      <w:pPr>
        <w:ind w:left="612" w:hanging="138"/>
      </w:pPr>
      <w:rPr>
        <w:rFonts w:hint="default"/>
        <w:lang w:val="zh-CN" w:eastAsia="zh-CN" w:bidi="zh-CN"/>
      </w:rPr>
    </w:lvl>
    <w:lvl w:ilvl="3" w:tentative="0">
      <w:start w:val="0"/>
      <w:numFmt w:val="bullet"/>
      <w:lvlText w:val="•"/>
      <w:lvlJc w:val="left"/>
      <w:pPr>
        <w:ind w:left="799" w:hanging="138"/>
      </w:pPr>
      <w:rPr>
        <w:rFonts w:hint="default"/>
        <w:lang w:val="zh-CN" w:eastAsia="zh-CN" w:bidi="zh-CN"/>
      </w:rPr>
    </w:lvl>
    <w:lvl w:ilvl="4" w:tentative="0">
      <w:start w:val="0"/>
      <w:numFmt w:val="bullet"/>
      <w:lvlText w:val="•"/>
      <w:lvlJc w:val="left"/>
      <w:pPr>
        <w:ind w:left="985" w:hanging="138"/>
      </w:pPr>
      <w:rPr>
        <w:rFonts w:hint="default"/>
        <w:lang w:val="zh-CN" w:eastAsia="zh-CN" w:bidi="zh-CN"/>
      </w:rPr>
    </w:lvl>
    <w:lvl w:ilvl="5" w:tentative="0">
      <w:start w:val="0"/>
      <w:numFmt w:val="bullet"/>
      <w:lvlText w:val="•"/>
      <w:lvlJc w:val="left"/>
      <w:pPr>
        <w:ind w:left="1172" w:hanging="138"/>
      </w:pPr>
      <w:rPr>
        <w:rFonts w:hint="default"/>
        <w:lang w:val="zh-CN" w:eastAsia="zh-CN" w:bidi="zh-CN"/>
      </w:rPr>
    </w:lvl>
    <w:lvl w:ilvl="6" w:tentative="0">
      <w:start w:val="0"/>
      <w:numFmt w:val="bullet"/>
      <w:lvlText w:val="•"/>
      <w:lvlJc w:val="left"/>
      <w:pPr>
        <w:ind w:left="1358" w:hanging="138"/>
      </w:pPr>
      <w:rPr>
        <w:rFonts w:hint="default"/>
        <w:lang w:val="zh-CN" w:eastAsia="zh-CN" w:bidi="zh-CN"/>
      </w:rPr>
    </w:lvl>
    <w:lvl w:ilvl="7" w:tentative="0">
      <w:start w:val="0"/>
      <w:numFmt w:val="bullet"/>
      <w:lvlText w:val="•"/>
      <w:lvlJc w:val="left"/>
      <w:pPr>
        <w:ind w:left="1544" w:hanging="138"/>
      </w:pPr>
      <w:rPr>
        <w:rFonts w:hint="default"/>
        <w:lang w:val="zh-CN" w:eastAsia="zh-CN" w:bidi="zh-CN"/>
      </w:rPr>
    </w:lvl>
    <w:lvl w:ilvl="8" w:tentative="0">
      <w:start w:val="0"/>
      <w:numFmt w:val="bullet"/>
      <w:lvlText w:val="•"/>
      <w:lvlJc w:val="left"/>
      <w:pPr>
        <w:ind w:left="1731" w:hanging="138"/>
      </w:pPr>
      <w:rPr>
        <w:rFonts w:hint="default"/>
        <w:lang w:val="zh-CN" w:eastAsia="zh-CN" w:bidi="zh-CN"/>
      </w:rPr>
    </w:lvl>
  </w:abstractNum>
  <w:abstractNum w:abstractNumId="172">
    <w:nsid w:val="72183CF9"/>
    <w:multiLevelType w:val="multilevel"/>
    <w:tmpl w:val="72183CF9"/>
    <w:lvl w:ilvl="0" w:tentative="0">
      <w:start w:val="1"/>
      <w:numFmt w:val="decimal"/>
      <w:lvlText w:val="%1."/>
      <w:lvlJc w:val="left"/>
      <w:pPr>
        <w:ind w:left="10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330" w:hanging="159"/>
      </w:pPr>
      <w:rPr>
        <w:rFonts w:hint="default"/>
        <w:lang w:val="zh-CN" w:eastAsia="zh-CN" w:bidi="zh-CN"/>
      </w:rPr>
    </w:lvl>
    <w:lvl w:ilvl="2" w:tentative="0">
      <w:start w:val="0"/>
      <w:numFmt w:val="bullet"/>
      <w:lvlText w:val="•"/>
      <w:lvlJc w:val="left"/>
      <w:pPr>
        <w:ind w:left="561" w:hanging="159"/>
      </w:pPr>
      <w:rPr>
        <w:rFonts w:hint="default"/>
        <w:lang w:val="zh-CN" w:eastAsia="zh-CN" w:bidi="zh-CN"/>
      </w:rPr>
    </w:lvl>
    <w:lvl w:ilvl="3" w:tentative="0">
      <w:start w:val="0"/>
      <w:numFmt w:val="bullet"/>
      <w:lvlText w:val="•"/>
      <w:lvlJc w:val="left"/>
      <w:pPr>
        <w:ind w:left="791" w:hanging="159"/>
      </w:pPr>
      <w:rPr>
        <w:rFonts w:hint="default"/>
        <w:lang w:val="zh-CN" w:eastAsia="zh-CN" w:bidi="zh-CN"/>
      </w:rPr>
    </w:lvl>
    <w:lvl w:ilvl="4" w:tentative="0">
      <w:start w:val="0"/>
      <w:numFmt w:val="bullet"/>
      <w:lvlText w:val="•"/>
      <w:lvlJc w:val="left"/>
      <w:pPr>
        <w:ind w:left="1022" w:hanging="159"/>
      </w:pPr>
      <w:rPr>
        <w:rFonts w:hint="default"/>
        <w:lang w:val="zh-CN" w:eastAsia="zh-CN" w:bidi="zh-CN"/>
      </w:rPr>
    </w:lvl>
    <w:lvl w:ilvl="5" w:tentative="0">
      <w:start w:val="0"/>
      <w:numFmt w:val="bullet"/>
      <w:lvlText w:val="•"/>
      <w:lvlJc w:val="left"/>
      <w:pPr>
        <w:ind w:left="1252" w:hanging="159"/>
      </w:pPr>
      <w:rPr>
        <w:rFonts w:hint="default"/>
        <w:lang w:val="zh-CN" w:eastAsia="zh-CN" w:bidi="zh-CN"/>
      </w:rPr>
    </w:lvl>
    <w:lvl w:ilvl="6" w:tentative="0">
      <w:start w:val="0"/>
      <w:numFmt w:val="bullet"/>
      <w:lvlText w:val="•"/>
      <w:lvlJc w:val="left"/>
      <w:pPr>
        <w:ind w:left="1483" w:hanging="159"/>
      </w:pPr>
      <w:rPr>
        <w:rFonts w:hint="default"/>
        <w:lang w:val="zh-CN" w:eastAsia="zh-CN" w:bidi="zh-CN"/>
      </w:rPr>
    </w:lvl>
    <w:lvl w:ilvl="7" w:tentative="0">
      <w:start w:val="0"/>
      <w:numFmt w:val="bullet"/>
      <w:lvlText w:val="•"/>
      <w:lvlJc w:val="left"/>
      <w:pPr>
        <w:ind w:left="1713" w:hanging="159"/>
      </w:pPr>
      <w:rPr>
        <w:rFonts w:hint="default"/>
        <w:lang w:val="zh-CN" w:eastAsia="zh-CN" w:bidi="zh-CN"/>
      </w:rPr>
    </w:lvl>
    <w:lvl w:ilvl="8" w:tentative="0">
      <w:start w:val="0"/>
      <w:numFmt w:val="bullet"/>
      <w:lvlText w:val="•"/>
      <w:lvlJc w:val="left"/>
      <w:pPr>
        <w:ind w:left="1944" w:hanging="159"/>
      </w:pPr>
      <w:rPr>
        <w:rFonts w:hint="default"/>
        <w:lang w:val="zh-CN" w:eastAsia="zh-CN" w:bidi="zh-CN"/>
      </w:rPr>
    </w:lvl>
  </w:abstractNum>
  <w:abstractNum w:abstractNumId="173">
    <w:nsid w:val="744F3566"/>
    <w:multiLevelType w:val="multilevel"/>
    <w:tmpl w:val="744F3566"/>
    <w:lvl w:ilvl="0" w:tentative="0">
      <w:start w:val="1"/>
      <w:numFmt w:val="decimal"/>
      <w:lvlText w:val="%1."/>
      <w:lvlJc w:val="left"/>
      <w:pPr>
        <w:ind w:left="245" w:hanging="138"/>
        <w:jc w:val="left"/>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426" w:hanging="138"/>
      </w:pPr>
      <w:rPr>
        <w:rFonts w:hint="default"/>
        <w:lang w:val="zh-CN" w:eastAsia="zh-CN" w:bidi="zh-CN"/>
      </w:rPr>
    </w:lvl>
    <w:lvl w:ilvl="2" w:tentative="0">
      <w:start w:val="0"/>
      <w:numFmt w:val="bullet"/>
      <w:lvlText w:val="•"/>
      <w:lvlJc w:val="left"/>
      <w:pPr>
        <w:ind w:left="612" w:hanging="138"/>
      </w:pPr>
      <w:rPr>
        <w:rFonts w:hint="default"/>
        <w:lang w:val="zh-CN" w:eastAsia="zh-CN" w:bidi="zh-CN"/>
      </w:rPr>
    </w:lvl>
    <w:lvl w:ilvl="3" w:tentative="0">
      <w:start w:val="0"/>
      <w:numFmt w:val="bullet"/>
      <w:lvlText w:val="•"/>
      <w:lvlJc w:val="left"/>
      <w:pPr>
        <w:ind w:left="799" w:hanging="138"/>
      </w:pPr>
      <w:rPr>
        <w:rFonts w:hint="default"/>
        <w:lang w:val="zh-CN" w:eastAsia="zh-CN" w:bidi="zh-CN"/>
      </w:rPr>
    </w:lvl>
    <w:lvl w:ilvl="4" w:tentative="0">
      <w:start w:val="0"/>
      <w:numFmt w:val="bullet"/>
      <w:lvlText w:val="•"/>
      <w:lvlJc w:val="left"/>
      <w:pPr>
        <w:ind w:left="985" w:hanging="138"/>
      </w:pPr>
      <w:rPr>
        <w:rFonts w:hint="default"/>
        <w:lang w:val="zh-CN" w:eastAsia="zh-CN" w:bidi="zh-CN"/>
      </w:rPr>
    </w:lvl>
    <w:lvl w:ilvl="5" w:tentative="0">
      <w:start w:val="0"/>
      <w:numFmt w:val="bullet"/>
      <w:lvlText w:val="•"/>
      <w:lvlJc w:val="left"/>
      <w:pPr>
        <w:ind w:left="1172" w:hanging="138"/>
      </w:pPr>
      <w:rPr>
        <w:rFonts w:hint="default"/>
        <w:lang w:val="zh-CN" w:eastAsia="zh-CN" w:bidi="zh-CN"/>
      </w:rPr>
    </w:lvl>
    <w:lvl w:ilvl="6" w:tentative="0">
      <w:start w:val="0"/>
      <w:numFmt w:val="bullet"/>
      <w:lvlText w:val="•"/>
      <w:lvlJc w:val="left"/>
      <w:pPr>
        <w:ind w:left="1358" w:hanging="138"/>
      </w:pPr>
      <w:rPr>
        <w:rFonts w:hint="default"/>
        <w:lang w:val="zh-CN" w:eastAsia="zh-CN" w:bidi="zh-CN"/>
      </w:rPr>
    </w:lvl>
    <w:lvl w:ilvl="7" w:tentative="0">
      <w:start w:val="0"/>
      <w:numFmt w:val="bullet"/>
      <w:lvlText w:val="•"/>
      <w:lvlJc w:val="left"/>
      <w:pPr>
        <w:ind w:left="1544" w:hanging="138"/>
      </w:pPr>
      <w:rPr>
        <w:rFonts w:hint="default"/>
        <w:lang w:val="zh-CN" w:eastAsia="zh-CN" w:bidi="zh-CN"/>
      </w:rPr>
    </w:lvl>
    <w:lvl w:ilvl="8" w:tentative="0">
      <w:start w:val="0"/>
      <w:numFmt w:val="bullet"/>
      <w:lvlText w:val="•"/>
      <w:lvlJc w:val="left"/>
      <w:pPr>
        <w:ind w:left="1731" w:hanging="138"/>
      </w:pPr>
      <w:rPr>
        <w:rFonts w:hint="default"/>
        <w:lang w:val="zh-CN" w:eastAsia="zh-CN" w:bidi="zh-CN"/>
      </w:rPr>
    </w:lvl>
  </w:abstractNum>
  <w:abstractNum w:abstractNumId="174">
    <w:nsid w:val="7499D7B3"/>
    <w:multiLevelType w:val="multilevel"/>
    <w:tmpl w:val="7499D7B3"/>
    <w:lvl w:ilvl="0" w:tentative="0">
      <w:start w:val="1"/>
      <w:numFmt w:val="decimal"/>
      <w:lvlText w:val="%1."/>
      <w:lvlJc w:val="left"/>
      <w:pPr>
        <w:ind w:left="108"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300" w:hanging="312"/>
      </w:pPr>
      <w:rPr>
        <w:rFonts w:hint="default"/>
        <w:lang w:val="zh-CN" w:eastAsia="zh-CN" w:bidi="zh-CN"/>
      </w:rPr>
    </w:lvl>
    <w:lvl w:ilvl="2" w:tentative="0">
      <w:start w:val="0"/>
      <w:numFmt w:val="bullet"/>
      <w:lvlText w:val="•"/>
      <w:lvlJc w:val="left"/>
      <w:pPr>
        <w:ind w:left="500" w:hanging="312"/>
      </w:pPr>
      <w:rPr>
        <w:rFonts w:hint="default"/>
        <w:lang w:val="zh-CN" w:eastAsia="zh-CN" w:bidi="zh-CN"/>
      </w:rPr>
    </w:lvl>
    <w:lvl w:ilvl="3" w:tentative="0">
      <w:start w:val="0"/>
      <w:numFmt w:val="bullet"/>
      <w:lvlText w:val="•"/>
      <w:lvlJc w:val="left"/>
      <w:pPr>
        <w:ind w:left="701" w:hanging="312"/>
      </w:pPr>
      <w:rPr>
        <w:rFonts w:hint="default"/>
        <w:lang w:val="zh-CN" w:eastAsia="zh-CN" w:bidi="zh-CN"/>
      </w:rPr>
    </w:lvl>
    <w:lvl w:ilvl="4" w:tentative="0">
      <w:start w:val="0"/>
      <w:numFmt w:val="bullet"/>
      <w:lvlText w:val="•"/>
      <w:lvlJc w:val="left"/>
      <w:pPr>
        <w:ind w:left="901" w:hanging="312"/>
      </w:pPr>
      <w:rPr>
        <w:rFonts w:hint="default"/>
        <w:lang w:val="zh-CN" w:eastAsia="zh-CN" w:bidi="zh-CN"/>
      </w:rPr>
    </w:lvl>
    <w:lvl w:ilvl="5" w:tentative="0">
      <w:start w:val="0"/>
      <w:numFmt w:val="bullet"/>
      <w:lvlText w:val="•"/>
      <w:lvlJc w:val="left"/>
      <w:pPr>
        <w:ind w:left="1102" w:hanging="312"/>
      </w:pPr>
      <w:rPr>
        <w:rFonts w:hint="default"/>
        <w:lang w:val="zh-CN" w:eastAsia="zh-CN" w:bidi="zh-CN"/>
      </w:rPr>
    </w:lvl>
    <w:lvl w:ilvl="6" w:tentative="0">
      <w:start w:val="0"/>
      <w:numFmt w:val="bullet"/>
      <w:lvlText w:val="•"/>
      <w:lvlJc w:val="left"/>
      <w:pPr>
        <w:ind w:left="1302" w:hanging="312"/>
      </w:pPr>
      <w:rPr>
        <w:rFonts w:hint="default"/>
        <w:lang w:val="zh-CN" w:eastAsia="zh-CN" w:bidi="zh-CN"/>
      </w:rPr>
    </w:lvl>
    <w:lvl w:ilvl="7" w:tentative="0">
      <w:start w:val="0"/>
      <w:numFmt w:val="bullet"/>
      <w:lvlText w:val="•"/>
      <w:lvlJc w:val="left"/>
      <w:pPr>
        <w:ind w:left="1502" w:hanging="312"/>
      </w:pPr>
      <w:rPr>
        <w:rFonts w:hint="default"/>
        <w:lang w:val="zh-CN" w:eastAsia="zh-CN" w:bidi="zh-CN"/>
      </w:rPr>
    </w:lvl>
    <w:lvl w:ilvl="8" w:tentative="0">
      <w:start w:val="0"/>
      <w:numFmt w:val="bullet"/>
      <w:lvlText w:val="•"/>
      <w:lvlJc w:val="left"/>
      <w:pPr>
        <w:ind w:left="1703" w:hanging="312"/>
      </w:pPr>
      <w:rPr>
        <w:rFonts w:hint="default"/>
        <w:lang w:val="zh-CN" w:eastAsia="zh-CN" w:bidi="zh-CN"/>
      </w:rPr>
    </w:lvl>
  </w:abstractNum>
  <w:abstractNum w:abstractNumId="175">
    <w:nsid w:val="74C28B35"/>
    <w:multiLevelType w:val="multilevel"/>
    <w:tmpl w:val="74C28B35"/>
    <w:lvl w:ilvl="0" w:tentative="0">
      <w:start w:val="1"/>
      <w:numFmt w:val="decimal"/>
      <w:lvlText w:val="%1."/>
      <w:lvlJc w:val="left"/>
      <w:pPr>
        <w:ind w:left="243" w:hanging="138"/>
        <w:jc w:val="left"/>
      </w:pPr>
      <w:rPr>
        <w:rFonts w:hint="default" w:ascii="Times New Roman" w:hAnsi="Times New Roman" w:eastAsia="Times New Roman" w:cs="Times New Roman"/>
        <w:spacing w:val="0"/>
        <w:w w:val="100"/>
        <w:sz w:val="16"/>
        <w:szCs w:val="16"/>
        <w:lang w:val="zh-CN" w:eastAsia="zh-CN" w:bidi="zh-CN"/>
      </w:rPr>
    </w:lvl>
    <w:lvl w:ilvl="1" w:tentative="0">
      <w:start w:val="0"/>
      <w:numFmt w:val="bullet"/>
      <w:lvlText w:val="•"/>
      <w:lvlJc w:val="left"/>
      <w:pPr>
        <w:ind w:left="435" w:hanging="138"/>
      </w:pPr>
      <w:rPr>
        <w:rFonts w:hint="default"/>
        <w:lang w:val="zh-CN" w:eastAsia="zh-CN" w:bidi="zh-CN"/>
      </w:rPr>
    </w:lvl>
    <w:lvl w:ilvl="2" w:tentative="0">
      <w:start w:val="0"/>
      <w:numFmt w:val="bullet"/>
      <w:lvlText w:val="•"/>
      <w:lvlJc w:val="left"/>
      <w:pPr>
        <w:ind w:left="631" w:hanging="138"/>
      </w:pPr>
      <w:rPr>
        <w:rFonts w:hint="default"/>
        <w:lang w:val="zh-CN" w:eastAsia="zh-CN" w:bidi="zh-CN"/>
      </w:rPr>
    </w:lvl>
    <w:lvl w:ilvl="3" w:tentative="0">
      <w:start w:val="0"/>
      <w:numFmt w:val="bullet"/>
      <w:lvlText w:val="•"/>
      <w:lvlJc w:val="left"/>
      <w:pPr>
        <w:ind w:left="826" w:hanging="138"/>
      </w:pPr>
      <w:rPr>
        <w:rFonts w:hint="default"/>
        <w:lang w:val="zh-CN" w:eastAsia="zh-CN" w:bidi="zh-CN"/>
      </w:rPr>
    </w:lvl>
    <w:lvl w:ilvl="4" w:tentative="0">
      <w:start w:val="0"/>
      <w:numFmt w:val="bullet"/>
      <w:lvlText w:val="•"/>
      <w:lvlJc w:val="left"/>
      <w:pPr>
        <w:ind w:left="1022" w:hanging="138"/>
      </w:pPr>
      <w:rPr>
        <w:rFonts w:hint="default"/>
        <w:lang w:val="zh-CN" w:eastAsia="zh-CN" w:bidi="zh-CN"/>
      </w:rPr>
    </w:lvl>
    <w:lvl w:ilvl="5" w:tentative="0">
      <w:start w:val="0"/>
      <w:numFmt w:val="bullet"/>
      <w:lvlText w:val="•"/>
      <w:lvlJc w:val="left"/>
      <w:pPr>
        <w:ind w:left="1217" w:hanging="138"/>
      </w:pPr>
      <w:rPr>
        <w:rFonts w:hint="default"/>
        <w:lang w:val="zh-CN" w:eastAsia="zh-CN" w:bidi="zh-CN"/>
      </w:rPr>
    </w:lvl>
    <w:lvl w:ilvl="6" w:tentative="0">
      <w:start w:val="0"/>
      <w:numFmt w:val="bullet"/>
      <w:lvlText w:val="•"/>
      <w:lvlJc w:val="left"/>
      <w:pPr>
        <w:ind w:left="1413" w:hanging="138"/>
      </w:pPr>
      <w:rPr>
        <w:rFonts w:hint="default"/>
        <w:lang w:val="zh-CN" w:eastAsia="zh-CN" w:bidi="zh-CN"/>
      </w:rPr>
    </w:lvl>
    <w:lvl w:ilvl="7" w:tentative="0">
      <w:start w:val="0"/>
      <w:numFmt w:val="bullet"/>
      <w:lvlText w:val="•"/>
      <w:lvlJc w:val="left"/>
      <w:pPr>
        <w:ind w:left="1608" w:hanging="138"/>
      </w:pPr>
      <w:rPr>
        <w:rFonts w:hint="default"/>
        <w:lang w:val="zh-CN" w:eastAsia="zh-CN" w:bidi="zh-CN"/>
      </w:rPr>
    </w:lvl>
    <w:lvl w:ilvl="8" w:tentative="0">
      <w:start w:val="0"/>
      <w:numFmt w:val="bullet"/>
      <w:lvlText w:val="•"/>
      <w:lvlJc w:val="left"/>
      <w:pPr>
        <w:ind w:left="1804" w:hanging="138"/>
      </w:pPr>
      <w:rPr>
        <w:rFonts w:hint="default"/>
        <w:lang w:val="zh-CN" w:eastAsia="zh-CN" w:bidi="zh-CN"/>
      </w:rPr>
    </w:lvl>
  </w:abstractNum>
  <w:abstractNum w:abstractNumId="176">
    <w:nsid w:val="77633216"/>
    <w:multiLevelType w:val="multilevel"/>
    <w:tmpl w:val="77633216"/>
    <w:lvl w:ilvl="0" w:tentative="0">
      <w:start w:val="1"/>
      <w:numFmt w:val="decimal"/>
      <w:lvlText w:val="%1."/>
      <w:lvlJc w:val="left"/>
      <w:pPr>
        <w:ind w:left="266" w:hanging="159"/>
        <w:jc w:val="left"/>
      </w:pPr>
      <w:rPr>
        <w:rFonts w:hint="default" w:ascii="Times New Roman" w:hAnsi="Times New Roman" w:eastAsia="Times New Roman" w:cs="Times New Roman"/>
        <w:color w:val="010101"/>
        <w:spacing w:val="-2"/>
        <w:w w:val="99"/>
        <w:sz w:val="19"/>
        <w:szCs w:val="19"/>
        <w:lang w:val="zh-CN" w:eastAsia="zh-CN" w:bidi="zh-CN"/>
      </w:rPr>
    </w:lvl>
    <w:lvl w:ilvl="1" w:tentative="0">
      <w:start w:val="0"/>
      <w:numFmt w:val="bullet"/>
      <w:lvlText w:val="•"/>
      <w:lvlJc w:val="left"/>
      <w:pPr>
        <w:ind w:left="453" w:hanging="159"/>
      </w:pPr>
      <w:rPr>
        <w:rFonts w:hint="default"/>
        <w:lang w:val="zh-CN" w:eastAsia="zh-CN" w:bidi="zh-CN"/>
      </w:rPr>
    </w:lvl>
    <w:lvl w:ilvl="2" w:tentative="0">
      <w:start w:val="0"/>
      <w:numFmt w:val="bullet"/>
      <w:lvlText w:val="•"/>
      <w:lvlJc w:val="left"/>
      <w:pPr>
        <w:ind w:left="647" w:hanging="159"/>
      </w:pPr>
      <w:rPr>
        <w:rFonts w:hint="default"/>
        <w:lang w:val="zh-CN" w:eastAsia="zh-CN" w:bidi="zh-CN"/>
      </w:rPr>
    </w:lvl>
    <w:lvl w:ilvl="3" w:tentative="0">
      <w:start w:val="0"/>
      <w:numFmt w:val="bullet"/>
      <w:lvlText w:val="•"/>
      <w:lvlJc w:val="left"/>
      <w:pPr>
        <w:ind w:left="840" w:hanging="159"/>
      </w:pPr>
      <w:rPr>
        <w:rFonts w:hint="default"/>
        <w:lang w:val="zh-CN" w:eastAsia="zh-CN" w:bidi="zh-CN"/>
      </w:rPr>
    </w:lvl>
    <w:lvl w:ilvl="4" w:tentative="0">
      <w:start w:val="0"/>
      <w:numFmt w:val="bullet"/>
      <w:lvlText w:val="•"/>
      <w:lvlJc w:val="left"/>
      <w:pPr>
        <w:ind w:left="1034" w:hanging="159"/>
      </w:pPr>
      <w:rPr>
        <w:rFonts w:hint="default"/>
        <w:lang w:val="zh-CN" w:eastAsia="zh-CN" w:bidi="zh-CN"/>
      </w:rPr>
    </w:lvl>
    <w:lvl w:ilvl="5" w:tentative="0">
      <w:start w:val="0"/>
      <w:numFmt w:val="bullet"/>
      <w:lvlText w:val="•"/>
      <w:lvlJc w:val="left"/>
      <w:pPr>
        <w:ind w:left="1227" w:hanging="159"/>
      </w:pPr>
      <w:rPr>
        <w:rFonts w:hint="default"/>
        <w:lang w:val="zh-CN" w:eastAsia="zh-CN" w:bidi="zh-CN"/>
      </w:rPr>
    </w:lvl>
    <w:lvl w:ilvl="6" w:tentative="0">
      <w:start w:val="0"/>
      <w:numFmt w:val="bullet"/>
      <w:lvlText w:val="•"/>
      <w:lvlJc w:val="left"/>
      <w:pPr>
        <w:ind w:left="1421" w:hanging="159"/>
      </w:pPr>
      <w:rPr>
        <w:rFonts w:hint="default"/>
        <w:lang w:val="zh-CN" w:eastAsia="zh-CN" w:bidi="zh-CN"/>
      </w:rPr>
    </w:lvl>
    <w:lvl w:ilvl="7" w:tentative="0">
      <w:start w:val="0"/>
      <w:numFmt w:val="bullet"/>
      <w:lvlText w:val="•"/>
      <w:lvlJc w:val="left"/>
      <w:pPr>
        <w:ind w:left="1614" w:hanging="159"/>
      </w:pPr>
      <w:rPr>
        <w:rFonts w:hint="default"/>
        <w:lang w:val="zh-CN" w:eastAsia="zh-CN" w:bidi="zh-CN"/>
      </w:rPr>
    </w:lvl>
    <w:lvl w:ilvl="8" w:tentative="0">
      <w:start w:val="0"/>
      <w:numFmt w:val="bullet"/>
      <w:lvlText w:val="•"/>
      <w:lvlJc w:val="left"/>
      <w:pPr>
        <w:ind w:left="1808" w:hanging="159"/>
      </w:pPr>
      <w:rPr>
        <w:rFonts w:hint="default"/>
        <w:lang w:val="zh-CN" w:eastAsia="zh-CN" w:bidi="zh-CN"/>
      </w:rPr>
    </w:lvl>
  </w:abstractNum>
  <w:abstractNum w:abstractNumId="177">
    <w:nsid w:val="77ECEA79"/>
    <w:multiLevelType w:val="multilevel"/>
    <w:tmpl w:val="77ECEA79"/>
    <w:lvl w:ilvl="0" w:tentative="0">
      <w:start w:val="1"/>
      <w:numFmt w:val="decimal"/>
      <w:lvlText w:val="%1."/>
      <w:lvlJc w:val="left"/>
      <w:pPr>
        <w:ind w:left="420"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25" w:hanging="312"/>
      </w:pPr>
      <w:rPr>
        <w:rFonts w:hint="default"/>
        <w:lang w:val="zh-CN" w:eastAsia="zh-CN" w:bidi="zh-CN"/>
      </w:rPr>
    </w:lvl>
    <w:lvl w:ilvl="2" w:tentative="0">
      <w:start w:val="0"/>
      <w:numFmt w:val="bullet"/>
      <w:lvlText w:val="•"/>
      <w:lvlJc w:val="left"/>
      <w:pPr>
        <w:ind w:left="1231" w:hanging="312"/>
      </w:pPr>
      <w:rPr>
        <w:rFonts w:hint="default"/>
        <w:lang w:val="zh-CN" w:eastAsia="zh-CN" w:bidi="zh-CN"/>
      </w:rPr>
    </w:lvl>
    <w:lvl w:ilvl="3" w:tentative="0">
      <w:start w:val="0"/>
      <w:numFmt w:val="bullet"/>
      <w:lvlText w:val="•"/>
      <w:lvlJc w:val="left"/>
      <w:pPr>
        <w:ind w:left="1637" w:hanging="312"/>
      </w:pPr>
      <w:rPr>
        <w:rFonts w:hint="default"/>
        <w:lang w:val="zh-CN" w:eastAsia="zh-CN" w:bidi="zh-CN"/>
      </w:rPr>
    </w:lvl>
    <w:lvl w:ilvl="4" w:tentative="0">
      <w:start w:val="0"/>
      <w:numFmt w:val="bullet"/>
      <w:lvlText w:val="•"/>
      <w:lvlJc w:val="left"/>
      <w:pPr>
        <w:ind w:left="2043" w:hanging="312"/>
      </w:pPr>
      <w:rPr>
        <w:rFonts w:hint="default"/>
        <w:lang w:val="zh-CN" w:eastAsia="zh-CN" w:bidi="zh-CN"/>
      </w:rPr>
    </w:lvl>
    <w:lvl w:ilvl="5" w:tentative="0">
      <w:start w:val="0"/>
      <w:numFmt w:val="bullet"/>
      <w:lvlText w:val="•"/>
      <w:lvlJc w:val="left"/>
      <w:pPr>
        <w:ind w:left="2449" w:hanging="312"/>
      </w:pPr>
      <w:rPr>
        <w:rFonts w:hint="default"/>
        <w:lang w:val="zh-CN" w:eastAsia="zh-CN" w:bidi="zh-CN"/>
      </w:rPr>
    </w:lvl>
    <w:lvl w:ilvl="6" w:tentative="0">
      <w:start w:val="0"/>
      <w:numFmt w:val="bullet"/>
      <w:lvlText w:val="•"/>
      <w:lvlJc w:val="left"/>
      <w:pPr>
        <w:ind w:left="2855" w:hanging="312"/>
      </w:pPr>
      <w:rPr>
        <w:rFonts w:hint="default"/>
        <w:lang w:val="zh-CN" w:eastAsia="zh-CN" w:bidi="zh-CN"/>
      </w:rPr>
    </w:lvl>
    <w:lvl w:ilvl="7" w:tentative="0">
      <w:start w:val="0"/>
      <w:numFmt w:val="bullet"/>
      <w:lvlText w:val="•"/>
      <w:lvlJc w:val="left"/>
      <w:pPr>
        <w:ind w:left="3261" w:hanging="312"/>
      </w:pPr>
      <w:rPr>
        <w:rFonts w:hint="default"/>
        <w:lang w:val="zh-CN" w:eastAsia="zh-CN" w:bidi="zh-CN"/>
      </w:rPr>
    </w:lvl>
    <w:lvl w:ilvl="8" w:tentative="0">
      <w:start w:val="0"/>
      <w:numFmt w:val="bullet"/>
      <w:lvlText w:val="•"/>
      <w:lvlJc w:val="left"/>
      <w:pPr>
        <w:ind w:left="3667" w:hanging="312"/>
      </w:pPr>
      <w:rPr>
        <w:rFonts w:hint="default"/>
        <w:lang w:val="zh-CN" w:eastAsia="zh-CN" w:bidi="zh-CN"/>
      </w:rPr>
    </w:lvl>
  </w:abstractNum>
  <w:abstractNum w:abstractNumId="178">
    <w:nsid w:val="79AA4FA4"/>
    <w:multiLevelType w:val="multilevel"/>
    <w:tmpl w:val="79AA4FA4"/>
    <w:lvl w:ilvl="0" w:tentative="0">
      <w:start w:val="3"/>
      <w:numFmt w:val="decimal"/>
      <w:lvlText w:val="%1."/>
      <w:lvlJc w:val="left"/>
      <w:pPr>
        <w:ind w:left="106" w:hanging="159"/>
        <w:jc w:val="left"/>
      </w:pPr>
      <w:rPr>
        <w:rFonts w:hint="default" w:ascii="Times New Roman" w:hAnsi="Times New Roman" w:eastAsia="Times New Roman" w:cs="Times New Roman"/>
        <w:color w:val="010101"/>
        <w:spacing w:val="0"/>
        <w:w w:val="99"/>
        <w:sz w:val="19"/>
        <w:szCs w:val="19"/>
        <w:lang w:val="zh-CN" w:eastAsia="zh-CN" w:bidi="zh-CN"/>
      </w:rPr>
    </w:lvl>
    <w:lvl w:ilvl="1" w:tentative="0">
      <w:start w:val="0"/>
      <w:numFmt w:val="bullet"/>
      <w:lvlText w:val="•"/>
      <w:lvlJc w:val="left"/>
      <w:pPr>
        <w:ind w:left="309" w:hanging="159"/>
      </w:pPr>
      <w:rPr>
        <w:rFonts w:hint="default"/>
        <w:lang w:val="zh-CN" w:eastAsia="zh-CN" w:bidi="zh-CN"/>
      </w:rPr>
    </w:lvl>
    <w:lvl w:ilvl="2" w:tentative="0">
      <w:start w:val="0"/>
      <w:numFmt w:val="bullet"/>
      <w:lvlText w:val="•"/>
      <w:lvlJc w:val="left"/>
      <w:pPr>
        <w:ind w:left="519" w:hanging="159"/>
      </w:pPr>
      <w:rPr>
        <w:rFonts w:hint="default"/>
        <w:lang w:val="zh-CN" w:eastAsia="zh-CN" w:bidi="zh-CN"/>
      </w:rPr>
    </w:lvl>
    <w:lvl w:ilvl="3" w:tentative="0">
      <w:start w:val="0"/>
      <w:numFmt w:val="bullet"/>
      <w:lvlText w:val="•"/>
      <w:lvlJc w:val="left"/>
      <w:pPr>
        <w:ind w:left="728" w:hanging="159"/>
      </w:pPr>
      <w:rPr>
        <w:rFonts w:hint="default"/>
        <w:lang w:val="zh-CN" w:eastAsia="zh-CN" w:bidi="zh-CN"/>
      </w:rPr>
    </w:lvl>
    <w:lvl w:ilvl="4" w:tentative="0">
      <w:start w:val="0"/>
      <w:numFmt w:val="bullet"/>
      <w:lvlText w:val="•"/>
      <w:lvlJc w:val="left"/>
      <w:pPr>
        <w:ind w:left="938" w:hanging="159"/>
      </w:pPr>
      <w:rPr>
        <w:rFonts w:hint="default"/>
        <w:lang w:val="zh-CN" w:eastAsia="zh-CN" w:bidi="zh-CN"/>
      </w:rPr>
    </w:lvl>
    <w:lvl w:ilvl="5" w:tentative="0">
      <w:start w:val="0"/>
      <w:numFmt w:val="bullet"/>
      <w:lvlText w:val="•"/>
      <w:lvlJc w:val="left"/>
      <w:pPr>
        <w:ind w:left="1147" w:hanging="159"/>
      </w:pPr>
      <w:rPr>
        <w:rFonts w:hint="default"/>
        <w:lang w:val="zh-CN" w:eastAsia="zh-CN" w:bidi="zh-CN"/>
      </w:rPr>
    </w:lvl>
    <w:lvl w:ilvl="6" w:tentative="0">
      <w:start w:val="0"/>
      <w:numFmt w:val="bullet"/>
      <w:lvlText w:val="•"/>
      <w:lvlJc w:val="left"/>
      <w:pPr>
        <w:ind w:left="1357" w:hanging="159"/>
      </w:pPr>
      <w:rPr>
        <w:rFonts w:hint="default"/>
        <w:lang w:val="zh-CN" w:eastAsia="zh-CN" w:bidi="zh-CN"/>
      </w:rPr>
    </w:lvl>
    <w:lvl w:ilvl="7" w:tentative="0">
      <w:start w:val="0"/>
      <w:numFmt w:val="bullet"/>
      <w:lvlText w:val="•"/>
      <w:lvlJc w:val="left"/>
      <w:pPr>
        <w:ind w:left="1566" w:hanging="159"/>
      </w:pPr>
      <w:rPr>
        <w:rFonts w:hint="default"/>
        <w:lang w:val="zh-CN" w:eastAsia="zh-CN" w:bidi="zh-CN"/>
      </w:rPr>
    </w:lvl>
    <w:lvl w:ilvl="8" w:tentative="0">
      <w:start w:val="0"/>
      <w:numFmt w:val="bullet"/>
      <w:lvlText w:val="•"/>
      <w:lvlJc w:val="left"/>
      <w:pPr>
        <w:ind w:left="1776" w:hanging="159"/>
      </w:pPr>
      <w:rPr>
        <w:rFonts w:hint="default"/>
        <w:lang w:val="zh-CN" w:eastAsia="zh-CN" w:bidi="zh-CN"/>
      </w:rPr>
    </w:lvl>
  </w:abstractNum>
  <w:abstractNum w:abstractNumId="179">
    <w:nsid w:val="7C246926"/>
    <w:multiLevelType w:val="multilevel"/>
    <w:tmpl w:val="7C246926"/>
    <w:lvl w:ilvl="0" w:tentative="0">
      <w:start w:val="1"/>
      <w:numFmt w:val="decimal"/>
      <w:lvlText w:val="%1."/>
      <w:lvlJc w:val="left"/>
      <w:pPr>
        <w:ind w:left="420"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26" w:hanging="312"/>
      </w:pPr>
      <w:rPr>
        <w:rFonts w:hint="default"/>
        <w:lang w:val="zh-CN" w:eastAsia="zh-CN" w:bidi="zh-CN"/>
      </w:rPr>
    </w:lvl>
    <w:lvl w:ilvl="2" w:tentative="0">
      <w:start w:val="0"/>
      <w:numFmt w:val="bullet"/>
      <w:lvlText w:val="•"/>
      <w:lvlJc w:val="left"/>
      <w:pPr>
        <w:ind w:left="1233" w:hanging="312"/>
      </w:pPr>
      <w:rPr>
        <w:rFonts w:hint="default"/>
        <w:lang w:val="zh-CN" w:eastAsia="zh-CN" w:bidi="zh-CN"/>
      </w:rPr>
    </w:lvl>
    <w:lvl w:ilvl="3" w:tentative="0">
      <w:start w:val="0"/>
      <w:numFmt w:val="bullet"/>
      <w:lvlText w:val="•"/>
      <w:lvlJc w:val="left"/>
      <w:pPr>
        <w:ind w:left="1639" w:hanging="312"/>
      </w:pPr>
      <w:rPr>
        <w:rFonts w:hint="default"/>
        <w:lang w:val="zh-CN" w:eastAsia="zh-CN" w:bidi="zh-CN"/>
      </w:rPr>
    </w:lvl>
    <w:lvl w:ilvl="4" w:tentative="0">
      <w:start w:val="0"/>
      <w:numFmt w:val="bullet"/>
      <w:lvlText w:val="•"/>
      <w:lvlJc w:val="left"/>
      <w:pPr>
        <w:ind w:left="2046" w:hanging="312"/>
      </w:pPr>
      <w:rPr>
        <w:rFonts w:hint="default"/>
        <w:lang w:val="zh-CN" w:eastAsia="zh-CN" w:bidi="zh-CN"/>
      </w:rPr>
    </w:lvl>
    <w:lvl w:ilvl="5" w:tentative="0">
      <w:start w:val="0"/>
      <w:numFmt w:val="bullet"/>
      <w:lvlText w:val="•"/>
      <w:lvlJc w:val="left"/>
      <w:pPr>
        <w:ind w:left="2453" w:hanging="312"/>
      </w:pPr>
      <w:rPr>
        <w:rFonts w:hint="default"/>
        <w:lang w:val="zh-CN" w:eastAsia="zh-CN" w:bidi="zh-CN"/>
      </w:rPr>
    </w:lvl>
    <w:lvl w:ilvl="6" w:tentative="0">
      <w:start w:val="0"/>
      <w:numFmt w:val="bullet"/>
      <w:lvlText w:val="•"/>
      <w:lvlJc w:val="left"/>
      <w:pPr>
        <w:ind w:left="2859" w:hanging="312"/>
      </w:pPr>
      <w:rPr>
        <w:rFonts w:hint="default"/>
        <w:lang w:val="zh-CN" w:eastAsia="zh-CN" w:bidi="zh-CN"/>
      </w:rPr>
    </w:lvl>
    <w:lvl w:ilvl="7" w:tentative="0">
      <w:start w:val="0"/>
      <w:numFmt w:val="bullet"/>
      <w:lvlText w:val="•"/>
      <w:lvlJc w:val="left"/>
      <w:pPr>
        <w:ind w:left="3266" w:hanging="312"/>
      </w:pPr>
      <w:rPr>
        <w:rFonts w:hint="default"/>
        <w:lang w:val="zh-CN" w:eastAsia="zh-CN" w:bidi="zh-CN"/>
      </w:rPr>
    </w:lvl>
    <w:lvl w:ilvl="8" w:tentative="0">
      <w:start w:val="0"/>
      <w:numFmt w:val="bullet"/>
      <w:lvlText w:val="•"/>
      <w:lvlJc w:val="left"/>
      <w:pPr>
        <w:ind w:left="3672" w:hanging="312"/>
      </w:pPr>
      <w:rPr>
        <w:rFonts w:hint="default"/>
        <w:lang w:val="zh-CN" w:eastAsia="zh-CN" w:bidi="zh-CN"/>
      </w:rPr>
    </w:lvl>
  </w:abstractNum>
  <w:abstractNum w:abstractNumId="180">
    <w:nsid w:val="7DEC2089"/>
    <w:multiLevelType w:val="multilevel"/>
    <w:tmpl w:val="7DEC2089"/>
    <w:lvl w:ilvl="0" w:tentative="0">
      <w:start w:val="2"/>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455" w:hanging="159"/>
      </w:pPr>
      <w:rPr>
        <w:rFonts w:hint="default"/>
        <w:lang w:val="zh-CN" w:eastAsia="zh-CN" w:bidi="zh-CN"/>
      </w:rPr>
    </w:lvl>
    <w:lvl w:ilvl="2" w:tentative="0">
      <w:start w:val="0"/>
      <w:numFmt w:val="bullet"/>
      <w:lvlText w:val="•"/>
      <w:lvlJc w:val="left"/>
      <w:pPr>
        <w:ind w:left="651" w:hanging="159"/>
      </w:pPr>
      <w:rPr>
        <w:rFonts w:hint="default"/>
        <w:lang w:val="zh-CN" w:eastAsia="zh-CN" w:bidi="zh-CN"/>
      </w:rPr>
    </w:lvl>
    <w:lvl w:ilvl="3" w:tentative="0">
      <w:start w:val="0"/>
      <w:numFmt w:val="bullet"/>
      <w:lvlText w:val="•"/>
      <w:lvlJc w:val="left"/>
      <w:pPr>
        <w:ind w:left="846" w:hanging="159"/>
      </w:pPr>
      <w:rPr>
        <w:rFonts w:hint="default"/>
        <w:lang w:val="zh-CN" w:eastAsia="zh-CN" w:bidi="zh-CN"/>
      </w:rPr>
    </w:lvl>
    <w:lvl w:ilvl="4" w:tentative="0">
      <w:start w:val="0"/>
      <w:numFmt w:val="bullet"/>
      <w:lvlText w:val="•"/>
      <w:lvlJc w:val="left"/>
      <w:pPr>
        <w:ind w:left="1042" w:hanging="159"/>
      </w:pPr>
      <w:rPr>
        <w:rFonts w:hint="default"/>
        <w:lang w:val="zh-CN" w:eastAsia="zh-CN" w:bidi="zh-CN"/>
      </w:rPr>
    </w:lvl>
    <w:lvl w:ilvl="5" w:tentative="0">
      <w:start w:val="0"/>
      <w:numFmt w:val="bullet"/>
      <w:lvlText w:val="•"/>
      <w:lvlJc w:val="left"/>
      <w:pPr>
        <w:ind w:left="1237" w:hanging="159"/>
      </w:pPr>
      <w:rPr>
        <w:rFonts w:hint="default"/>
        <w:lang w:val="zh-CN" w:eastAsia="zh-CN" w:bidi="zh-CN"/>
      </w:rPr>
    </w:lvl>
    <w:lvl w:ilvl="6" w:tentative="0">
      <w:start w:val="0"/>
      <w:numFmt w:val="bullet"/>
      <w:lvlText w:val="•"/>
      <w:lvlJc w:val="left"/>
      <w:pPr>
        <w:ind w:left="1433" w:hanging="159"/>
      </w:pPr>
      <w:rPr>
        <w:rFonts w:hint="default"/>
        <w:lang w:val="zh-CN" w:eastAsia="zh-CN" w:bidi="zh-CN"/>
      </w:rPr>
    </w:lvl>
    <w:lvl w:ilvl="7" w:tentative="0">
      <w:start w:val="0"/>
      <w:numFmt w:val="bullet"/>
      <w:lvlText w:val="•"/>
      <w:lvlJc w:val="left"/>
      <w:pPr>
        <w:ind w:left="1628" w:hanging="159"/>
      </w:pPr>
      <w:rPr>
        <w:rFonts w:hint="default"/>
        <w:lang w:val="zh-CN" w:eastAsia="zh-CN" w:bidi="zh-CN"/>
      </w:rPr>
    </w:lvl>
    <w:lvl w:ilvl="8" w:tentative="0">
      <w:start w:val="0"/>
      <w:numFmt w:val="bullet"/>
      <w:lvlText w:val="•"/>
      <w:lvlJc w:val="left"/>
      <w:pPr>
        <w:ind w:left="1824" w:hanging="159"/>
      </w:pPr>
      <w:rPr>
        <w:rFonts w:hint="default"/>
        <w:lang w:val="zh-CN" w:eastAsia="zh-CN" w:bidi="zh-CN"/>
      </w:rPr>
    </w:lvl>
  </w:abstractNum>
  <w:num w:numId="1">
    <w:abstractNumId w:val="84"/>
  </w:num>
  <w:num w:numId="2">
    <w:abstractNumId w:val="55"/>
  </w:num>
  <w:num w:numId="3">
    <w:abstractNumId w:val="154"/>
  </w:num>
  <w:num w:numId="4">
    <w:abstractNumId w:val="45"/>
  </w:num>
  <w:num w:numId="5">
    <w:abstractNumId w:val="37"/>
  </w:num>
  <w:num w:numId="6">
    <w:abstractNumId w:val="90"/>
  </w:num>
  <w:num w:numId="7">
    <w:abstractNumId w:val="117"/>
  </w:num>
  <w:num w:numId="8">
    <w:abstractNumId w:val="172"/>
  </w:num>
  <w:num w:numId="9">
    <w:abstractNumId w:val="87"/>
  </w:num>
  <w:num w:numId="10">
    <w:abstractNumId w:val="10"/>
  </w:num>
  <w:num w:numId="11">
    <w:abstractNumId w:val="120"/>
  </w:num>
  <w:num w:numId="12">
    <w:abstractNumId w:val="156"/>
  </w:num>
  <w:num w:numId="13">
    <w:abstractNumId w:val="50"/>
  </w:num>
  <w:num w:numId="14">
    <w:abstractNumId w:val="146"/>
  </w:num>
  <w:num w:numId="15">
    <w:abstractNumId w:val="78"/>
  </w:num>
  <w:num w:numId="16">
    <w:abstractNumId w:val="114"/>
  </w:num>
  <w:num w:numId="17">
    <w:abstractNumId w:val="62"/>
  </w:num>
  <w:num w:numId="18">
    <w:abstractNumId w:val="59"/>
  </w:num>
  <w:num w:numId="19">
    <w:abstractNumId w:val="19"/>
  </w:num>
  <w:num w:numId="20">
    <w:abstractNumId w:val="143"/>
  </w:num>
  <w:num w:numId="21">
    <w:abstractNumId w:val="160"/>
  </w:num>
  <w:num w:numId="22">
    <w:abstractNumId w:val="96"/>
  </w:num>
  <w:num w:numId="23">
    <w:abstractNumId w:val="140"/>
  </w:num>
  <w:num w:numId="24">
    <w:abstractNumId w:val="32"/>
  </w:num>
  <w:num w:numId="25">
    <w:abstractNumId w:val="179"/>
  </w:num>
  <w:num w:numId="26">
    <w:abstractNumId w:val="177"/>
  </w:num>
  <w:num w:numId="27">
    <w:abstractNumId w:val="44"/>
  </w:num>
  <w:num w:numId="28">
    <w:abstractNumId w:val="162"/>
  </w:num>
  <w:num w:numId="29">
    <w:abstractNumId w:val="11"/>
  </w:num>
  <w:num w:numId="30">
    <w:abstractNumId w:val="131"/>
  </w:num>
  <w:num w:numId="31">
    <w:abstractNumId w:val="4"/>
  </w:num>
  <w:num w:numId="32">
    <w:abstractNumId w:val="153"/>
  </w:num>
  <w:num w:numId="33">
    <w:abstractNumId w:val="180"/>
  </w:num>
  <w:num w:numId="34">
    <w:abstractNumId w:val="1"/>
  </w:num>
  <w:num w:numId="35">
    <w:abstractNumId w:val="113"/>
  </w:num>
  <w:num w:numId="36">
    <w:abstractNumId w:val="148"/>
  </w:num>
  <w:num w:numId="37">
    <w:abstractNumId w:val="81"/>
  </w:num>
  <w:num w:numId="38">
    <w:abstractNumId w:val="64"/>
  </w:num>
  <w:num w:numId="39">
    <w:abstractNumId w:val="124"/>
  </w:num>
  <w:num w:numId="40">
    <w:abstractNumId w:val="178"/>
  </w:num>
  <w:num w:numId="41">
    <w:abstractNumId w:val="40"/>
  </w:num>
  <w:num w:numId="42">
    <w:abstractNumId w:val="8"/>
  </w:num>
  <w:num w:numId="43">
    <w:abstractNumId w:val="39"/>
  </w:num>
  <w:num w:numId="44">
    <w:abstractNumId w:val="157"/>
  </w:num>
  <w:num w:numId="45">
    <w:abstractNumId w:val="3"/>
  </w:num>
  <w:num w:numId="46">
    <w:abstractNumId w:val="104"/>
  </w:num>
  <w:num w:numId="47">
    <w:abstractNumId w:val="7"/>
  </w:num>
  <w:num w:numId="48">
    <w:abstractNumId w:val="159"/>
  </w:num>
  <w:num w:numId="49">
    <w:abstractNumId w:val="175"/>
  </w:num>
  <w:num w:numId="50">
    <w:abstractNumId w:val="144"/>
  </w:num>
  <w:num w:numId="51">
    <w:abstractNumId w:val="125"/>
  </w:num>
  <w:num w:numId="52">
    <w:abstractNumId w:val="165"/>
  </w:num>
  <w:num w:numId="53">
    <w:abstractNumId w:val="91"/>
  </w:num>
  <w:num w:numId="54">
    <w:abstractNumId w:val="94"/>
  </w:num>
  <w:num w:numId="55">
    <w:abstractNumId w:val="58"/>
  </w:num>
  <w:num w:numId="56">
    <w:abstractNumId w:val="127"/>
  </w:num>
  <w:num w:numId="57">
    <w:abstractNumId w:val="108"/>
  </w:num>
  <w:num w:numId="58">
    <w:abstractNumId w:val="71"/>
  </w:num>
  <w:num w:numId="59">
    <w:abstractNumId w:val="112"/>
  </w:num>
  <w:num w:numId="60">
    <w:abstractNumId w:val="36"/>
  </w:num>
  <w:num w:numId="61">
    <w:abstractNumId w:val="137"/>
  </w:num>
  <w:num w:numId="62">
    <w:abstractNumId w:val="97"/>
  </w:num>
  <w:num w:numId="63">
    <w:abstractNumId w:val="128"/>
  </w:num>
  <w:num w:numId="64">
    <w:abstractNumId w:val="88"/>
  </w:num>
  <w:num w:numId="65">
    <w:abstractNumId w:val="48"/>
  </w:num>
  <w:num w:numId="66">
    <w:abstractNumId w:val="100"/>
  </w:num>
  <w:num w:numId="67">
    <w:abstractNumId w:val="34"/>
  </w:num>
  <w:num w:numId="68">
    <w:abstractNumId w:val="133"/>
  </w:num>
  <w:num w:numId="69">
    <w:abstractNumId w:val="25"/>
  </w:num>
  <w:num w:numId="70">
    <w:abstractNumId w:val="80"/>
  </w:num>
  <w:num w:numId="71">
    <w:abstractNumId w:val="123"/>
  </w:num>
  <w:num w:numId="72">
    <w:abstractNumId w:val="83"/>
  </w:num>
  <w:num w:numId="73">
    <w:abstractNumId w:val="103"/>
  </w:num>
  <w:num w:numId="74">
    <w:abstractNumId w:val="170"/>
  </w:num>
  <w:num w:numId="75">
    <w:abstractNumId w:val="66"/>
  </w:num>
  <w:num w:numId="76">
    <w:abstractNumId w:val="49"/>
  </w:num>
  <w:num w:numId="77">
    <w:abstractNumId w:val="24"/>
  </w:num>
  <w:num w:numId="78">
    <w:abstractNumId w:val="176"/>
  </w:num>
  <w:num w:numId="79">
    <w:abstractNumId w:val="60"/>
  </w:num>
  <w:num w:numId="80">
    <w:abstractNumId w:val="38"/>
  </w:num>
  <w:num w:numId="81">
    <w:abstractNumId w:val="122"/>
  </w:num>
  <w:num w:numId="82">
    <w:abstractNumId w:val="68"/>
  </w:num>
  <w:num w:numId="83">
    <w:abstractNumId w:val="16"/>
  </w:num>
  <w:num w:numId="84">
    <w:abstractNumId w:val="155"/>
  </w:num>
  <w:num w:numId="85">
    <w:abstractNumId w:val="42"/>
  </w:num>
  <w:num w:numId="86">
    <w:abstractNumId w:val="31"/>
  </w:num>
  <w:num w:numId="87">
    <w:abstractNumId w:val="12"/>
  </w:num>
  <w:num w:numId="88">
    <w:abstractNumId w:val="20"/>
  </w:num>
  <w:num w:numId="89">
    <w:abstractNumId w:val="29"/>
  </w:num>
  <w:num w:numId="90">
    <w:abstractNumId w:val="9"/>
  </w:num>
  <w:num w:numId="91">
    <w:abstractNumId w:val="107"/>
  </w:num>
  <w:num w:numId="92">
    <w:abstractNumId w:val="43"/>
  </w:num>
  <w:num w:numId="93">
    <w:abstractNumId w:val="101"/>
  </w:num>
  <w:num w:numId="94">
    <w:abstractNumId w:val="56"/>
  </w:num>
  <w:num w:numId="95">
    <w:abstractNumId w:val="166"/>
  </w:num>
  <w:num w:numId="96">
    <w:abstractNumId w:val="0"/>
  </w:num>
  <w:num w:numId="97">
    <w:abstractNumId w:val="41"/>
  </w:num>
  <w:num w:numId="98">
    <w:abstractNumId w:val="79"/>
  </w:num>
  <w:num w:numId="99">
    <w:abstractNumId w:val="145"/>
  </w:num>
  <w:num w:numId="100">
    <w:abstractNumId w:val="98"/>
  </w:num>
  <w:num w:numId="101">
    <w:abstractNumId w:val="17"/>
  </w:num>
  <w:num w:numId="102">
    <w:abstractNumId w:val="63"/>
  </w:num>
  <w:num w:numId="103">
    <w:abstractNumId w:val="105"/>
  </w:num>
  <w:num w:numId="104">
    <w:abstractNumId w:val="141"/>
  </w:num>
  <w:num w:numId="105">
    <w:abstractNumId w:val="28"/>
  </w:num>
  <w:num w:numId="106">
    <w:abstractNumId w:val="161"/>
  </w:num>
  <w:num w:numId="107">
    <w:abstractNumId w:val="2"/>
  </w:num>
  <w:num w:numId="108">
    <w:abstractNumId w:val="6"/>
  </w:num>
  <w:num w:numId="109">
    <w:abstractNumId w:val="85"/>
  </w:num>
  <w:num w:numId="110">
    <w:abstractNumId w:val="23"/>
  </w:num>
  <w:num w:numId="111">
    <w:abstractNumId w:val="46"/>
  </w:num>
  <w:num w:numId="112">
    <w:abstractNumId w:val="51"/>
  </w:num>
  <w:num w:numId="113">
    <w:abstractNumId w:val="77"/>
  </w:num>
  <w:num w:numId="114">
    <w:abstractNumId w:val="158"/>
  </w:num>
  <w:num w:numId="115">
    <w:abstractNumId w:val="75"/>
  </w:num>
  <w:num w:numId="116">
    <w:abstractNumId w:val="152"/>
  </w:num>
  <w:num w:numId="117">
    <w:abstractNumId w:val="110"/>
  </w:num>
  <w:num w:numId="118">
    <w:abstractNumId w:val="15"/>
  </w:num>
  <w:num w:numId="119">
    <w:abstractNumId w:val="89"/>
  </w:num>
  <w:num w:numId="120">
    <w:abstractNumId w:val="22"/>
  </w:num>
  <w:num w:numId="121">
    <w:abstractNumId w:val="121"/>
  </w:num>
  <w:num w:numId="122">
    <w:abstractNumId w:val="151"/>
  </w:num>
  <w:num w:numId="123">
    <w:abstractNumId w:val="54"/>
  </w:num>
  <w:num w:numId="124">
    <w:abstractNumId w:val="18"/>
  </w:num>
  <w:num w:numId="125">
    <w:abstractNumId w:val="115"/>
  </w:num>
  <w:num w:numId="126">
    <w:abstractNumId w:val="138"/>
  </w:num>
  <w:num w:numId="127">
    <w:abstractNumId w:val="99"/>
  </w:num>
  <w:num w:numId="128">
    <w:abstractNumId w:val="147"/>
  </w:num>
  <w:num w:numId="129">
    <w:abstractNumId w:val="150"/>
  </w:num>
  <w:num w:numId="130">
    <w:abstractNumId w:val="111"/>
  </w:num>
  <w:num w:numId="131">
    <w:abstractNumId w:val="67"/>
  </w:num>
  <w:num w:numId="132">
    <w:abstractNumId w:val="21"/>
  </w:num>
  <w:num w:numId="133">
    <w:abstractNumId w:val="132"/>
  </w:num>
  <w:num w:numId="134">
    <w:abstractNumId w:val="135"/>
  </w:num>
  <w:num w:numId="135">
    <w:abstractNumId w:val="95"/>
  </w:num>
  <w:num w:numId="136">
    <w:abstractNumId w:val="169"/>
  </w:num>
  <w:num w:numId="137">
    <w:abstractNumId w:val="65"/>
  </w:num>
  <w:num w:numId="138">
    <w:abstractNumId w:val="109"/>
  </w:num>
  <w:num w:numId="139">
    <w:abstractNumId w:val="93"/>
  </w:num>
  <w:num w:numId="140">
    <w:abstractNumId w:val="69"/>
  </w:num>
  <w:num w:numId="141">
    <w:abstractNumId w:val="73"/>
  </w:num>
  <w:num w:numId="142">
    <w:abstractNumId w:val="57"/>
  </w:num>
  <w:num w:numId="143">
    <w:abstractNumId w:val="139"/>
  </w:num>
  <w:num w:numId="144">
    <w:abstractNumId w:val="76"/>
  </w:num>
  <w:num w:numId="145">
    <w:abstractNumId w:val="14"/>
  </w:num>
  <w:num w:numId="146">
    <w:abstractNumId w:val="72"/>
  </w:num>
  <w:num w:numId="147">
    <w:abstractNumId w:val="86"/>
  </w:num>
  <w:num w:numId="148">
    <w:abstractNumId w:val="52"/>
  </w:num>
  <w:num w:numId="149">
    <w:abstractNumId w:val="130"/>
  </w:num>
  <w:num w:numId="150">
    <w:abstractNumId w:val="167"/>
  </w:num>
  <w:num w:numId="151">
    <w:abstractNumId w:val="61"/>
  </w:num>
  <w:num w:numId="152">
    <w:abstractNumId w:val="27"/>
  </w:num>
  <w:num w:numId="153">
    <w:abstractNumId w:val="5"/>
  </w:num>
  <w:num w:numId="154">
    <w:abstractNumId w:val="30"/>
  </w:num>
  <w:num w:numId="155">
    <w:abstractNumId w:val="92"/>
  </w:num>
  <w:num w:numId="156">
    <w:abstractNumId w:val="35"/>
  </w:num>
  <w:num w:numId="157">
    <w:abstractNumId w:val="74"/>
  </w:num>
  <w:num w:numId="158">
    <w:abstractNumId w:val="116"/>
  </w:num>
  <w:num w:numId="159">
    <w:abstractNumId w:val="142"/>
  </w:num>
  <w:num w:numId="160">
    <w:abstractNumId w:val="33"/>
  </w:num>
  <w:num w:numId="161">
    <w:abstractNumId w:val="134"/>
  </w:num>
  <w:num w:numId="162">
    <w:abstractNumId w:val="106"/>
  </w:num>
  <w:num w:numId="163">
    <w:abstractNumId w:val="102"/>
  </w:num>
  <w:num w:numId="164">
    <w:abstractNumId w:val="82"/>
  </w:num>
  <w:num w:numId="165">
    <w:abstractNumId w:val="129"/>
  </w:num>
  <w:num w:numId="166">
    <w:abstractNumId w:val="47"/>
  </w:num>
  <w:num w:numId="167">
    <w:abstractNumId w:val="149"/>
  </w:num>
  <w:num w:numId="168">
    <w:abstractNumId w:val="136"/>
  </w:num>
  <w:num w:numId="169">
    <w:abstractNumId w:val="119"/>
  </w:num>
  <w:num w:numId="170">
    <w:abstractNumId w:val="70"/>
  </w:num>
  <w:num w:numId="171">
    <w:abstractNumId w:val="26"/>
  </w:num>
  <w:num w:numId="172">
    <w:abstractNumId w:val="174"/>
  </w:num>
  <w:num w:numId="173">
    <w:abstractNumId w:val="118"/>
  </w:num>
  <w:num w:numId="174">
    <w:abstractNumId w:val="168"/>
  </w:num>
  <w:num w:numId="175">
    <w:abstractNumId w:val="13"/>
  </w:num>
  <w:num w:numId="176">
    <w:abstractNumId w:val="164"/>
  </w:num>
  <w:num w:numId="177">
    <w:abstractNumId w:val="53"/>
  </w:num>
  <w:num w:numId="178">
    <w:abstractNumId w:val="163"/>
  </w:num>
  <w:num w:numId="179">
    <w:abstractNumId w:val="126"/>
  </w:num>
  <w:num w:numId="180">
    <w:abstractNumId w:val="173"/>
  </w:num>
  <w:num w:numId="181">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TU0M2M0ZWUwZTYzNGEwMjcwZWU4YWUyMGQ4MTg5N2UifQ=="/>
  </w:docVars>
  <w:rsids>
    <w:rsidRoot w:val="00000000"/>
    <w:rsid w:val="12ED7529"/>
    <w:rsid w:val="26247C36"/>
    <w:rsid w:val="27726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仿宋_GB2312" w:hAnsi="仿宋_GB2312" w:eastAsia="仿宋_GB2312" w:cs="仿宋_GB2312"/>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7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221</Pages>
  <Words>118713</Words>
  <Characters>121030</Characters>
  <TotalTime>12</TotalTime>
  <ScaleCrop>false</ScaleCrop>
  <LinksUpToDate>false</LinksUpToDate>
  <CharactersWithSpaces>123174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2022-08-02T01:17:00Z</dcterms:created>
  <dc:creator>user</dc:creator>
  <cp:lastModifiedBy>Linda</cp:lastModifiedBy>
  <dcterms:modified xsi:type="dcterms:W3CDTF">2022-08-02T08:57:24Z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WPS 文字</vt:lpwstr>
  </property>
  <property fmtid="{D5CDD505-2E9C-101B-9397-08002B2CF9AE}" pid="4" name="LastSaved">
    <vt:filetime>2022-08-02T00:00:00Z</vt:filetime>
  </property>
  <property fmtid="{D5CDD505-2E9C-101B-9397-08002B2CF9AE}" pid="5" name="KSOProductBuildVer">
    <vt:lpwstr>2052-11.1.0.11875</vt:lpwstr>
  </property>
  <property fmtid="{D5CDD505-2E9C-101B-9397-08002B2CF9AE}" pid="6" name="ICV">
    <vt:lpwstr>70187DC0711F41B686DA7B2DBEB44991</vt:lpwstr>
  </property>
</Properties>
</file>