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C0" w:rsidRDefault="00F97484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594360"/>
            <wp:effectExtent l="0" t="0" r="12700" b="15240"/>
            <wp:wrapTopAndBottom/>
            <wp:docPr id="9" name="图片 10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无标题 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6"/>
          <w:szCs w:val="36"/>
        </w:rPr>
        <w:t>卫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生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行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政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执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法</w:t>
      </w:r>
      <w:r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 w:hint="eastAsia"/>
          <w:sz w:val="36"/>
          <w:szCs w:val="36"/>
        </w:rPr>
        <w:t>文</w:t>
      </w:r>
      <w:r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 w:hint="eastAsia"/>
          <w:sz w:val="36"/>
          <w:szCs w:val="36"/>
        </w:rPr>
        <w:t>书</w:t>
      </w:r>
    </w:p>
    <w:tbl>
      <w:tblPr>
        <w:tblpPr w:leftFromText="180" w:rightFromText="180" w:vertAnchor="text" w:tblpY="1"/>
        <w:tblOverlap w:val="never"/>
        <w:tblW w:w="8540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8540"/>
      </w:tblGrid>
      <w:tr w:rsidR="00AE11C0">
        <w:trPr>
          <w:trHeight w:val="11105"/>
        </w:trPr>
        <w:tc>
          <w:tcPr>
            <w:tcW w:w="8540" w:type="dxa"/>
            <w:tcBorders>
              <w:bottom w:val="single" w:sz="4" w:space="0" w:color="auto"/>
            </w:tcBorders>
            <w:noWrap/>
          </w:tcPr>
          <w:p w:rsidR="00AE11C0" w:rsidRDefault="00AE11C0">
            <w:pPr>
              <w:pStyle w:val="a3"/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AE11C0" w:rsidRDefault="00F97484">
            <w:pPr>
              <w:pStyle w:val="a3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行政处罚决定书</w:t>
            </w:r>
          </w:p>
          <w:p w:rsidR="00AE11C0" w:rsidRDefault="00F97484">
            <w:pPr>
              <w:pStyle w:val="a3"/>
              <w:spacing w:before="100" w:line="240" w:lineRule="exact"/>
              <w:ind w:firstLineChars="2400" w:firstLine="50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文号</w:t>
            </w:r>
            <w:r>
              <w:rPr>
                <w:rFonts w:ascii="仿宋_GB2312" w:eastAsia="仿宋_GB2312" w:hint="eastAsia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吉四双卫职罚【</w:t>
            </w:r>
            <w:r>
              <w:rPr>
                <w:rFonts w:ascii="仿宋_GB2312" w:eastAsia="仿宋_GB2312" w:hint="eastAsia"/>
                <w:szCs w:val="21"/>
              </w:rPr>
              <w:t>2023</w:t>
            </w:r>
            <w:r>
              <w:rPr>
                <w:rFonts w:ascii="仿宋_GB2312" w:eastAsia="仿宋_GB2312" w:hint="eastAsia"/>
                <w:szCs w:val="21"/>
              </w:rPr>
              <w:t>】</w:t>
            </w:r>
            <w:r>
              <w:rPr>
                <w:rFonts w:ascii="仿宋_GB2312" w:eastAsia="仿宋_GB2312" w:hint="eastAsia"/>
                <w:szCs w:val="21"/>
              </w:rPr>
              <w:t>001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  <w:p w:rsidR="00AE11C0" w:rsidRDefault="00F97484">
            <w:pPr>
              <w:pStyle w:val="a3"/>
              <w:spacing w:before="100" w:after="156" w:line="3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被处罚人（单位</w:t>
            </w:r>
            <w:r>
              <w:rPr>
                <w:rFonts w:ascii="仿宋" w:eastAsia="仿宋" w:hAnsi="仿宋" w:cs="仿宋" w:hint="eastAsia"/>
              </w:rPr>
              <w:t>/</w:t>
            </w:r>
            <w:r>
              <w:rPr>
                <w:rFonts w:ascii="仿宋" w:eastAsia="仿宋" w:hAnsi="仿宋" w:cs="仿宋" w:hint="eastAsia"/>
              </w:rPr>
              <w:t>个人）：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>双辽市盛达加油站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地址</w:t>
            </w:r>
            <w:r>
              <w:rPr>
                <w:rFonts w:ascii="仿宋" w:eastAsia="仿宋" w:hAnsi="仿宋" w:cs="仿宋" w:hint="eastAsia"/>
                <w:color w:val="000000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</w:rPr>
              <w:t>住址</w:t>
            </w:r>
            <w:r>
              <w:rPr>
                <w:rFonts w:ascii="仿宋" w:eastAsia="仿宋" w:hAnsi="仿宋" w:cs="仿宋" w:hint="eastAsia"/>
                <w:color w:val="000000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>双辽市王奔镇高产村</w:t>
            </w:r>
          </w:p>
          <w:p w:rsidR="00AE11C0" w:rsidRDefault="00F97484">
            <w:pPr>
              <w:pStyle w:val="a3"/>
              <w:spacing w:before="100" w:after="156" w:line="300" w:lineRule="exact"/>
              <w:rPr>
                <w:rFonts w:ascii="仿宋" w:eastAsia="仿宋" w:hAnsi="仿宋" w:cs="仿宋"/>
                <w:color w:val="000000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法定代表人</w:t>
            </w:r>
            <w:r>
              <w:rPr>
                <w:rFonts w:ascii="仿宋" w:eastAsia="仿宋" w:hAnsi="仿宋" w:cs="仿宋" w:hint="eastAsia"/>
                <w:color w:val="000000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</w:rPr>
              <w:t>负责人：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>徐海亮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性别：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>男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民族：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>汉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电话：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>136</w:t>
            </w:r>
            <w:r w:rsidR="0097682B"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>xxxxxxxxx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AE11C0" w:rsidRDefault="00F97484">
            <w:pPr>
              <w:pStyle w:val="a3"/>
              <w:spacing w:before="100" w:after="156"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卫生许可证件或营业执照号码</w:t>
            </w:r>
            <w:r>
              <w:rPr>
                <w:rFonts w:ascii="仿宋" w:eastAsia="仿宋" w:hAnsi="仿宋" w:cs="仿宋" w:hint="eastAsia"/>
                <w:color w:val="000000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</w:rPr>
              <w:t>身份证号：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91220382</w:t>
            </w:r>
            <w:r w:rsidR="0097682B">
              <w:rPr>
                <w:rFonts w:ascii="仿宋" w:eastAsia="仿宋" w:hAnsi="仿宋" w:cs="仿宋" w:hint="eastAsia"/>
                <w:color w:val="000000"/>
                <w:u w:val="single"/>
              </w:rPr>
              <w:t>xxxxxxxx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</w:t>
            </w:r>
          </w:p>
          <w:p w:rsidR="00AE11C0" w:rsidRDefault="00F97484">
            <w:pPr>
              <w:pStyle w:val="a3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本机关依法查明</w:t>
            </w:r>
            <w:r>
              <w:rPr>
                <w:rFonts w:ascii="仿宋" w:eastAsia="仿宋" w:hAnsi="仿宋" w:cs="仿宋" w:hint="eastAsia"/>
                <w:color w:val="000000"/>
                <w:szCs w:val="21"/>
                <w:u w:val="single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szCs w:val="21"/>
                <w:u w:val="single"/>
              </w:rPr>
              <w:t>年、</w:t>
            </w:r>
            <w:r>
              <w:rPr>
                <w:rFonts w:ascii="仿宋" w:eastAsia="仿宋" w:hAnsi="仿宋" w:cs="仿宋" w:hint="eastAsia"/>
                <w:color w:val="000000"/>
                <w:szCs w:val="21"/>
                <w:u w:val="single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szCs w:val="21"/>
                <w:u w:val="single"/>
              </w:rPr>
              <w:t>年未对从事接触职业病危害作业的劳动者进行上岗前、在岗期间职业健康体检，未建立职工健康监护档案</w:t>
            </w:r>
            <w:r>
              <w:rPr>
                <w:rFonts w:ascii="仿宋_GB2312" w:eastAsia="仿宋_GB2312" w:hint="eastAsia"/>
              </w:rPr>
              <w:t>。</w:t>
            </w:r>
          </w:p>
          <w:p w:rsidR="00AE11C0" w:rsidRDefault="00F97484">
            <w:pPr>
              <w:pStyle w:val="a3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以上事实有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《现场笔录》（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2023-8-16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）、张丹《询问笔录》（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2023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日）陈孟孟《询问笔录》（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2023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31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日）、陈孟孟委托受权书，徐海亮身份证复印件、现场照片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张（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2023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日）、《工作场所职业病危害因素检测报告书》吉林吉贺检评（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139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号照片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张（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2023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>日）、吉林省吉贺职业卫生检测评介有限公司证明书一份、全程执法记录光盘一张</w:t>
            </w:r>
            <w:r>
              <w:rPr>
                <w:rFonts w:ascii="仿宋_GB2312" w:eastAsia="仿宋_GB2312" w:hint="eastAsia"/>
              </w:rPr>
              <w:t>为证。</w:t>
            </w:r>
          </w:p>
          <w:p w:rsidR="00AE11C0" w:rsidRDefault="00F97484">
            <w:pPr>
              <w:pStyle w:val="a3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你</w:t>
            </w:r>
            <w:r>
              <w:rPr>
                <w:rFonts w:ascii="仿宋_GB2312" w:eastAsia="仿宋_GB2312"/>
              </w:rPr>
              <w:t>(</w:t>
            </w:r>
            <w:r>
              <w:rPr>
                <w:rFonts w:ascii="仿宋_GB2312" w:eastAsia="仿宋_GB2312" w:hint="eastAsia"/>
              </w:rPr>
              <w:t>单位</w:t>
            </w:r>
            <w:r>
              <w:rPr>
                <w:rFonts w:ascii="仿宋_GB2312" w:eastAsia="仿宋_GB2312" w:hint="eastAsia"/>
              </w:rPr>
              <w:t>)</w:t>
            </w:r>
            <w:r>
              <w:rPr>
                <w:rFonts w:ascii="仿宋_GB2312" w:eastAsia="仿宋_GB2312" w:hint="eastAsia"/>
              </w:rPr>
              <w:t>违反了</w:t>
            </w:r>
            <w:r>
              <w:rPr>
                <w:rFonts w:ascii="仿宋" w:eastAsia="仿宋" w:hAnsi="仿宋" w:cs="仿宋" w:hint="eastAsia"/>
                <w:color w:val="000000"/>
                <w:szCs w:val="21"/>
                <w:u w:val="single"/>
              </w:rPr>
              <w:t>《工作场所职业卫生管理规定》第三十条、第三十一条</w:t>
            </w:r>
            <w:r>
              <w:rPr>
                <w:rFonts w:ascii="仿宋_GB2312" w:eastAsia="仿宋_GB2312" w:hint="eastAsia"/>
              </w:rPr>
              <w:t>的规定。现依据</w:t>
            </w:r>
            <w:r>
              <w:rPr>
                <w:rFonts w:ascii="仿宋" w:eastAsia="仿宋" w:hAnsi="仿宋" w:cs="仿宋" w:hint="eastAsia"/>
                <w:color w:val="000000"/>
                <w:szCs w:val="21"/>
                <w:u w:val="single"/>
              </w:rPr>
              <w:t>《工作场所职业卫生管理规定》第四十八条第四项、第四十九条第四项</w:t>
            </w:r>
            <w:r>
              <w:rPr>
                <w:rFonts w:ascii="仿宋_GB2312" w:eastAsia="仿宋_GB2312" w:hint="eastAsia"/>
              </w:rPr>
              <w:t>的</w:t>
            </w:r>
            <w:r>
              <w:rPr>
                <w:rFonts w:ascii="仿宋_GB2312" w:eastAsia="仿宋_GB2312" w:hint="eastAsia"/>
              </w:rPr>
              <w:t>规定，决定予以你</w:t>
            </w:r>
            <w:r>
              <w:rPr>
                <w:rFonts w:ascii="仿宋_GB2312" w:eastAsia="仿宋_GB2312"/>
              </w:rPr>
              <w:t>(</w:t>
            </w:r>
            <w:r>
              <w:rPr>
                <w:rFonts w:ascii="仿宋_GB2312" w:eastAsia="仿宋_GB2312" w:hint="eastAsia"/>
              </w:rPr>
              <w:t>单位</w:t>
            </w:r>
            <w:r>
              <w:rPr>
                <w:rFonts w:ascii="仿宋_GB2312" w:eastAsia="仿宋_GB2312"/>
              </w:rPr>
              <w:t>)</w:t>
            </w:r>
            <w:r>
              <w:rPr>
                <w:rFonts w:ascii="仿宋_GB2312" w:eastAsia="仿宋_GB2312" w:hint="eastAsia"/>
                <w:u w:val="single"/>
              </w:rPr>
              <w:t>警告</w:t>
            </w:r>
            <w:r>
              <w:rPr>
                <w:rFonts w:ascii="仿宋_GB2312" w:eastAsia="仿宋_GB2312" w:hint="eastAsia"/>
              </w:rPr>
              <w:t>的行政处罚。</w:t>
            </w:r>
          </w:p>
          <w:p w:rsidR="00AE11C0" w:rsidRDefault="00F97484">
            <w:pPr>
              <w:pStyle w:val="a3"/>
              <w:spacing w:line="360" w:lineRule="auto"/>
              <w:ind w:firstLine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罚款于收到本决定书之日起</w:t>
            </w:r>
            <w:r>
              <w:rPr>
                <w:rFonts w:ascii="仿宋_GB2312" w:eastAsia="仿宋_GB2312" w:hint="eastAsia"/>
              </w:rPr>
              <w:t>15</w:t>
            </w:r>
            <w:r>
              <w:rPr>
                <w:rFonts w:ascii="仿宋_GB2312" w:eastAsia="仿宋_GB2312" w:hint="eastAsia"/>
              </w:rPr>
              <w:t>日内缴至</w:t>
            </w:r>
            <w:r>
              <w:rPr>
                <w:rFonts w:ascii="仿宋_GB2312" w:eastAsia="仿宋_GB2312" w:hint="eastAsia"/>
                <w:u w:val="single"/>
              </w:rPr>
              <w:t xml:space="preserve">　无</w:t>
            </w:r>
            <w:r>
              <w:rPr>
                <w:rFonts w:ascii="仿宋_GB2312" w:eastAsia="仿宋_GB2312" w:hint="eastAsia"/>
              </w:rPr>
              <w:t>。逾期不缴纳罚款的，依据《行政处罚法》第五十一条第（一）项规定，可以每日按罚款数额的</w:t>
            </w:r>
            <w:r>
              <w:rPr>
                <w:rFonts w:ascii="仿宋_GB2312" w:eastAsia="仿宋_GB2312" w:hint="eastAsia"/>
              </w:rPr>
              <w:t>3%</w:t>
            </w:r>
            <w:r>
              <w:rPr>
                <w:rFonts w:ascii="仿宋_GB2312" w:eastAsia="仿宋_GB2312" w:hint="eastAsia"/>
              </w:rPr>
              <w:t>加处罚款。</w:t>
            </w:r>
          </w:p>
          <w:p w:rsidR="00AE11C0" w:rsidRDefault="00F97484">
            <w:pPr>
              <w:pStyle w:val="a3"/>
              <w:spacing w:before="100" w:after="156" w:line="320" w:lineRule="atLeas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如不服本处罚决定，可在收到本处罚决定书之日起</w:t>
            </w:r>
            <w:r>
              <w:rPr>
                <w:rFonts w:ascii="仿宋_GB2312" w:eastAsia="仿宋_GB2312" w:hint="eastAsia"/>
                <w:szCs w:val="21"/>
              </w:rPr>
              <w:t>60</w:t>
            </w:r>
            <w:r>
              <w:rPr>
                <w:rFonts w:ascii="仿宋_GB2312" w:eastAsia="仿宋_GB2312" w:hint="eastAsia"/>
                <w:szCs w:val="21"/>
              </w:rPr>
              <w:t>日内向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双辽市</w:t>
            </w:r>
            <w:r>
              <w:rPr>
                <w:rFonts w:ascii="仿宋_GB2312" w:eastAsia="仿宋_GB2312" w:hint="eastAsia"/>
                <w:szCs w:val="21"/>
              </w:rPr>
              <w:t>人民政府申请行政复议，或者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个月内向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双辽市</w:t>
            </w:r>
            <w:r>
              <w:rPr>
                <w:rFonts w:ascii="仿宋_GB2312" w:eastAsia="仿宋_GB2312" w:hint="eastAsia"/>
                <w:szCs w:val="21"/>
              </w:rPr>
              <w:t>人民法院起诉，但不得停止执行本处罚决定。逾期不申请行政复议也不向人民法院起诉，又不履行处罚决定的，本机关将依法申请人民法院强制执行。</w:t>
            </w:r>
          </w:p>
          <w:p w:rsidR="00AE11C0" w:rsidRDefault="00F97484">
            <w:pPr>
              <w:pStyle w:val="a3"/>
              <w:spacing w:before="100" w:after="156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卫生健康行政机关名称并盖章</w:t>
            </w:r>
          </w:p>
          <w:p w:rsidR="00AE11C0" w:rsidRDefault="00F97484">
            <w:pPr>
              <w:pStyle w:val="a3"/>
              <w:spacing w:before="100" w:after="156" w:line="300" w:lineRule="exact"/>
              <w:ind w:firstLine="27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2023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9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1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AE11C0">
        <w:trPr>
          <w:trHeight w:val="497"/>
        </w:trPr>
        <w:tc>
          <w:tcPr>
            <w:tcW w:w="8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E11C0" w:rsidRDefault="00F97484">
            <w:pPr>
              <w:pStyle w:val="a3"/>
            </w:pPr>
            <w:r>
              <w:rPr>
                <w:rFonts w:hint="eastAsia"/>
              </w:rPr>
              <w:t>备注：本决定书一式二联，第一联留存执法案卷，第二联交当事人。</w:t>
            </w:r>
          </w:p>
        </w:tc>
      </w:tr>
    </w:tbl>
    <w:p w:rsidR="00AE11C0" w:rsidRDefault="00F97484">
      <w:pPr>
        <w:pStyle w:val="a3"/>
        <w:jc w:val="right"/>
      </w:pPr>
      <w:r>
        <w:rPr>
          <w:rFonts w:ascii="黑体" w:eastAsia="黑体" w:hint="eastAsia"/>
        </w:rPr>
        <w:t>中华人民共和国国家卫生健康委员会制定</w:t>
      </w:r>
      <w:bookmarkStart w:id="0" w:name="_GoBack"/>
      <w:bookmarkEnd w:id="0"/>
    </w:p>
    <w:sectPr w:rsidR="00AE11C0" w:rsidSect="00AE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484" w:rsidRDefault="00F97484" w:rsidP="0097682B">
      <w:r>
        <w:separator/>
      </w:r>
    </w:p>
  </w:endnote>
  <w:endnote w:type="continuationSeparator" w:id="1">
    <w:p w:rsidR="00F97484" w:rsidRDefault="00F97484" w:rsidP="0097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484" w:rsidRDefault="00F97484" w:rsidP="0097682B">
      <w:r>
        <w:separator/>
      </w:r>
    </w:p>
  </w:footnote>
  <w:footnote w:type="continuationSeparator" w:id="1">
    <w:p w:rsidR="00F97484" w:rsidRDefault="00F97484" w:rsidP="00976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E2NTRlZmFlY2JkMmM4MWQwNzVkNDQyZTc3NmM3ODIifQ=="/>
  </w:docVars>
  <w:rsids>
    <w:rsidRoot w:val="19781CC6"/>
    <w:rsid w:val="0097682B"/>
    <w:rsid w:val="00AE11C0"/>
    <w:rsid w:val="00F97484"/>
    <w:rsid w:val="0CC270A3"/>
    <w:rsid w:val="14975C86"/>
    <w:rsid w:val="17A76048"/>
    <w:rsid w:val="19781CC6"/>
    <w:rsid w:val="1B527A2D"/>
    <w:rsid w:val="1C3E19F7"/>
    <w:rsid w:val="1CF3435B"/>
    <w:rsid w:val="28B039DF"/>
    <w:rsid w:val="2C8D7635"/>
    <w:rsid w:val="34755E1A"/>
    <w:rsid w:val="4AFB0C24"/>
    <w:rsid w:val="50447601"/>
    <w:rsid w:val="6E345CCF"/>
    <w:rsid w:val="784D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E11C0"/>
    <w:rPr>
      <w:rFonts w:ascii="宋体" w:hAnsi="Courier New"/>
      <w:szCs w:val="20"/>
    </w:rPr>
  </w:style>
  <w:style w:type="paragraph" w:styleId="a4">
    <w:name w:val="header"/>
    <w:basedOn w:val="a"/>
    <w:link w:val="Char"/>
    <w:rsid w:val="00976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682B"/>
    <w:rPr>
      <w:kern w:val="2"/>
      <w:sz w:val="18"/>
      <w:szCs w:val="18"/>
    </w:rPr>
  </w:style>
  <w:style w:type="paragraph" w:styleId="a5">
    <w:name w:val="footer"/>
    <w:basedOn w:val="a"/>
    <w:link w:val="Char0"/>
    <w:rsid w:val="00976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68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健康卫士</dc:creator>
  <cp:lastModifiedBy>User</cp:lastModifiedBy>
  <cp:revision>3</cp:revision>
  <dcterms:created xsi:type="dcterms:W3CDTF">2019-03-14T02:42:00Z</dcterms:created>
  <dcterms:modified xsi:type="dcterms:W3CDTF">2023-09-06T07:33:00Z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E6B770F337FF4C01ADAF3B33772870E4_12</vt:lpwstr>
  </property>
</Properties>
</file>